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69" w:rsidRDefault="00AF767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669" w:rsidRPr="00AF767D" w:rsidRDefault="00AF767D">
      <w:pPr>
        <w:spacing w:after="0"/>
        <w:rPr>
          <w:lang w:val="ru-RU"/>
        </w:rPr>
      </w:pPr>
      <w:r w:rsidRPr="00AF767D">
        <w:rPr>
          <w:b/>
          <w:color w:val="000000"/>
          <w:sz w:val="28"/>
          <w:lang w:val="ru-RU"/>
        </w:rPr>
        <w:t>Об утверждении Правил представления респондентами первичных статистических данных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Приказ Председателя Агентства Республики Казахстан по статистике от 9 июля 2010 года № 173. Зарегистрирован в Министерстве юстиции Республики Казахстан 8 сентября 2010 года № 6459.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Примечание РЦПИ!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Порядок введения в действие приказа см. п. 4.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0" w:name="z1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В соответствии с подпунктом 9) статьи 12 Закона Республики Казахстан "О государственной статистике" и подпунктом 23)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 w:rsidRPr="00AF767D">
        <w:rPr>
          <w:b/>
          <w:color w:val="000000"/>
          <w:sz w:val="28"/>
          <w:lang w:val="ru-RU"/>
        </w:rPr>
        <w:t>ПРИКАЗЫВАЮ:</w:t>
      </w:r>
    </w:p>
    <w:bookmarkEnd w:id="0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Преамбула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" w:name="z2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1. Утвердить прилагаемые Правила представления респондентами первичных статистических данных.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</w:t>
      </w:r>
      <w:proofErr w:type="gramStart"/>
      <w:r w:rsidRPr="00AF767D">
        <w:rPr>
          <w:color w:val="000000"/>
          <w:sz w:val="28"/>
          <w:lang w:val="ru-RU"/>
        </w:rPr>
        <w:t>установленном  законодательством</w:t>
      </w:r>
      <w:proofErr w:type="gramEnd"/>
      <w:r w:rsidRPr="00AF767D">
        <w:rPr>
          <w:color w:val="000000"/>
          <w:sz w:val="28"/>
          <w:lang w:val="ru-RU"/>
        </w:rPr>
        <w:t xml:space="preserve"> порядке: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ответственного секретаря Агентства Республики Казахстан по статистике.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D466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Смаилов</w:t>
            </w:r>
            <w:proofErr w:type="spellEnd"/>
          </w:p>
        </w:tc>
      </w:tr>
    </w:tbl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 С. </w:t>
      </w:r>
      <w:proofErr w:type="spellStart"/>
      <w:r>
        <w:rPr>
          <w:color w:val="000000"/>
          <w:sz w:val="28"/>
        </w:rPr>
        <w:t>Баймаганбетов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      20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_______________ Ж. </w:t>
      </w:r>
      <w:proofErr w:type="spellStart"/>
      <w:r>
        <w:rPr>
          <w:color w:val="000000"/>
          <w:sz w:val="28"/>
        </w:rPr>
        <w:t>Доскалиев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      1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DD4669" w:rsidRDefault="00AF767D">
      <w:pPr>
        <w:spacing w:after="0"/>
      </w:pPr>
      <w:r>
        <w:br/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и </w:t>
      </w:r>
      <w:proofErr w:type="spellStart"/>
      <w:r>
        <w:rPr>
          <w:color w:val="000000"/>
          <w:sz w:val="28"/>
        </w:rPr>
        <w:t>новых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технологий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_______________ А. </w:t>
      </w:r>
      <w:proofErr w:type="spellStart"/>
      <w:r>
        <w:rPr>
          <w:color w:val="000000"/>
          <w:sz w:val="28"/>
        </w:rPr>
        <w:t>Исекешев</w:t>
      </w:r>
      <w:proofErr w:type="spellEnd"/>
      <w:r>
        <w:rPr>
          <w:color w:val="000000"/>
          <w:sz w:val="28"/>
        </w:rPr>
        <w:t xml:space="preserve">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окружающей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среды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________________ Н. </w:t>
      </w:r>
      <w:proofErr w:type="spellStart"/>
      <w:r>
        <w:rPr>
          <w:color w:val="000000"/>
          <w:sz w:val="28"/>
        </w:rPr>
        <w:t>Ашимов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      6 </w:t>
      </w:r>
      <w:proofErr w:type="spellStart"/>
      <w:r>
        <w:rPr>
          <w:color w:val="000000"/>
          <w:sz w:val="28"/>
        </w:rPr>
        <w:t>августа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сельского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хозяйства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_____________ А. </w:t>
      </w:r>
      <w:proofErr w:type="spellStart"/>
      <w:r>
        <w:rPr>
          <w:color w:val="000000"/>
          <w:sz w:val="28"/>
        </w:rPr>
        <w:t>Куришбаев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      27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  <w:r>
        <w:rPr>
          <w:color w:val="000000"/>
          <w:sz w:val="28"/>
        </w:rPr>
        <w:t xml:space="preserve"> и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социальной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 Г. </w:t>
      </w:r>
      <w:proofErr w:type="spellStart"/>
      <w:r>
        <w:rPr>
          <w:color w:val="000000"/>
          <w:sz w:val="28"/>
        </w:rPr>
        <w:t>Абдыкаликова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      30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________________ Б. </w:t>
      </w:r>
      <w:proofErr w:type="spellStart"/>
      <w:r>
        <w:rPr>
          <w:color w:val="000000"/>
          <w:sz w:val="28"/>
        </w:rPr>
        <w:t>Жамишев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      10 </w:t>
      </w:r>
      <w:proofErr w:type="spellStart"/>
      <w:r>
        <w:rPr>
          <w:color w:val="000000"/>
          <w:sz w:val="28"/>
        </w:rPr>
        <w:t>августа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Агентство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управлению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земельными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ресурсами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________________ У. </w:t>
      </w:r>
      <w:proofErr w:type="spellStart"/>
      <w:r>
        <w:rPr>
          <w:color w:val="000000"/>
          <w:sz w:val="28"/>
        </w:rPr>
        <w:t>Узбеков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      29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СОГЛАСОВАН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экономического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торговли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______________ Ж. </w:t>
      </w:r>
      <w:proofErr w:type="spellStart"/>
      <w:r>
        <w:rPr>
          <w:color w:val="000000"/>
          <w:sz w:val="28"/>
        </w:rPr>
        <w:t>Айтжанова</w:t>
      </w:r>
      <w:proofErr w:type="spellEnd"/>
      <w:r>
        <w:rPr>
          <w:color w:val="000000"/>
          <w:sz w:val="28"/>
        </w:rPr>
        <w:t xml:space="preserve">   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AF767D">
        <w:rPr>
          <w:color w:val="000000"/>
          <w:sz w:val="28"/>
          <w:lang w:val="ru-RU"/>
        </w:rPr>
        <w:t>22 июля 2010 года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СОГЛАСОВАН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Министр нефти и газа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Республики Казахстан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________________ С. </w:t>
      </w:r>
      <w:proofErr w:type="spellStart"/>
      <w:r w:rsidRPr="00AF767D">
        <w:rPr>
          <w:color w:val="000000"/>
          <w:sz w:val="28"/>
          <w:lang w:val="ru-RU"/>
        </w:rPr>
        <w:t>Мынбаев</w:t>
      </w:r>
      <w:proofErr w:type="spellEnd"/>
      <w:r w:rsidRPr="00AF767D">
        <w:rPr>
          <w:color w:val="000000"/>
          <w:sz w:val="28"/>
          <w:lang w:val="ru-RU"/>
        </w:rPr>
        <w:t xml:space="preserve">   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30 июля 2010 года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СОГЛАСОВАН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Председатель Национального Банка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Республики Казахстан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________________ Г. Марченко   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12 августа 2010 года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СОГЛАСОВАН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Заместитель Премьер-Министра -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Министр индустрии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и новых технологий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Республики Казахстан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________________ А. </w:t>
      </w:r>
      <w:proofErr w:type="spellStart"/>
      <w:r w:rsidRPr="00AF767D">
        <w:rPr>
          <w:color w:val="000000"/>
          <w:sz w:val="28"/>
          <w:lang w:val="ru-RU"/>
        </w:rPr>
        <w:t>Исекешев</w:t>
      </w:r>
      <w:proofErr w:type="spellEnd"/>
      <w:r w:rsidRPr="00AF767D">
        <w:rPr>
          <w:color w:val="000000"/>
          <w:sz w:val="28"/>
          <w:lang w:val="ru-RU"/>
        </w:rPr>
        <w:t xml:space="preserve">   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5 августа 2010 года</w:t>
      </w:r>
    </w:p>
    <w:p w:rsidR="00DD4669" w:rsidRPr="00AF767D" w:rsidRDefault="00AF767D">
      <w:pPr>
        <w:spacing w:after="0"/>
        <w:rPr>
          <w:lang w:val="ru-RU"/>
        </w:rPr>
      </w:pP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СОГЛАСОВАН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Исполняющий обязанности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Министра здравоохранения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Республики Казахстан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_______________ Б.Н. Садыков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СОГЛАСОВАН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Исполняющий обязанности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Министра охраны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окружающей среды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Республики Казахстан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__________ М.А. </w:t>
      </w:r>
      <w:proofErr w:type="spellStart"/>
      <w:r w:rsidRPr="00AF767D">
        <w:rPr>
          <w:color w:val="000000"/>
          <w:sz w:val="28"/>
          <w:lang w:val="ru-RU"/>
        </w:rPr>
        <w:t>Турмагамбетов</w:t>
      </w:r>
      <w:proofErr w:type="spellEnd"/>
      <w:r w:rsidRPr="00AF767D">
        <w:rPr>
          <w:color w:val="000000"/>
          <w:sz w:val="28"/>
          <w:lang w:val="ru-RU"/>
        </w:rPr>
        <w:t xml:space="preserve">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СОГЛАСОВАН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Исполняющий обязанности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Министра финансов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Республики Казахстан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_____________ Р.Е. </w:t>
      </w:r>
      <w:proofErr w:type="spellStart"/>
      <w:r w:rsidRPr="00AF767D">
        <w:rPr>
          <w:color w:val="000000"/>
          <w:sz w:val="28"/>
          <w:lang w:val="ru-RU"/>
        </w:rPr>
        <w:t>Даленов</w:t>
      </w:r>
      <w:proofErr w:type="spellEnd"/>
      <w:r w:rsidRPr="00AF767D">
        <w:rPr>
          <w:color w:val="000000"/>
          <w:sz w:val="28"/>
          <w:lang w:val="ru-RU"/>
        </w:rPr>
        <w:t xml:space="preserve">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СОГЛАСОВАН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Исполняющий обязанности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Министра индустрии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и новых технологий   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Республики Казахстан   </w:t>
      </w:r>
    </w:p>
    <w:p w:rsidR="00DD4669" w:rsidRDefault="00AF767D">
      <w:pPr>
        <w:spacing w:after="0"/>
        <w:jc w:val="both"/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 А.П. </w:t>
      </w:r>
      <w:proofErr w:type="spellStart"/>
      <w:r>
        <w:rPr>
          <w:color w:val="000000"/>
          <w:sz w:val="28"/>
        </w:rPr>
        <w:t>Рау</w:t>
      </w:r>
      <w:proofErr w:type="spellEnd"/>
      <w:r>
        <w:rPr>
          <w:color w:val="000000"/>
          <w:sz w:val="28"/>
        </w:rPr>
        <w:t xml:space="preserve">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3"/>
        <w:gridCol w:w="3794"/>
      </w:tblGrid>
      <w:tr w:rsidR="00DD4669" w:rsidRPr="001950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Утверждены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приказом Председателя Агентства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по статистике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от 9 июля 2010 года № 173</w:t>
            </w:r>
          </w:p>
        </w:tc>
      </w:tr>
    </w:tbl>
    <w:p w:rsidR="00DD4669" w:rsidRPr="00AF767D" w:rsidRDefault="00AF767D">
      <w:pPr>
        <w:spacing w:after="0"/>
        <w:rPr>
          <w:lang w:val="ru-RU"/>
        </w:rPr>
      </w:pPr>
      <w:bookmarkStart w:id="7" w:name="z8"/>
      <w:r w:rsidRPr="00AF767D">
        <w:rPr>
          <w:b/>
          <w:color w:val="000000"/>
          <w:lang w:val="ru-RU"/>
        </w:rPr>
        <w:t xml:space="preserve"> Правила</w:t>
      </w:r>
      <w:r w:rsidRPr="00AF767D">
        <w:rPr>
          <w:lang w:val="ru-RU"/>
        </w:rPr>
        <w:br/>
      </w:r>
      <w:r w:rsidRPr="00AF767D">
        <w:rPr>
          <w:b/>
          <w:color w:val="000000"/>
          <w:lang w:val="ru-RU"/>
        </w:rPr>
        <w:t>представления респондентами первичных статистических</w:t>
      </w:r>
      <w:r w:rsidRPr="00AF767D">
        <w:rPr>
          <w:lang w:val="ru-RU"/>
        </w:rPr>
        <w:br/>
      </w:r>
      <w:r w:rsidRPr="00AF767D">
        <w:rPr>
          <w:b/>
          <w:color w:val="000000"/>
          <w:lang w:val="ru-RU"/>
        </w:rPr>
        <w:t>данных</w:t>
      </w:r>
    </w:p>
    <w:bookmarkEnd w:id="7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Правила в редакции приказа Председателя Комитета по статистике Министерства национальной экономики РК от 20.11.2017 № 178 (вводится в действие по истечении десяти календарных дней после дня его первого официального опубликования).</w:t>
      </w:r>
    </w:p>
    <w:p w:rsidR="00DD4669" w:rsidRPr="00AF767D" w:rsidRDefault="00AF767D">
      <w:pPr>
        <w:spacing w:after="0"/>
        <w:rPr>
          <w:lang w:val="ru-RU"/>
        </w:rPr>
      </w:pPr>
      <w:bookmarkStart w:id="8" w:name="z9"/>
      <w:r w:rsidRPr="00AF767D">
        <w:rPr>
          <w:b/>
          <w:color w:val="000000"/>
          <w:lang w:val="ru-RU"/>
        </w:rPr>
        <w:t xml:space="preserve"> Глава 1. Общие положения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9" w:name="z10"/>
      <w:bookmarkEnd w:id="8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1. Правила представления респондентами первичных статистических данных (далее – Правила) разработаны в соответствии с подпунктом 9) статьи 12 Закона Республики Казахстан "О государственной статистике" (далее – Закон) и определяют порядок представления первичных статистических данных в органы государственной статистики.</w:t>
      </w:r>
    </w:p>
    <w:bookmarkEnd w:id="9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1 -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0" w:name="z11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2. </w:t>
      </w:r>
      <w:proofErr w:type="gramStart"/>
      <w:r w:rsidRPr="00AF767D">
        <w:rPr>
          <w:color w:val="000000"/>
          <w:sz w:val="28"/>
          <w:lang w:val="ru-RU"/>
        </w:rPr>
        <w:t>Понятия</w:t>
      </w:r>
      <w:proofErr w:type="gramEnd"/>
      <w:r w:rsidRPr="00AF767D">
        <w:rPr>
          <w:color w:val="000000"/>
          <w:sz w:val="28"/>
          <w:lang w:val="ru-RU"/>
        </w:rPr>
        <w:t xml:space="preserve"> используемые в настоящих Правилах, употребляются в том значении, в котором они указаны в Законе, а также следующие определения:</w:t>
      </w:r>
    </w:p>
    <w:bookmarkEnd w:id="10"/>
    <w:p w:rsidR="00DD4669" w:rsidRPr="00AF767D" w:rsidRDefault="00DD4669">
      <w:pPr>
        <w:spacing w:after="0"/>
        <w:rPr>
          <w:lang w:val="ru-RU"/>
        </w:rPr>
      </w:pP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 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1" w:name="z1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телефону.</w:t>
      </w:r>
    </w:p>
    <w:bookmarkEnd w:id="11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2 с изменением, внесенным приказом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rPr>
          <w:lang w:val="ru-RU"/>
        </w:rPr>
      </w:pPr>
      <w:bookmarkStart w:id="12" w:name="z14"/>
      <w:r w:rsidRPr="00AF767D">
        <w:rPr>
          <w:b/>
          <w:color w:val="000000"/>
          <w:lang w:val="ru-RU"/>
        </w:rPr>
        <w:t xml:space="preserve"> Глава 2. Порядок представления первичных статистических данных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3" w:name="z15"/>
      <w:bookmarkEnd w:id="12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3. Респонденты представляют достоверные первичные статистические данные в соответствии с графиком представления респондентами первичных статистических данных, утверждаемым в порядке установленным Законом на соответствующий год (далее – График) и со статистической методологией.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4. Сроки, периодичность и адрес представления статистических форм, круг респондентов, номер и дата приказа об утверждении статистических форм, указываются на их титульных листах.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5. Дата представления статистических форм общегосударственных статистических наблюдений: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6" w:name="z186"/>
      <w:bookmarkEnd w:id="15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1) на бумажных носителях фиксируется на титульных листах штампом территориальных подразделений ведомства уполномоченного органа в области государственной статистики (далее – территориальные подразделения);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7" w:name="z187"/>
      <w:bookmarkEnd w:id="16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2) в электронном виде через "Кабинет респондента"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Бюро национальной статистики Агентства по стратегическому планированию и реформам Республики Казахстан (далее – Бюро) </w:t>
      </w:r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 xml:space="preserve"> фиксируется системная дата автоматически;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8" w:name="z188"/>
      <w:bookmarkEnd w:id="17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3) посредством компьютеризированной системы телефонного опроса системная дата фиксируется автоматически;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9" w:name="z189"/>
      <w:bookmarkEnd w:id="18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4) при личном опросе интервьюером респондента с использованием бумажного носителя и (или) персонального вычислительного устройства (планшет) системная дата фиксируется автоматически.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0" w:name="z190"/>
      <w:bookmarkEnd w:id="19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Дата представления статистических форм ведомственных статистических наблюдений: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1" w:name="z191"/>
      <w:bookmarkEnd w:id="20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1) на бумажных носителях фиксируется сотрудниками государственных органов и Национального Банка Республики Казахстан, проводящих ведомственные статистические наблюдения;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2" w:name="z192"/>
      <w:bookmarkEnd w:id="21"/>
      <w:r>
        <w:rPr>
          <w:color w:val="000000"/>
          <w:sz w:val="28"/>
        </w:rPr>
        <w:lastRenderedPageBreak/>
        <w:t>     </w:t>
      </w:r>
      <w:r w:rsidRPr="00AF767D">
        <w:rPr>
          <w:color w:val="000000"/>
          <w:sz w:val="28"/>
          <w:lang w:val="ru-RU"/>
        </w:rPr>
        <w:t xml:space="preserve"> 2) в электронном виде фиксируется системная дата автоматически.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3" w:name="z193"/>
      <w:bookmarkEnd w:id="22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Если последний день срока представления статистических форм приходится на нерабочий день, днем окончания срока представления статистических форм считается следующий за ним рабочий день.</w:t>
      </w:r>
    </w:p>
    <w:bookmarkEnd w:id="23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5 -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4" w:name="z26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6. Круг респондентов, подлежащих общегосударственным статистическим наблюдениям, определяется по данным статистических регистров с учетом метода наблюдения (сплошного или выборочного). 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5" w:name="z27"/>
      <w:bookmarkEnd w:id="24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Отбор респондентов для включения их в выборочные наблюдения проводится согласно Методике по проведению выборочных обследований предприятий, утвержденной приказом Председателя Комитета по статистике Министерства национальной экономики Республики Казахстан № 169 от 22 августа 2016 года, (зарегистрирован в Реестре государственной регистрации нормативных правовых актов под № 14250), и Методике по проведению выборочных обследований домашних хозяйств, утвержденной приказом Председателя Комитета по статистике Министерства национальной экономики Республики Казахстан № 266 от 11 ноября 2016 года, (зарегистрирован в Реестре государственной регистрации нормативных правовых актов под № 14515), а также статистических методологий по общегосударственным статистическим наблюдениям.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7. По общегосударственным статистическим наблюдениям респонденты получают перечень статистических форм, необходимых для представления, согласно запросу респондента или самостоятельно в "Кабинете респондента</w:t>
      </w:r>
      <w:proofErr w:type="gramStart"/>
      <w:r w:rsidRPr="00AF767D">
        <w:rPr>
          <w:color w:val="000000"/>
          <w:sz w:val="28"/>
          <w:lang w:val="ru-RU"/>
        </w:rPr>
        <w:t>"</w:t>
      </w:r>
      <w:proofErr w:type="gramEnd"/>
      <w:r w:rsidRPr="00AF767D">
        <w:rPr>
          <w:color w:val="000000"/>
          <w:sz w:val="28"/>
          <w:lang w:val="ru-RU"/>
        </w:rPr>
        <w:t xml:space="preserve"> размещенном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Бюро </w:t>
      </w:r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 xml:space="preserve"> путем ввода индивидуального идентификационного номера (ИИН) физического лица или бизнес-идентификационного номера (БИН) юридического лица.</w:t>
      </w:r>
    </w:p>
    <w:bookmarkEnd w:id="26"/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Респонденты согласно полученному перечню статистических форм, необходимых для представления в территориальные подразделения самостоятельно уточняют результат включения в выборочное обследование, через "Кабинет респондента"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Бюро </w:t>
      </w:r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 xml:space="preserve"> или в территориальных подразделениях по месту нахождения.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Перечень статистических форм, необходимых для представления, формируется в соответствии с планом статистических работ, утверждаемым в установленном Законом порядке на соответствующий год.</w:t>
      </w:r>
    </w:p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F767D">
        <w:rPr>
          <w:color w:val="FF0000"/>
          <w:sz w:val="28"/>
          <w:lang w:val="ru-RU"/>
        </w:rPr>
        <w:t xml:space="preserve"> Сноска. Пункт 7 -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7" w:name="z31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8. Круг респондентов, подлежащих ведомственным статистическим наблюдениям, определяется государственными органами, проводящими ведомственные статистические наблюдения, и Национальным Банком Республики Казахстан. 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8" w:name="z32"/>
      <w:bookmarkEnd w:id="27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9. По ведомственным статистическим наблюдениям респонденты получают перечень статистических форм, необходимых для заполнения, предоставленных государственными органами или Национальным Банком Республики Казахстан. 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10. Статистические формы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статистических форм юридическими лицами. Если структурные и обособленные подразделения не имеют таких полномочий, статистические формы представляют юридические лица в разрезе своих структурных и обособленных подразделений, с указанием их местонахождения.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В случае, когда статистической методологией проведения наблюдения предусмотрено представление статистических форм только юридическими лицами или только структурными и обособленными подразделениями, статистические формы представляются в органы государственной статистики согласно статистической методологии проведения наблюдения органов государственной статистики.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11. Структурные и обособленные подразделения иностранных юридических лиц, головные компании которых находятся за пределами Республики Казахстан, представляют статистические формы в органы государственной статистики по месту нахождения структурного и обособленного подразделения.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12. При ликвидации в отчетном периоде структурного подразделения или объекта, все данные, относящиеся к нему, из статистической формы не исключаются. В случае, когда в отчетном периоде имела место реорганизация или изменение структуры юридического лица, в статистических формах данные приводятся согласно новой структуре юридического лица.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В случае ликвидации или объявления юридического лица банкротом, отчитывающееся юридическое лицо за последний отчетный период своей деятельности представляет первичные статистические данные по статистическим формам годовой периодичности.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lastRenderedPageBreak/>
        <w:t>     </w:t>
      </w:r>
      <w:r w:rsidRPr="00AF767D">
        <w:rPr>
          <w:color w:val="000000"/>
          <w:sz w:val="28"/>
          <w:lang w:val="ru-RU"/>
        </w:rPr>
        <w:t xml:space="preserve"> Для форм ведомственных статистических наблюдений квартальной периодичности Национальный Банк Республики Казахстан при необходимости запрашивает ликвидационный баланс за период, в который был принят приказ о ликвидации.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Вновь созданные юридические лица представляют первичные статистические данные за период со дня регистрации до конца отчетного периода.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6" w:name="z40"/>
      <w:bookmarkEnd w:id="35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В случае отсутствия деятельности, юридическое лицо представляет уведомление в соответствии с пунктом </w:t>
      </w:r>
      <w:proofErr w:type="gramStart"/>
      <w:r w:rsidRPr="00AF767D">
        <w:rPr>
          <w:color w:val="000000"/>
          <w:sz w:val="28"/>
          <w:lang w:val="ru-RU"/>
        </w:rPr>
        <w:t>16  настоящих</w:t>
      </w:r>
      <w:proofErr w:type="gramEnd"/>
      <w:r w:rsidRPr="00AF767D">
        <w:rPr>
          <w:color w:val="000000"/>
          <w:sz w:val="28"/>
          <w:lang w:val="ru-RU"/>
        </w:rPr>
        <w:t xml:space="preserve"> Правил. 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13. Домашние хозяйства предоставляют первичные статистические данные интервьюерам территориальных подразделений.</w:t>
      </w:r>
    </w:p>
    <w:bookmarkEnd w:id="37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13 -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8" w:name="z42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14. Физические и юридические лица, структурные и обособленные подразделения юридических лиц представляют статистические формы за подписью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</w:t>
      </w:r>
    </w:p>
    <w:bookmarkEnd w:id="38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14 в редакции приказа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39" w:name="z4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15. Первичные статистические данные по общегосударственным статистическим наблюдениям представляются:</w:t>
      </w:r>
    </w:p>
    <w:bookmarkEnd w:id="39"/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1) в электронном виде в порядке, определенном законодательством Республики Казахстан;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2) на бумажном носителе;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3) посредством компьютеризированный системы телефонного опроса;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4) при проведении личного опроса интервьюером.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Первичные статистические данные по ведомственным статистическим наблюдениям представляются на бумажных носителях или в электронном виде с использованием электронной цифровой подписи либо посредством специального канала связи.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767D">
        <w:rPr>
          <w:color w:val="000000"/>
          <w:sz w:val="28"/>
          <w:lang w:val="ru-RU"/>
        </w:rPr>
        <w:t xml:space="preserve"> Статистические формы на бумажных носителях представляются нарочно или посредством почтовых служб связи. Датой представления является дата отправления, указанная в почтовом штемпеле почтовых служб связи.</w:t>
      </w:r>
    </w:p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15 в редакции приказа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0" w:name="z50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16. При отсутствии деятельности в отчетный период (месяц, квартал, год) респондент не позднее даты окончания самого раннего из сроков представления статистических форм за данный отчетный период, указанных в Графике,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форме, приведенной в приложении 1 к настоящим Правилам, на бумажном носителе или в электронном виде. В Уведомлении об отсутствии деятельности отображаются все статистические формы соответствующей периодичности с указанием причин отсутствия деятельности и срока, в течение которого осуществление данной деятельности отсутствует, за исключением статистических форм, указанных в перечне статистических форм, на которые не распространяется Уведомление об отсутствии деятельности, приведенном в приложении 2 к настоящим Правилам.</w:t>
      </w:r>
    </w:p>
    <w:bookmarkEnd w:id="40"/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По общегосударственным статистическим наблюдениям Уведомление об отсутствии деятельности представляется в электронном виде, с использованием электронной цифровой подписи, через "Кабинет респондента"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Бюро </w:t>
      </w:r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>.</w:t>
      </w:r>
    </w:p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16 -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1" w:name="z51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17. По истечению срока, указанного в уведомлении об отсутствии деятельности или в случае досрочного возобновления деятельности, действие ранее представленного уведомления об отсутствии деятельности прекращается с уведомлением об этом органов государственной статистики, и респондент представляет статистические формы общегосударственных и ведомственных статистических наблюдений органам государственной статистики, в соответствии с Графиком.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lastRenderedPageBreak/>
        <w:t>     </w:t>
      </w:r>
      <w:r w:rsidRPr="00AF767D">
        <w:rPr>
          <w:color w:val="000000"/>
          <w:sz w:val="28"/>
          <w:lang w:val="ru-RU"/>
        </w:rPr>
        <w:t xml:space="preserve"> 18. При обращении респондента в органы государственной статистики о приостановлении деятельности и предоставления копии решения о приостановлении представления налоговой отчетности, статистические формы данным респондентом не представляются до конца срока, указанного в решении за исключением статистических форм в которых предоставляется отчетность (годовые первичные данные) за отработанный период в текущем году.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В случае возобновления респондентом деятельности до истечения срока указанного в решении о приостановлении представления налоговой отчетности, статистические формы подлежат представлению респондентом с момента возобновления деятельности.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19. При обнаружении ошибок самим респондентом по ранее представленным статистическим формам общегосударственных статистических наблюдений, респондент в течение двух рабочих дней исправляет ошибки и представляет исправленный вариант статистической формы в территориальное подразделение согласно пунктам 21 и 21-1 настоящих Правил.</w:t>
      </w:r>
    </w:p>
    <w:bookmarkEnd w:id="44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19 -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5" w:name="z156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19-1. При обнаружении органами государственной статистики ошибок в представленных респондентами статистических формах, должностными лицами органов государственной статистики, в целях подтверждения достоверности первичных статистических данных, осуществляется государственный контроль в области государственной статистики в отношении респондентов в соответствии порядка статьи 12-2 Закона.</w:t>
      </w:r>
    </w:p>
    <w:bookmarkEnd w:id="45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Правила дополнены пунктом 19-1 в соответствии с приказом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6" w:name="z58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20. Исправленный вариант статистической формы по ошибкам, выявленных органами государственной </w:t>
      </w:r>
      <w:proofErr w:type="spellStart"/>
      <w:r w:rsidRPr="00AF767D">
        <w:rPr>
          <w:color w:val="000000"/>
          <w:sz w:val="28"/>
          <w:lang w:val="ru-RU"/>
        </w:rPr>
        <w:t>статистистики</w:t>
      </w:r>
      <w:proofErr w:type="spellEnd"/>
      <w:r w:rsidRPr="00AF767D">
        <w:rPr>
          <w:color w:val="000000"/>
          <w:sz w:val="28"/>
          <w:lang w:val="ru-RU"/>
        </w:rPr>
        <w:t>, представляется респондентом в сроки, установленные пунктом 9 статьи 12-2 Закона, и согласно пунктам 21 и 21-1 настоящих Правил.</w:t>
      </w:r>
    </w:p>
    <w:bookmarkEnd w:id="46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20 в редакции приказа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AF767D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7" w:name="z60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21. В случае представления в орган государственной статистики исправленного варианта статистической формы на бумажном носителе, статистическая форма заверяется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</w:t>
      </w:r>
    </w:p>
    <w:bookmarkEnd w:id="47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21 в редакции приказа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8" w:name="z157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21-1. В случае представления в территориальное подразделение исправленного варианта статистической формы общегосударственного статистического наблюдения в электронном виде, респондент представляет бумажную версию статистической формы, распечатанную через "Кабинет респондента" из раздела "Сбор данных в </w:t>
      </w:r>
      <w:proofErr w:type="gramStart"/>
      <w:r w:rsidRPr="00AF767D">
        <w:rPr>
          <w:color w:val="000000"/>
          <w:sz w:val="28"/>
          <w:lang w:val="ru-RU"/>
        </w:rPr>
        <w:t>он-</w:t>
      </w:r>
      <w:proofErr w:type="spellStart"/>
      <w:r w:rsidRPr="00AF767D">
        <w:rPr>
          <w:color w:val="000000"/>
          <w:sz w:val="28"/>
          <w:lang w:val="ru-RU"/>
        </w:rPr>
        <w:t>лайн</w:t>
      </w:r>
      <w:proofErr w:type="spellEnd"/>
      <w:proofErr w:type="gramEnd"/>
      <w:r w:rsidRPr="00AF767D">
        <w:rPr>
          <w:color w:val="000000"/>
          <w:sz w:val="28"/>
          <w:lang w:val="ru-RU"/>
        </w:rPr>
        <w:t xml:space="preserve"> режиме" официального </w:t>
      </w:r>
      <w:proofErr w:type="spellStart"/>
      <w:r w:rsidRPr="00AF767D">
        <w:rPr>
          <w:color w:val="000000"/>
          <w:sz w:val="28"/>
          <w:lang w:val="ru-RU"/>
        </w:rPr>
        <w:t>интернет-ресурса</w:t>
      </w:r>
      <w:proofErr w:type="spellEnd"/>
      <w:r w:rsidRPr="00AF767D">
        <w:rPr>
          <w:color w:val="000000"/>
          <w:sz w:val="28"/>
          <w:lang w:val="ru-RU"/>
        </w:rPr>
        <w:t xml:space="preserve"> Бюро </w:t>
      </w:r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>. В распечатанную бумажную версию статистической формы вносятся изменения и заверяются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</w:t>
      </w:r>
    </w:p>
    <w:bookmarkEnd w:id="48"/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Правила дополнены пунктом 21-1 в соответствии с приказом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22. Исключен приказом Председателя Комитета по статистике Министерства национальной экономики РК от 27.12.2018 </w:t>
      </w:r>
      <w:r w:rsidRPr="00AF767D">
        <w:rPr>
          <w:color w:val="000000"/>
          <w:sz w:val="28"/>
          <w:lang w:val="ru-RU"/>
        </w:rPr>
        <w:t>№ 19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49" w:name="z62"/>
      <w:r>
        <w:rPr>
          <w:color w:val="000000"/>
          <w:sz w:val="28"/>
        </w:rPr>
        <w:lastRenderedPageBreak/>
        <w:t>     </w:t>
      </w:r>
      <w:r w:rsidRPr="00AF767D">
        <w:rPr>
          <w:color w:val="000000"/>
          <w:sz w:val="28"/>
          <w:lang w:val="ru-RU"/>
        </w:rPr>
        <w:t xml:space="preserve"> 23. Респонденты в месячный срок со дня принятия решения об изменении основного или вторичного вида экономической деятельности, или изменения численности работников уведомляют об этом органы государственной статистики по форме согласно приложению 3 к настоящим Правилам или через "Кабинет респондента" с использованием электронной цифровой подписи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Бюро </w:t>
      </w:r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>.</w:t>
      </w:r>
    </w:p>
    <w:bookmarkEnd w:id="49"/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Территориальные подразделения рассматривают поступившие уведомления и в течение трех рабочих дней принимают решение об изменении основного, вторичного видов экономической деятельности, численности работников по респондентам в статистических регистрах.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Результат рассмотрения уведомления направляется на электронный (е) адрес (а), указанный (е) в уведомлении.</w:t>
      </w:r>
    </w:p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Пункт 23 - в редакции приказа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DD4669" w:rsidRPr="001950C9" w:rsidRDefault="00AF767D">
      <w:pPr>
        <w:spacing w:after="0"/>
        <w:jc w:val="both"/>
        <w:rPr>
          <w:lang w:val="ru-RU"/>
        </w:rPr>
      </w:pPr>
      <w:bookmarkStart w:id="50" w:name="z194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24. При возникновении в информационной системе технических неполадок, в следствии наступления программных сбоев и (или) сбоев возникающих в работе информационной системы, вызванные природными и техногенными причинами в течение последнего дня сдачи статистических форм и которые невозможно устранить до конца рабочего времени с официальным подтверждением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(Акт по выявленным техническим неполадкам), размещается Уведомление о продлении срока и переносе срока представления респондентами первичных статистических данных (далее – Уведомление), согласно приложению </w:t>
      </w:r>
      <w:r w:rsidRPr="001950C9">
        <w:rPr>
          <w:color w:val="000000"/>
          <w:sz w:val="28"/>
          <w:lang w:val="ru-RU"/>
        </w:rPr>
        <w:t xml:space="preserve">4 к настоящим Правилам, на официальном </w:t>
      </w:r>
      <w:proofErr w:type="spellStart"/>
      <w:r w:rsidRPr="001950C9">
        <w:rPr>
          <w:color w:val="000000"/>
          <w:sz w:val="28"/>
          <w:lang w:val="ru-RU"/>
        </w:rPr>
        <w:t>интернет-ресурсе</w:t>
      </w:r>
      <w:proofErr w:type="spellEnd"/>
      <w:r w:rsidRPr="001950C9">
        <w:rPr>
          <w:color w:val="000000"/>
          <w:sz w:val="28"/>
          <w:lang w:val="ru-RU"/>
        </w:rPr>
        <w:t xml:space="preserve"> уполномоченного органа.</w:t>
      </w:r>
    </w:p>
    <w:bookmarkEnd w:id="50"/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Респонденты обязаны на основании размещенного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неполадок, повлекших непредставление респондентами первичных статистических данных, представлять статистические формы на следующий рабочий день после </w:t>
      </w:r>
      <w:r w:rsidRPr="00AF767D">
        <w:rPr>
          <w:color w:val="000000"/>
          <w:sz w:val="28"/>
          <w:lang w:val="ru-RU"/>
        </w:rPr>
        <w:lastRenderedPageBreak/>
        <w:t>устранения технических неполадок одним из способов, указанных в подпунктах 1) и 2) пункта 15 настоящих Правил.</w:t>
      </w:r>
    </w:p>
    <w:p w:rsidR="00DD4669" w:rsidRPr="00AF767D" w:rsidRDefault="00AF76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Правила дополнены пунктом 24 в соответствии с приказом Руководителя Бюро национальной статистики Агентства по стратегическому планированию и реформам РК от 28.09.2022 </w:t>
      </w:r>
      <w:r w:rsidRPr="00AF767D">
        <w:rPr>
          <w:color w:val="000000"/>
          <w:sz w:val="28"/>
          <w:lang w:val="ru-RU"/>
        </w:rPr>
        <w:t>№ 31</w:t>
      </w:r>
      <w:r w:rsidRPr="00AF767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767D">
        <w:rPr>
          <w:lang w:val="ru-RU"/>
        </w:rPr>
        <w:br/>
      </w:r>
    </w:p>
    <w:p w:rsidR="001950C9" w:rsidRDefault="001950C9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8"/>
        <w:gridCol w:w="3819"/>
      </w:tblGrid>
      <w:tr w:rsidR="00DD4669" w:rsidRPr="001950C9" w:rsidTr="001950C9">
        <w:trPr>
          <w:trHeight w:val="30"/>
          <w:tblCellSpacing w:w="0" w:type="auto"/>
        </w:trPr>
        <w:tc>
          <w:tcPr>
            <w:tcW w:w="5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Приложение 1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к Правилам представления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респондентами первичных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статистических данных</w:t>
            </w:r>
          </w:p>
        </w:tc>
      </w:tr>
      <w:tr w:rsidR="00DD4669" w:rsidTr="001950C9">
        <w:trPr>
          <w:trHeight w:val="30"/>
          <w:tblCellSpacing w:w="0" w:type="auto"/>
        </w:trPr>
        <w:tc>
          <w:tcPr>
            <w:tcW w:w="5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D4669" w:rsidRDefault="00AF767D">
      <w:pPr>
        <w:spacing w:after="0"/>
      </w:pPr>
      <w:bookmarkStart w:id="51" w:name="z15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Уведомление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отсутствии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деятельности</w:t>
      </w:r>
      <w:proofErr w:type="spellEnd"/>
      <w:r>
        <w:rPr>
          <w:b/>
          <w:color w:val="000000"/>
        </w:rPr>
        <w:t xml:space="preserve"> </w:t>
      </w:r>
    </w:p>
    <w:bookmarkEnd w:id="51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Приложение 1 в редакции приказа Председателя Комитета по статистике Министерства национальной экономики РК от 27.12.2018 № 19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1"/>
        <w:gridCol w:w="4086"/>
      </w:tblGrid>
      <w:tr w:rsidR="00DD4669" w:rsidRPr="001950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Орган государственной статистики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___________________________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области (города, района)</w:t>
            </w:r>
          </w:p>
        </w:tc>
      </w:tr>
    </w:tbl>
    <w:p w:rsidR="00DD4669" w:rsidRPr="00AF767D" w:rsidRDefault="00AF767D">
      <w:pPr>
        <w:spacing w:after="0"/>
        <w:jc w:val="both"/>
        <w:rPr>
          <w:lang w:val="ru-RU"/>
        </w:rPr>
      </w:pPr>
      <w:bookmarkStart w:id="52" w:name="z161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Наименование физического или юридического лица ____________________, код ИИН</w:t>
      </w:r>
    </w:p>
    <w:bookmarkEnd w:id="52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или БИН _____________, ОКЭД______________, сообщает об отсутствии деятельности по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статистической форме общегосударственного и (или) ведомственного статистического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наблюдения (наименование статистической формы)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53" w:name="z162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______________________________ (индекс _____________, периодичность _____________)</w:t>
      </w:r>
    </w:p>
    <w:bookmarkEnd w:id="53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 (индекс _____________, периодичность _____________)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54" w:name="z163"/>
      <w:r>
        <w:rPr>
          <w:color w:val="000000"/>
          <w:sz w:val="28"/>
        </w:rPr>
        <w:lastRenderedPageBreak/>
        <w:t>     </w:t>
      </w:r>
      <w:r w:rsidRPr="00AF767D">
        <w:rPr>
          <w:color w:val="000000"/>
          <w:sz w:val="28"/>
          <w:lang w:val="ru-RU"/>
        </w:rPr>
        <w:t xml:space="preserve"> в течение _______</w:t>
      </w:r>
      <w:bookmarkStart w:id="55" w:name="_GoBack"/>
      <w:bookmarkEnd w:id="55"/>
      <w:r w:rsidRPr="00AF767D">
        <w:rPr>
          <w:color w:val="000000"/>
          <w:sz w:val="28"/>
          <w:lang w:val="ru-RU"/>
        </w:rPr>
        <w:t>______ месяца, квартала и (или) года по причине</w:t>
      </w:r>
    </w:p>
    <w:bookmarkEnd w:id="54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______________________________________________________________________________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56" w:name="z16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В соответствии с вышеизложенным, статистическая форма будет представляться в</w:t>
      </w:r>
    </w:p>
    <w:bookmarkEnd w:id="56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орган государственной статистики ______________ области (города, филиала), начиная с___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месяца и (или) квартала (нужное подчеркнуть).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57" w:name="z165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Руководитель ___________________________________________/________________</w:t>
      </w:r>
    </w:p>
    <w:bookmarkEnd w:id="57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                                       фамилия, имя и отчество (при его </w:t>
      </w:r>
      <w:proofErr w:type="gramStart"/>
      <w:r w:rsidRPr="00AF767D">
        <w:rPr>
          <w:color w:val="000000"/>
          <w:sz w:val="28"/>
          <w:lang w:val="ru-RU"/>
        </w:rPr>
        <w:t xml:space="preserve">наличии)   </w:t>
      </w:r>
      <w:proofErr w:type="gramEnd"/>
      <w:r w:rsidRPr="00AF767D">
        <w:rPr>
          <w:color w:val="000000"/>
          <w:sz w:val="28"/>
          <w:lang w:val="ru-RU"/>
        </w:rPr>
        <w:t xml:space="preserve">                подпись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                                   _______________________________/____________________________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                                                    номер телефона                       адрес электронной почты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Главный бухгалтер _________________________________________/___________________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                                    фамилия, имя и отчество (при его </w:t>
      </w:r>
      <w:proofErr w:type="gramStart"/>
      <w:r w:rsidRPr="00AF767D">
        <w:rPr>
          <w:color w:val="000000"/>
          <w:sz w:val="28"/>
          <w:lang w:val="ru-RU"/>
        </w:rPr>
        <w:t xml:space="preserve">наличии)   </w:t>
      </w:r>
      <w:proofErr w:type="gramEnd"/>
      <w:r w:rsidRPr="00AF767D">
        <w:rPr>
          <w:color w:val="000000"/>
          <w:sz w:val="28"/>
          <w:lang w:val="ru-RU"/>
        </w:rPr>
        <w:t xml:space="preserve">              подпись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________________________________________/_______________/______________________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фактический адрес нахождения организации     номер телефона   адрес электронной почты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8"/>
        <w:gridCol w:w="3819"/>
      </w:tblGrid>
      <w:tr w:rsidR="00DD4669" w:rsidRPr="001950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F767D" w:rsidRDefault="00AF76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к Правилам представления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респондентами первичных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статистических данных</w:t>
            </w:r>
          </w:p>
        </w:tc>
      </w:tr>
    </w:tbl>
    <w:p w:rsidR="00DD4669" w:rsidRPr="00AF767D" w:rsidRDefault="00AF767D">
      <w:pPr>
        <w:spacing w:after="0"/>
        <w:rPr>
          <w:lang w:val="ru-RU"/>
        </w:rPr>
      </w:pPr>
      <w:bookmarkStart w:id="58" w:name="z166"/>
      <w:r w:rsidRPr="00AF767D">
        <w:rPr>
          <w:b/>
          <w:color w:val="000000"/>
          <w:lang w:val="ru-RU"/>
        </w:rPr>
        <w:lastRenderedPageBreak/>
        <w:t xml:space="preserve"> Перечень статистических форм на которые не распространяется </w:t>
      </w:r>
      <w:r w:rsidRPr="00AF767D">
        <w:rPr>
          <w:lang w:val="ru-RU"/>
        </w:rPr>
        <w:br/>
      </w:r>
      <w:r w:rsidRPr="00AF767D">
        <w:rPr>
          <w:b/>
          <w:color w:val="000000"/>
          <w:lang w:val="ru-RU"/>
        </w:rPr>
        <w:t>Уведомление об отсутствии деятельности</w:t>
      </w:r>
    </w:p>
    <w:bookmarkEnd w:id="58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Приложение 2 в редакции приказа Председателя Комитета по статистике Министерства национальной экономики РК от 27.12.2018 № 19 (вводится в действие по истечении десяти календарных дней после дня его первого официального опубликования).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59" w:name="z167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1) "Отчет по труду" (индекс 1-Т, периодичность квартальная и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0" w:name="z168"/>
      <w:bookmarkEnd w:id="59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2) "Отчет о структуре и распределении заработной платы" (индекс 2-Т (оплата труда), периодичность один раз в год);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1" w:name="z169"/>
      <w:bookmarkEnd w:id="60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3) "Отчет о численности работников, занятых во вредных и других неблагоприятных условиях труда" (индекс 1-Т (условия труда), периодичность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2" w:name="z170"/>
      <w:bookmarkEnd w:id="61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4) "Отчет о численности и потребности в кадрах крупных и средних предприятий" (индекс 1-Т (вакансия), периодичность один раз в год);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3" w:name="z171"/>
      <w:bookmarkEnd w:id="62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5) "Баланс производственных мощностей" (индекс БМ, периодичность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4" w:name="z172"/>
      <w:bookmarkEnd w:id="6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6) "Отчет деятельности малого предприятия" (индекс 2-МП, периодичность квартальная и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5" w:name="z173"/>
      <w:bookmarkEnd w:id="6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7) "Отчет о финансово-хозяйственной деятельности предприятия" (индекс 1-ПФ, периодичность квартальная и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6" w:name="z174"/>
      <w:bookmarkEnd w:id="65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8) "Отчет о травматизме, связанном с трудовой деятельностью и профессиональных заболеваниях" (индекс 7-ТПЗ, периодичность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7" w:name="z175"/>
      <w:bookmarkEnd w:id="66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9) "Отчет о деятельности индивидуального предпринимателя" (индекс 1-ИП, периодичность один раз в два года);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8" w:name="z176"/>
      <w:bookmarkEnd w:id="67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10) "Отчет о научно-исследовательских и опытно-конструкторских работах" (индекс 1-наука, периодичность -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69" w:name="z177"/>
      <w:bookmarkEnd w:id="68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11) "Отчет о финансовых требованиях к нерезидентам и обязательствах перед ними" </w:t>
      </w:r>
      <w:proofErr w:type="gramStart"/>
      <w:r w:rsidRPr="00AF767D">
        <w:rPr>
          <w:color w:val="000000"/>
          <w:sz w:val="28"/>
          <w:lang w:val="ru-RU"/>
        </w:rPr>
        <w:t>( индекс</w:t>
      </w:r>
      <w:proofErr w:type="gramEnd"/>
      <w:r w:rsidRPr="00AF767D">
        <w:rPr>
          <w:color w:val="000000"/>
          <w:sz w:val="28"/>
          <w:lang w:val="ru-RU"/>
        </w:rPr>
        <w:t xml:space="preserve"> 1-ПБ, периодичность квартальная);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0" w:name="z178"/>
      <w:bookmarkEnd w:id="69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12) "Отчет об использовании информационно-коммуникационных технологий на предприятиях" (индекс 3- </w:t>
      </w:r>
      <w:proofErr w:type="spellStart"/>
      <w:r w:rsidRPr="00AF767D">
        <w:rPr>
          <w:color w:val="000000"/>
          <w:sz w:val="28"/>
          <w:lang w:val="ru-RU"/>
        </w:rPr>
        <w:t>информ</w:t>
      </w:r>
      <w:proofErr w:type="spellEnd"/>
      <w:r w:rsidRPr="00AF767D">
        <w:rPr>
          <w:color w:val="000000"/>
          <w:sz w:val="28"/>
          <w:lang w:val="ru-RU"/>
        </w:rPr>
        <w:t>, периодичность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1" w:name="z179"/>
      <w:bookmarkEnd w:id="70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13) "Отчет об инновационной деятельности" (индекс 1-инновация, периодичность годовая);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2" w:name="z180"/>
      <w:bookmarkEnd w:id="71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14) "Отчет о видах экономической деятельности" (индекс 1-СР, периодичность один раз в год);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3" w:name="z181"/>
      <w:bookmarkEnd w:id="72"/>
      <w:r>
        <w:rPr>
          <w:color w:val="000000"/>
          <w:sz w:val="28"/>
        </w:rPr>
        <w:lastRenderedPageBreak/>
        <w:t>     </w:t>
      </w:r>
      <w:r w:rsidRPr="00AF767D">
        <w:rPr>
          <w:color w:val="000000"/>
          <w:sz w:val="28"/>
          <w:lang w:val="ru-RU"/>
        </w:rPr>
        <w:t xml:space="preserve"> 15) "Опрос новых предприятий" (индекс 1-НП, периодичность единовременная);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4" w:name="z182"/>
      <w:bookmarkEnd w:id="7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16) "О деятельности сельскохозяйственного кооператива" (индекс 1-СПК, периодичность квартальная);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5" w:name="z183"/>
      <w:bookmarkEnd w:id="7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17) "О деятельности </w:t>
      </w:r>
      <w:proofErr w:type="spellStart"/>
      <w:r w:rsidRPr="00AF767D">
        <w:rPr>
          <w:color w:val="000000"/>
          <w:sz w:val="28"/>
          <w:lang w:val="ru-RU"/>
        </w:rPr>
        <w:t>сервисно</w:t>
      </w:r>
      <w:proofErr w:type="spellEnd"/>
      <w:r w:rsidRPr="00AF767D">
        <w:rPr>
          <w:color w:val="000000"/>
          <w:sz w:val="28"/>
          <w:lang w:val="ru-RU"/>
        </w:rPr>
        <w:t>-заготовительных центров" (индекс 1-СЗЦ, периодичность квартальная);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6" w:name="z184"/>
      <w:bookmarkEnd w:id="75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18) "Отчет о протяженности эксплуатационной длины железнодорожных линий и работе железнодорожного транспорта" (индекс 1-ЖД, периодичность годовая).</w:t>
      </w:r>
    </w:p>
    <w:bookmarkEnd w:id="76"/>
    <w:p w:rsidR="00DD4669" w:rsidRPr="00AF767D" w:rsidRDefault="00AF767D">
      <w:pPr>
        <w:spacing w:after="0"/>
        <w:rPr>
          <w:lang w:val="ru-RU"/>
        </w:rPr>
      </w:pPr>
      <w:r w:rsidRPr="00AF767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8"/>
        <w:gridCol w:w="3819"/>
      </w:tblGrid>
      <w:tr w:rsidR="00DD4669" w:rsidRPr="001950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Приложение 3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к Правилам представления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респондентами первичных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статистических данных</w:t>
            </w:r>
          </w:p>
        </w:tc>
      </w:tr>
      <w:tr w:rsidR="00DD46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D4669" w:rsidRDefault="00AF767D">
      <w:pPr>
        <w:spacing w:after="0"/>
        <w:jc w:val="both"/>
      </w:pPr>
      <w:bookmarkStart w:id="77" w:name="z92"/>
      <w:r>
        <w:rPr>
          <w:color w:val="000000"/>
          <w:sz w:val="28"/>
        </w:rPr>
        <w:t xml:space="preserve">                                     </w:t>
      </w:r>
      <w:proofErr w:type="spellStart"/>
      <w:r>
        <w:rPr>
          <w:color w:val="000000"/>
          <w:sz w:val="28"/>
        </w:rPr>
        <w:t>Уведомление</w:t>
      </w:r>
      <w:proofErr w:type="spellEnd"/>
    </w:p>
    <w:p w:rsidR="00DD4669" w:rsidRDefault="00AF767D">
      <w:pPr>
        <w:spacing w:after="0"/>
        <w:jc w:val="both"/>
      </w:pPr>
      <w:bookmarkStart w:id="78" w:name="z93"/>
      <w:bookmarkEnd w:id="77"/>
      <w:r>
        <w:rPr>
          <w:color w:val="000000"/>
          <w:sz w:val="28"/>
        </w:rPr>
        <w:t xml:space="preserve">                                                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статистики</w:t>
      </w:r>
      <w:proofErr w:type="spellEnd"/>
    </w:p>
    <w:bookmarkEnd w:id="78"/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</w:t>
      </w:r>
    </w:p>
    <w:p w:rsidR="00DD4669" w:rsidRDefault="00AF767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города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района</w:t>
      </w:r>
      <w:proofErr w:type="spellEnd"/>
      <w:r>
        <w:rPr>
          <w:color w:val="000000"/>
          <w:sz w:val="28"/>
        </w:rPr>
        <w:t>)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79" w:name="z9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Наименование индивидуального предпринимателя или юридического лица, филиала,</w:t>
      </w:r>
    </w:p>
    <w:bookmarkEnd w:id="79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представительства ______________________________________________________________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ИИН или БИН __________________________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Код основного вида экономической деятельности________________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Код КРП</w:t>
      </w:r>
      <w:r w:rsidRPr="00AF767D">
        <w:rPr>
          <w:color w:val="000000"/>
          <w:vertAlign w:val="superscript"/>
          <w:lang w:val="ru-RU"/>
        </w:rPr>
        <w:t>1</w:t>
      </w:r>
      <w:r w:rsidRPr="00AF767D">
        <w:rPr>
          <w:color w:val="000000"/>
          <w:sz w:val="28"/>
          <w:lang w:val="ru-RU"/>
        </w:rPr>
        <w:t xml:space="preserve"> 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уведомляет об изменении (добавлении/удалении):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1) основного/вторичного (нужное подчеркнуть) вида экономической деятельности на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_________________________________________________________________________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(указывается наименование вида экономической деятельности)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укажите код основного или вторичного вида экономической деятельности: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D4669" w:rsidRPr="001950C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0" w:name="z95"/>
            <w:r>
              <w:rPr>
                <w:color w:val="000000"/>
                <w:sz w:val="20"/>
              </w:rPr>
              <w:t>№</w:t>
            </w:r>
          </w:p>
        </w:tc>
        <w:bookmarkEnd w:id="8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20"/>
              <w:ind w:left="20"/>
              <w:jc w:val="both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Код вида экономической деятельности (ОКЭД</w:t>
            </w:r>
            <w:r w:rsidRPr="00AF767D">
              <w:rPr>
                <w:color w:val="000000"/>
                <w:vertAlign w:val="superscript"/>
                <w:lang w:val="ru-RU"/>
              </w:rPr>
              <w:t>2</w:t>
            </w:r>
            <w:r w:rsidRPr="00AF767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20"/>
              <w:ind w:left="20"/>
              <w:jc w:val="both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Объем произведенной продукции, реализованных товаров и оказанных услуг в тысяч тенге</w:t>
            </w:r>
            <w:r w:rsidRPr="00AF767D">
              <w:rPr>
                <w:color w:val="000000"/>
                <w:vertAlign w:val="superscript"/>
                <w:lang w:val="ru-RU"/>
              </w:rPr>
              <w:t>3</w:t>
            </w:r>
            <w:r w:rsidRPr="00AF767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Процесс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отмечается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знаком</w:t>
            </w:r>
            <w:proofErr w:type="spellEnd"/>
            <w:r>
              <w:rPr>
                <w:color w:val="000000"/>
                <w:sz w:val="20"/>
              </w:rPr>
              <w:t xml:space="preserve"> √)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20"/>
              <w:ind w:left="20"/>
              <w:jc w:val="both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Изменения носят временный (сезонный) характер (менее 1 года)</w:t>
            </w:r>
          </w:p>
        </w:tc>
      </w:tr>
      <w:tr w:rsidR="00DD466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1" w:name="z101"/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ОКЭД</w:t>
            </w:r>
          </w:p>
        </w:tc>
        <w:bookmarkEnd w:id="81"/>
      </w:tr>
      <w:tr w:rsidR="00DD46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2" w:name="z103"/>
            <w:r>
              <w:rPr>
                <w:color w:val="000000"/>
                <w:sz w:val="20"/>
              </w:rPr>
              <w:t>1</w:t>
            </w:r>
          </w:p>
        </w:tc>
        <w:bookmarkEnd w:id="8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8600" cy="33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04800" cy="342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да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04800" cy="342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</w:tr>
      <w:tr w:rsidR="00DD466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3" w:name="z109"/>
            <w:proofErr w:type="spellStart"/>
            <w:r>
              <w:rPr>
                <w:color w:val="000000"/>
                <w:sz w:val="20"/>
              </w:rPr>
              <w:lastRenderedPageBreak/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ОКЭД</w:t>
            </w:r>
          </w:p>
        </w:tc>
        <w:bookmarkEnd w:id="83"/>
      </w:tr>
      <w:tr w:rsidR="00DD46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4" w:name="z111"/>
            <w:r>
              <w:rPr>
                <w:color w:val="000000"/>
                <w:sz w:val="20"/>
              </w:rPr>
              <w:t>1</w:t>
            </w:r>
          </w:p>
        </w:tc>
        <w:bookmarkEnd w:id="8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8600" cy="330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добавить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удалить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</w:tr>
      <w:tr w:rsidR="00DD46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5" w:name="z117"/>
            <w:r>
              <w:rPr>
                <w:color w:val="000000"/>
                <w:sz w:val="20"/>
              </w:rPr>
              <w:t>2</w:t>
            </w:r>
          </w:p>
        </w:tc>
        <w:bookmarkEnd w:id="8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8600" cy="330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добавить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удалить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</w:tr>
      <w:tr w:rsidR="00DD46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6" w:name="z123"/>
            <w:r>
              <w:rPr>
                <w:color w:val="000000"/>
                <w:sz w:val="20"/>
              </w:rPr>
              <w:t>3</w:t>
            </w:r>
          </w:p>
        </w:tc>
        <w:bookmarkEnd w:id="8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8600" cy="330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добавить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удалить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</w:tr>
      <w:tr w:rsidR="00DD46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87" w:name="z129"/>
            <w:r>
              <w:rPr>
                <w:color w:val="000000"/>
                <w:sz w:val="20"/>
              </w:rPr>
              <w:t>n</w:t>
            </w:r>
          </w:p>
        </w:tc>
        <w:bookmarkEnd w:id="8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8600" cy="330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добавить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удалить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AF767D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DD4669" w:rsidRDefault="00AF767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800" cy="342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669" w:rsidRDefault="00DD4669">
            <w:pPr>
              <w:spacing w:after="20"/>
              <w:ind w:left="20"/>
              <w:jc w:val="both"/>
            </w:pPr>
          </w:p>
          <w:p w:rsidR="00DD4669" w:rsidRDefault="00DD4669">
            <w:pPr>
              <w:spacing w:after="20"/>
              <w:ind w:left="20"/>
              <w:jc w:val="both"/>
            </w:pPr>
          </w:p>
        </w:tc>
      </w:tr>
    </w:tbl>
    <w:p w:rsidR="00DD4669" w:rsidRPr="00AF767D" w:rsidRDefault="00AF767D">
      <w:pPr>
        <w:spacing w:after="0"/>
        <w:jc w:val="both"/>
        <w:rPr>
          <w:lang w:val="ru-RU"/>
        </w:rPr>
      </w:pPr>
      <w:bookmarkStart w:id="88" w:name="z135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Примечание: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89" w:name="z136"/>
      <w:bookmarkEnd w:id="88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 w:rsidRPr="00AF767D">
        <w:rPr>
          <w:color w:val="000000"/>
          <w:vertAlign w:val="superscript"/>
          <w:lang w:val="ru-RU"/>
        </w:rPr>
        <w:t>1</w:t>
      </w:r>
      <w:r w:rsidRPr="00AF767D">
        <w:rPr>
          <w:color w:val="000000"/>
          <w:sz w:val="28"/>
          <w:lang w:val="ru-RU"/>
        </w:rPr>
        <w:t xml:space="preserve"> Код КРП заполняется в соответствии с Классификатором размерности юридических лиц, филиалов и представительств, а также субъектов индивидуального предпринимательства по численности работников, которая </w:t>
      </w:r>
      <w:r w:rsidRPr="00AF767D">
        <w:rPr>
          <w:color w:val="000000"/>
          <w:sz w:val="28"/>
          <w:lang w:val="ru-RU"/>
        </w:rPr>
        <w:lastRenderedPageBreak/>
        <w:t xml:space="preserve">размещена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Комитета (</w:t>
      </w:r>
      <w:proofErr w:type="gramStart"/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 xml:space="preserve"> &gt;</w:t>
      </w:r>
      <w:proofErr w:type="gramEnd"/>
      <w:r w:rsidRPr="00AF767D">
        <w:rPr>
          <w:color w:val="000000"/>
          <w:sz w:val="28"/>
          <w:lang w:val="ru-RU"/>
        </w:rPr>
        <w:t>&gt; Классификаторы &gt;&gt; Статистические классификации)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90" w:name="z137"/>
      <w:bookmarkEnd w:id="89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 w:rsidRPr="00AF767D">
        <w:rPr>
          <w:color w:val="000000"/>
          <w:vertAlign w:val="superscript"/>
          <w:lang w:val="ru-RU"/>
        </w:rPr>
        <w:t>2</w:t>
      </w:r>
      <w:r w:rsidRPr="00AF767D">
        <w:rPr>
          <w:color w:val="000000"/>
          <w:sz w:val="28"/>
          <w:lang w:val="ru-RU"/>
        </w:rPr>
        <w:t xml:space="preserve"> Код ОКЭД заполняется в соответствии с Номенклатурой видов экономической деятельности, которая размещена на официальном </w:t>
      </w:r>
      <w:proofErr w:type="spellStart"/>
      <w:r w:rsidRPr="00AF767D">
        <w:rPr>
          <w:color w:val="000000"/>
          <w:sz w:val="28"/>
          <w:lang w:val="ru-RU"/>
        </w:rPr>
        <w:t>интернет-ресурсе</w:t>
      </w:r>
      <w:proofErr w:type="spellEnd"/>
      <w:r w:rsidRPr="00AF767D">
        <w:rPr>
          <w:color w:val="000000"/>
          <w:sz w:val="28"/>
          <w:lang w:val="ru-RU"/>
        </w:rPr>
        <w:t xml:space="preserve"> Комитета (</w:t>
      </w:r>
      <w:proofErr w:type="gramStart"/>
      <w:r>
        <w:rPr>
          <w:color w:val="000000"/>
          <w:sz w:val="28"/>
        </w:rPr>
        <w:t>www</w:t>
      </w:r>
      <w:r w:rsidRPr="00AF767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stat</w:t>
      </w:r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F767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F767D">
        <w:rPr>
          <w:color w:val="000000"/>
          <w:sz w:val="28"/>
          <w:lang w:val="ru-RU"/>
        </w:rPr>
        <w:t xml:space="preserve"> &gt;</w:t>
      </w:r>
      <w:proofErr w:type="gramEnd"/>
      <w:r w:rsidRPr="00AF767D">
        <w:rPr>
          <w:color w:val="000000"/>
          <w:sz w:val="28"/>
          <w:lang w:val="ru-RU"/>
        </w:rPr>
        <w:t>&gt; Классификаторы &gt;&gt; Статистические классификации)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91" w:name="z138"/>
      <w:bookmarkEnd w:id="90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 w:rsidRPr="00AF767D">
        <w:rPr>
          <w:color w:val="000000"/>
          <w:vertAlign w:val="superscript"/>
          <w:lang w:val="ru-RU"/>
        </w:rPr>
        <w:t>3</w:t>
      </w:r>
      <w:r w:rsidRPr="00AF767D">
        <w:rPr>
          <w:color w:val="000000"/>
          <w:sz w:val="28"/>
          <w:lang w:val="ru-RU"/>
        </w:rPr>
        <w:t xml:space="preserve"> При изменении основного/вторичного кода ОКЭД, поле является обязательным для заполнения</w:t>
      </w:r>
    </w:p>
    <w:p w:rsidR="00DD4669" w:rsidRDefault="00AF767D">
      <w:pPr>
        <w:spacing w:after="0"/>
        <w:jc w:val="both"/>
      </w:pPr>
      <w:bookmarkStart w:id="92" w:name="z139"/>
      <w:bookmarkEnd w:id="91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2) </w:t>
      </w:r>
      <w:proofErr w:type="spellStart"/>
      <w:r>
        <w:rPr>
          <w:color w:val="000000"/>
          <w:sz w:val="28"/>
        </w:rPr>
        <w:t>численности</w:t>
      </w:r>
      <w:proofErr w:type="spellEnd"/>
      <w:r>
        <w:rPr>
          <w:color w:val="000000"/>
          <w:sz w:val="28"/>
        </w:rPr>
        <w:t xml:space="preserve"> работников</w:t>
      </w:r>
      <w:r>
        <w:rPr>
          <w:color w:val="000000"/>
          <w:vertAlign w:val="superscript"/>
        </w:rPr>
        <w:t>4</w:t>
      </w:r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D466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93" w:name="z140"/>
            <w:bookmarkEnd w:id="92"/>
            <w:r>
              <w:rPr>
                <w:color w:val="000000"/>
                <w:sz w:val="20"/>
              </w:rPr>
              <w:t>1</w:t>
            </w:r>
          </w:p>
        </w:tc>
        <w:bookmarkEnd w:id="9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Среднегодовая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списочная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численность</w:t>
            </w:r>
            <w:proofErr w:type="spellEnd"/>
          </w:p>
        </w:tc>
      </w:tr>
      <w:tr w:rsidR="00DD4669" w:rsidRPr="001950C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94" w:name="z143"/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44"/>
            <w:bookmarkEnd w:id="94"/>
            <w:r w:rsidRPr="00AF767D">
              <w:rPr>
                <w:color w:val="000000"/>
                <w:sz w:val="20"/>
                <w:lang w:val="ru-RU"/>
              </w:rPr>
              <w:t>Среднегодовая списочная численность без учета филиалов</w:t>
            </w:r>
          </w:p>
          <w:bookmarkEnd w:id="95"/>
          <w:p w:rsidR="00DD4669" w:rsidRPr="00AF767D" w:rsidRDefault="00AF767D">
            <w:pPr>
              <w:spacing w:after="20"/>
              <w:ind w:left="20"/>
              <w:jc w:val="both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(заполняется юридическими лицами, у которых имеется филиалы)</w:t>
            </w:r>
          </w:p>
        </w:tc>
      </w:tr>
      <w:tr w:rsidR="00DD466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96" w:name="z147"/>
            <w:r>
              <w:rPr>
                <w:color w:val="000000"/>
                <w:sz w:val="20"/>
              </w:rPr>
              <w:t>3</w:t>
            </w:r>
          </w:p>
        </w:tc>
        <w:bookmarkEnd w:id="9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численность</w:t>
            </w:r>
            <w:proofErr w:type="spellEnd"/>
          </w:p>
        </w:tc>
      </w:tr>
      <w:tr w:rsidR="00DD4669" w:rsidRPr="001950C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Default="00AF767D">
            <w:pPr>
              <w:spacing w:after="20"/>
              <w:ind w:left="20"/>
              <w:jc w:val="both"/>
            </w:pPr>
            <w:bookmarkStart w:id="97" w:name="z150"/>
            <w:r>
              <w:rPr>
                <w:color w:val="000000"/>
                <w:sz w:val="20"/>
              </w:rPr>
              <w:t>4</w:t>
            </w:r>
          </w:p>
        </w:tc>
        <w:bookmarkEnd w:id="9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20"/>
              <w:ind w:left="20"/>
              <w:jc w:val="both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Фактическая численность без учета филиалов</w:t>
            </w:r>
          </w:p>
        </w:tc>
      </w:tr>
    </w:tbl>
    <w:p w:rsidR="00DD4669" w:rsidRPr="00AF767D" w:rsidRDefault="00AF767D">
      <w:pPr>
        <w:spacing w:after="0"/>
        <w:jc w:val="both"/>
        <w:rPr>
          <w:lang w:val="ru-RU"/>
        </w:rPr>
      </w:pPr>
      <w:bookmarkStart w:id="98" w:name="z153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Руководитель _______________________________________________/______________</w:t>
      </w:r>
    </w:p>
    <w:bookmarkEnd w:id="98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фамилия, имя и отчество (при его </w:t>
      </w:r>
      <w:proofErr w:type="gramStart"/>
      <w:r w:rsidRPr="00AF767D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AF767D">
        <w:rPr>
          <w:color w:val="000000"/>
          <w:sz w:val="28"/>
          <w:lang w:val="ru-RU"/>
        </w:rPr>
        <w:t xml:space="preserve"> подпись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_______________________________________/ ________________________________________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номер телефона адрес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электронной почты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Главный бухгалтер _________________________________________/_______________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фамилия, имя и отчество (при его </w:t>
      </w:r>
      <w:proofErr w:type="gramStart"/>
      <w:r w:rsidRPr="00AF767D">
        <w:rPr>
          <w:color w:val="000000"/>
          <w:sz w:val="28"/>
          <w:lang w:val="ru-RU"/>
        </w:rPr>
        <w:t>наличии)</w:t>
      </w:r>
      <w:r>
        <w:rPr>
          <w:color w:val="000000"/>
          <w:sz w:val="28"/>
        </w:rPr>
        <w:t>   </w:t>
      </w:r>
      <w:proofErr w:type="gramEnd"/>
      <w:r>
        <w:rPr>
          <w:color w:val="000000"/>
          <w:sz w:val="28"/>
        </w:rPr>
        <w:t>  </w:t>
      </w:r>
      <w:r w:rsidRPr="00AF767D">
        <w:rPr>
          <w:color w:val="000000"/>
          <w:sz w:val="28"/>
          <w:lang w:val="ru-RU"/>
        </w:rPr>
        <w:t xml:space="preserve"> подпись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Место для печати (при ее наличии)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>________________________________________/_________________/______________________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фактический адрес нахождения организации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номер телефона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адрес электронной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почты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Дата ___________________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99" w:name="z154"/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Примечание:</w:t>
      </w:r>
    </w:p>
    <w:p w:rsidR="00DD4669" w:rsidRPr="00AF767D" w:rsidRDefault="00AF767D">
      <w:pPr>
        <w:spacing w:after="0"/>
        <w:jc w:val="both"/>
        <w:rPr>
          <w:lang w:val="ru-RU"/>
        </w:rPr>
      </w:pPr>
      <w:bookmarkStart w:id="100" w:name="z155"/>
      <w:bookmarkEnd w:id="99"/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 w:rsidRPr="00AF767D">
        <w:rPr>
          <w:color w:val="000000"/>
          <w:vertAlign w:val="superscript"/>
          <w:lang w:val="ru-RU"/>
        </w:rPr>
        <w:t>4</w:t>
      </w:r>
      <w:r w:rsidRPr="00AF767D">
        <w:rPr>
          <w:color w:val="000000"/>
          <w:sz w:val="28"/>
          <w:lang w:val="ru-RU"/>
        </w:rPr>
        <w:t xml:space="preserve"> Списочная численность работников в среднем за отчетный период равна средней арифметической количества работников на конец каждого месяца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8"/>
        <w:gridCol w:w="3819"/>
      </w:tblGrid>
      <w:tr w:rsidR="00DD4669" w:rsidRPr="001950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669" w:rsidRPr="00AF767D" w:rsidRDefault="00AF767D">
            <w:pPr>
              <w:spacing w:after="0"/>
              <w:jc w:val="center"/>
              <w:rPr>
                <w:lang w:val="ru-RU"/>
              </w:rPr>
            </w:pPr>
            <w:r w:rsidRPr="00AF767D">
              <w:rPr>
                <w:color w:val="000000"/>
                <w:sz w:val="20"/>
                <w:lang w:val="ru-RU"/>
              </w:rPr>
              <w:t>Приложение 4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к Правилам представления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респондентами первичных</w:t>
            </w:r>
            <w:r w:rsidRPr="00AF767D">
              <w:rPr>
                <w:lang w:val="ru-RU"/>
              </w:rPr>
              <w:br/>
            </w:r>
            <w:r w:rsidRPr="00AF767D">
              <w:rPr>
                <w:color w:val="000000"/>
                <w:sz w:val="20"/>
                <w:lang w:val="ru-RU"/>
              </w:rPr>
              <w:t>статистических данных</w:t>
            </w:r>
          </w:p>
        </w:tc>
      </w:tr>
    </w:tbl>
    <w:p w:rsidR="00DD4669" w:rsidRPr="00AF767D" w:rsidRDefault="00AF767D">
      <w:pPr>
        <w:spacing w:after="0"/>
        <w:rPr>
          <w:lang w:val="ru-RU"/>
        </w:rPr>
      </w:pPr>
      <w:bookmarkStart w:id="101" w:name="z196"/>
      <w:r w:rsidRPr="00AF767D">
        <w:rPr>
          <w:b/>
          <w:color w:val="000000"/>
          <w:lang w:val="ru-RU"/>
        </w:rPr>
        <w:t xml:space="preserve"> Уведомление о продлении и переносе срока представления респондентами первичных статистических данных</w:t>
      </w:r>
    </w:p>
    <w:bookmarkEnd w:id="101"/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F767D">
        <w:rPr>
          <w:color w:val="FF0000"/>
          <w:sz w:val="28"/>
          <w:lang w:val="ru-RU"/>
        </w:rPr>
        <w:t xml:space="preserve"> Сноска. Правила дополнены приложением 4 в соответствии с приказом Руководителя Бюро национальной статистики Агентства по стратегическому планированию и реформам РК от 28.09.2022 № 31 (вводится в действие по истечении десяти календарных дней после дня его первого официального опубликования).</w:t>
      </w:r>
    </w:p>
    <w:p w:rsidR="00DD4669" w:rsidRPr="00AF767D" w:rsidRDefault="00AF767D">
      <w:pPr>
        <w:spacing w:after="0"/>
        <w:jc w:val="both"/>
        <w:rPr>
          <w:lang w:val="ru-RU"/>
        </w:rPr>
      </w:pPr>
      <w:r w:rsidRPr="00AF76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</w:t>
      </w:r>
      <w:r w:rsidRPr="00AF767D">
        <w:rPr>
          <w:b/>
          <w:color w:val="000000"/>
          <w:sz w:val="28"/>
          <w:lang w:val="ru-RU"/>
        </w:rPr>
        <w:t>Уважаемые респонденты!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По статистическим формам ________________________срок сдачи отчетности продлен до _____ 20____ года включительно.</w:t>
      </w:r>
    </w:p>
    <w:p w:rsidR="00DD4669" w:rsidRPr="00AF767D" w:rsidRDefault="00AF767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767D">
        <w:rPr>
          <w:color w:val="000000"/>
          <w:sz w:val="28"/>
          <w:lang w:val="ru-RU"/>
        </w:rPr>
        <w:t xml:space="preserve"> Приносим свои извинения за временные неудобства!</w:t>
      </w:r>
    </w:p>
    <w:p w:rsidR="00DD4669" w:rsidRPr="00AF767D" w:rsidRDefault="00AF767D">
      <w:pPr>
        <w:spacing w:after="0"/>
        <w:rPr>
          <w:lang w:val="ru-RU"/>
        </w:rPr>
      </w:pPr>
      <w:r w:rsidRPr="00AF767D">
        <w:rPr>
          <w:lang w:val="ru-RU"/>
        </w:rPr>
        <w:br/>
      </w:r>
      <w:r w:rsidRPr="00AF767D">
        <w:rPr>
          <w:lang w:val="ru-RU"/>
        </w:rPr>
        <w:br/>
      </w:r>
    </w:p>
    <w:p w:rsidR="00DD4669" w:rsidRPr="00AF767D" w:rsidRDefault="00AF767D">
      <w:pPr>
        <w:pStyle w:val="disclaimer"/>
        <w:rPr>
          <w:lang w:val="ru-RU"/>
        </w:rPr>
      </w:pPr>
      <w:r w:rsidRPr="00AF767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D4669" w:rsidRPr="00AF76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69"/>
    <w:rsid w:val="001950C9"/>
    <w:rsid w:val="00AF767D"/>
    <w:rsid w:val="00D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DAA7"/>
  <w15:docId w15:val="{BEACDA63-CF72-4E13-A732-48E577AC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5100</Words>
  <Characters>29075</Characters>
  <Application>Microsoft Office Word</Application>
  <DocSecurity>0</DocSecurity>
  <Lines>242</Lines>
  <Paragraphs>68</Paragraphs>
  <ScaleCrop>false</ScaleCrop>
  <Company>Hewlett-Packard Company</Company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Адильбек Досмухамедов</dc:creator>
  <cp:lastModifiedBy>Адильбек Досмухамедов</cp:lastModifiedBy>
  <cp:revision>4</cp:revision>
  <dcterms:created xsi:type="dcterms:W3CDTF">2025-04-08T10:31:00Z</dcterms:created>
  <dcterms:modified xsi:type="dcterms:W3CDTF">2025-04-08T11:01:00Z</dcterms:modified>
</cp:coreProperties>
</file>