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47" w:rsidRPr="00D457F4" w:rsidRDefault="004522A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457F4">
        <w:rPr>
          <w:rFonts w:ascii="Times New Roman" w:hAnsi="Times New Roman" w:cs="Times New Roman"/>
          <w:b/>
          <w:spacing w:val="-2"/>
          <w:sz w:val="24"/>
          <w:szCs w:val="24"/>
        </w:rPr>
        <w:t>Цель</w:t>
      </w:r>
      <w:r w:rsidR="001F79ED" w:rsidRPr="00D457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9: </w:t>
      </w:r>
      <w:r w:rsidRPr="00D457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Создание стойкой инфраструктуры, содействие всеохватной и устойчивой индустриализации и инновациям </w:t>
      </w:r>
    </w:p>
    <w:p w:rsidR="009A4B47" w:rsidRPr="00D457F4" w:rsidRDefault="00D457F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457F4">
        <w:rPr>
          <w:rFonts w:ascii="Times New Roman" w:hAnsi="Times New Roman" w:cs="Times New Roman"/>
          <w:b/>
          <w:spacing w:val="-3"/>
          <w:sz w:val="24"/>
          <w:szCs w:val="24"/>
        </w:rPr>
        <w:t>Задача</w:t>
      </w:r>
      <w:r w:rsidR="001F79ED" w:rsidRPr="00D457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9.5: </w:t>
      </w:r>
      <w:r w:rsidR="004522A4" w:rsidRPr="00D457F4">
        <w:rPr>
          <w:rFonts w:ascii="Times New Roman" w:hAnsi="Times New Roman" w:cs="Times New Roman"/>
          <w:b/>
          <w:spacing w:val="-2"/>
          <w:sz w:val="24"/>
          <w:szCs w:val="24"/>
        </w:rPr>
        <w:t>Активизировать научные исследования, наращивать технологический потенциал промышленных секторов во всех странах, особенно развивающихся странах, в том числе путем стимулирования к 2030 году инновационной деятельности и значительного увеличения числа работников в сфере научно-исследовательских и опытно-конструкторских работ (НИОКР) в расчете на 1 миллион человек, а также государственных и частных расходов на НИОКР</w:t>
      </w:r>
    </w:p>
    <w:p w:rsidR="009A4B47" w:rsidRPr="00D457F4" w:rsidRDefault="004522A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457F4">
        <w:rPr>
          <w:rFonts w:ascii="Times New Roman" w:hAnsi="Times New Roman" w:cs="Times New Roman"/>
          <w:b/>
          <w:spacing w:val="-2"/>
          <w:sz w:val="24"/>
          <w:szCs w:val="24"/>
        </w:rPr>
        <w:t>Показатель</w:t>
      </w:r>
      <w:r w:rsidR="001F79ED" w:rsidRPr="00D457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9.5.</w:t>
      </w:r>
      <w:r w:rsidR="00AF6E5D" w:rsidRPr="00D457F4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="001F79ED" w:rsidRPr="00D457F4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  <w:r w:rsidR="00AF6E5D" w:rsidRPr="00D457F4">
        <w:rPr>
          <w:rFonts w:ascii="Times New Roman" w:hAnsi="Times New Roman" w:cs="Times New Roman"/>
          <w:b/>
          <w:spacing w:val="-2"/>
          <w:sz w:val="24"/>
          <w:szCs w:val="24"/>
        </w:rPr>
        <w:t>Расходы на НИОКР в процентном отношении к ВВП</w:t>
      </w:r>
    </w:p>
    <w:p w:rsidR="004522A4" w:rsidRPr="00D457F4" w:rsidRDefault="004522A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457F4">
        <w:rPr>
          <w:rFonts w:ascii="Times New Roman" w:hAnsi="Times New Roman" w:cs="Times New Roman"/>
          <w:b/>
          <w:spacing w:val="-6"/>
          <w:sz w:val="24"/>
          <w:szCs w:val="24"/>
        </w:rPr>
        <w:t>Институциональная информация</w:t>
      </w:r>
    </w:p>
    <w:p w:rsidR="004522A4" w:rsidRPr="00D457F4" w:rsidRDefault="00D457F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D457F4">
        <w:rPr>
          <w:rFonts w:ascii="Times New Roman" w:hAnsi="Times New Roman" w:cs="Times New Roman"/>
          <w:bCs/>
          <w:spacing w:val="-9"/>
          <w:sz w:val="24"/>
          <w:szCs w:val="24"/>
        </w:rPr>
        <w:t>Организация</w:t>
      </w:r>
      <w:r w:rsidR="004522A4" w:rsidRPr="00D457F4">
        <w:rPr>
          <w:rFonts w:ascii="Times New Roman" w:hAnsi="Times New Roman" w:cs="Times New Roman"/>
          <w:bCs/>
          <w:spacing w:val="-9"/>
          <w:sz w:val="24"/>
          <w:szCs w:val="24"/>
        </w:rPr>
        <w:t>(</w:t>
      </w:r>
      <w:r w:rsidRPr="00D457F4">
        <w:rPr>
          <w:rFonts w:ascii="Times New Roman" w:hAnsi="Times New Roman" w:cs="Times New Roman"/>
          <w:bCs/>
          <w:spacing w:val="-9"/>
          <w:sz w:val="24"/>
          <w:szCs w:val="24"/>
        </w:rPr>
        <w:t>и</w:t>
      </w:r>
      <w:r w:rsidR="004522A4" w:rsidRPr="00D457F4">
        <w:rPr>
          <w:rFonts w:ascii="Times New Roman" w:hAnsi="Times New Roman" w:cs="Times New Roman"/>
          <w:bCs/>
          <w:spacing w:val="-9"/>
          <w:sz w:val="24"/>
          <w:szCs w:val="24"/>
        </w:rPr>
        <w:t>):</w:t>
      </w:r>
    </w:p>
    <w:p w:rsidR="004522A4" w:rsidRPr="00D457F4" w:rsidRDefault="004522A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6"/>
          <w:sz w:val="24"/>
          <w:szCs w:val="24"/>
        </w:rPr>
      </w:pPr>
      <w:r w:rsidRPr="00D457F4">
        <w:rPr>
          <w:rFonts w:ascii="Times New Roman" w:hAnsi="Times New Roman" w:cs="Times New Roman"/>
          <w:spacing w:val="-6"/>
          <w:sz w:val="24"/>
          <w:szCs w:val="24"/>
        </w:rPr>
        <w:t>Организация Объединенных Наций по вопросам образования, науки и культуры (ЮНЕСКО)</w:t>
      </w:r>
    </w:p>
    <w:p w:rsidR="004522A4" w:rsidRPr="00340E2A" w:rsidRDefault="004522A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13"/>
          <w:sz w:val="24"/>
          <w:szCs w:val="24"/>
        </w:rPr>
      </w:pPr>
      <w:r w:rsidRPr="00340E2A">
        <w:rPr>
          <w:rFonts w:ascii="Times New Roman" w:hAnsi="Times New Roman" w:cs="Times New Roman"/>
          <w:spacing w:val="-13"/>
          <w:sz w:val="24"/>
          <w:szCs w:val="24"/>
        </w:rPr>
        <w:t>Концепции и определения</w:t>
      </w:r>
    </w:p>
    <w:p w:rsidR="004522A4" w:rsidRPr="00340E2A" w:rsidRDefault="004522A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40E2A">
        <w:rPr>
          <w:rFonts w:ascii="Times New Roman" w:hAnsi="Times New Roman" w:cs="Times New Roman"/>
          <w:b/>
          <w:bCs/>
          <w:spacing w:val="-5"/>
          <w:sz w:val="24"/>
          <w:szCs w:val="24"/>
        </w:rPr>
        <w:t>Определение:</w:t>
      </w:r>
    </w:p>
    <w:p w:rsidR="004522A4" w:rsidRPr="00D457F4" w:rsidRDefault="00AF6E5D" w:rsidP="00D457F4">
      <w:pPr>
        <w:shd w:val="clear" w:color="auto" w:fill="FFFFFF"/>
        <w:spacing w:before="240" w:after="240" w:line="240" w:lineRule="atLeast"/>
        <w:ind w:right="422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z w:val="24"/>
          <w:szCs w:val="24"/>
        </w:rPr>
        <w:t>Расходы на исследования и разработки (НИОКР) в процентах от валового внутреннего продукта (ВВП) составляют объем расходов на НИОКР, деленный на общий объем производства экономики</w:t>
      </w:r>
      <w:r w:rsidR="004522A4" w:rsidRPr="00D457F4">
        <w:rPr>
          <w:rFonts w:ascii="Times New Roman" w:hAnsi="Times New Roman" w:cs="Times New Roman"/>
          <w:sz w:val="24"/>
          <w:szCs w:val="24"/>
        </w:rPr>
        <w:t>.</w:t>
      </w:r>
    </w:p>
    <w:p w:rsidR="004522A4" w:rsidRPr="00340E2A" w:rsidRDefault="004522A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340E2A">
        <w:rPr>
          <w:rFonts w:ascii="Times New Roman" w:hAnsi="Times New Roman" w:cs="Times New Roman"/>
          <w:b/>
          <w:bCs/>
          <w:spacing w:val="-7"/>
          <w:sz w:val="24"/>
          <w:szCs w:val="24"/>
        </w:rPr>
        <w:t>Обоснование:</w:t>
      </w:r>
    </w:p>
    <w:p w:rsidR="004522A4" w:rsidRPr="00D457F4" w:rsidRDefault="00AF6E5D" w:rsidP="003B4CCD">
      <w:pPr>
        <w:shd w:val="clear" w:color="auto" w:fill="FFFFFF"/>
        <w:spacing w:before="240" w:after="240" w:line="240" w:lineRule="atLeast"/>
        <w:ind w:right="-23"/>
        <w:rPr>
          <w:rFonts w:ascii="Times New Roman" w:hAnsi="Times New Roman" w:cs="Times New Roman"/>
          <w:spacing w:val="-4"/>
          <w:sz w:val="24"/>
          <w:szCs w:val="24"/>
        </w:rPr>
      </w:pPr>
      <w:r w:rsidRPr="00D457F4">
        <w:rPr>
          <w:rFonts w:ascii="Times New Roman" w:hAnsi="Times New Roman" w:cs="Times New Roman"/>
          <w:spacing w:val="-4"/>
          <w:sz w:val="24"/>
          <w:szCs w:val="24"/>
        </w:rPr>
        <w:t>Показатель является прямым измерением расходов на исследования и разработки (НИОКР), о которых говорится в задаче</w:t>
      </w:r>
      <w:r w:rsidR="004522A4" w:rsidRPr="00D457F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C4ADA" w:rsidRPr="00E24899" w:rsidRDefault="006C4ADA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E24899">
        <w:rPr>
          <w:rFonts w:ascii="Times New Roman" w:hAnsi="Times New Roman" w:cs="Times New Roman"/>
          <w:b/>
          <w:bCs/>
          <w:spacing w:val="-13"/>
          <w:sz w:val="24"/>
          <w:szCs w:val="24"/>
        </w:rPr>
        <w:t>Основные понятия:</w:t>
      </w:r>
    </w:p>
    <w:p w:rsidR="006C4ADA" w:rsidRPr="00D457F4" w:rsidRDefault="006C4ADA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6"/>
          <w:sz w:val="24"/>
          <w:szCs w:val="24"/>
        </w:rPr>
      </w:pPr>
      <w:r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Руководство </w:t>
      </w:r>
      <w:proofErr w:type="spellStart"/>
      <w:r w:rsidRPr="00D457F4">
        <w:rPr>
          <w:rFonts w:ascii="Times New Roman" w:hAnsi="Times New Roman" w:cs="Times New Roman"/>
          <w:spacing w:val="-6"/>
          <w:sz w:val="24"/>
          <w:szCs w:val="24"/>
        </w:rPr>
        <w:t>Фраскати</w:t>
      </w:r>
      <w:proofErr w:type="spellEnd"/>
      <w:r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 (ОЭСР, 2015) содержит соответствующие определения для исследований и экспериментальн</w:t>
      </w:r>
      <w:r w:rsidR="00AF6E5D" w:rsidRPr="00D457F4">
        <w:rPr>
          <w:rFonts w:ascii="Times New Roman" w:hAnsi="Times New Roman" w:cs="Times New Roman"/>
          <w:spacing w:val="-6"/>
          <w:sz w:val="24"/>
          <w:szCs w:val="24"/>
        </w:rPr>
        <w:t>ых разработок</w:t>
      </w:r>
      <w:r w:rsidRPr="00D457F4">
        <w:rPr>
          <w:rFonts w:ascii="Times New Roman" w:hAnsi="Times New Roman" w:cs="Times New Roman"/>
          <w:spacing w:val="-6"/>
          <w:sz w:val="24"/>
          <w:szCs w:val="24"/>
        </w:rPr>
        <w:t>, валовых внутренних расходов на НИОКР и исследователей. Хотя</w:t>
      </w:r>
      <w:r w:rsidR="00AF6E5D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 это</w:t>
      </w:r>
      <w:r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 руководство </w:t>
      </w:r>
      <w:r w:rsidR="00AF6E5D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разработало </w:t>
      </w:r>
      <w:r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ОЭСР, применение является глобальным. Во время шестого пересмотра Руководства </w:t>
      </w:r>
      <w:proofErr w:type="spellStart"/>
      <w:r w:rsidRPr="00D457F4">
        <w:rPr>
          <w:rFonts w:ascii="Times New Roman" w:hAnsi="Times New Roman" w:cs="Times New Roman"/>
          <w:spacing w:val="-6"/>
          <w:sz w:val="24"/>
          <w:szCs w:val="24"/>
        </w:rPr>
        <w:t>Фраскати</w:t>
      </w:r>
      <w:proofErr w:type="spellEnd"/>
      <w:r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 вопросы развития в развивающихся странах были включены в основу Руководства. 7-е издание было выпущено в октябре 2015 года.</w:t>
      </w:r>
    </w:p>
    <w:p w:rsidR="006C4ADA" w:rsidRPr="00D457F4" w:rsidRDefault="006C4ADA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6"/>
          <w:sz w:val="24"/>
          <w:szCs w:val="24"/>
        </w:rPr>
      </w:pPr>
      <w:r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Следующие определения, взятые из издания Руководства </w:t>
      </w:r>
      <w:proofErr w:type="spellStart"/>
      <w:r w:rsidRPr="00D457F4">
        <w:rPr>
          <w:rFonts w:ascii="Times New Roman" w:hAnsi="Times New Roman" w:cs="Times New Roman"/>
          <w:spacing w:val="-6"/>
          <w:sz w:val="24"/>
          <w:szCs w:val="24"/>
        </w:rPr>
        <w:t>Фраскати</w:t>
      </w:r>
      <w:proofErr w:type="spellEnd"/>
      <w:r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 от 2015 года, имеют значение для вычисления показателя.</w:t>
      </w:r>
    </w:p>
    <w:p w:rsidR="006C4ADA" w:rsidRPr="00D457F4" w:rsidRDefault="006C4ADA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6"/>
          <w:sz w:val="24"/>
          <w:szCs w:val="24"/>
        </w:rPr>
      </w:pPr>
      <w:r w:rsidRPr="00D457F4">
        <w:rPr>
          <w:rFonts w:ascii="Times New Roman" w:hAnsi="Times New Roman" w:cs="Times New Roman"/>
          <w:spacing w:val="-6"/>
          <w:sz w:val="24"/>
          <w:szCs w:val="24"/>
        </w:rPr>
        <w:t>Исследования и экспериментальные разработки (НИОКР) включают творческую и систематическую работу, проводимую с целью увеличения объема знаний, в том числе знаний о человечестве, культуре и обществе, а также для разработки новых приложений доступных знаний.</w:t>
      </w:r>
    </w:p>
    <w:p w:rsidR="00203ECF" w:rsidRPr="00D457F4" w:rsidRDefault="00AF6E5D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5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>Расходы на внутрифирменные НИОКР представляют собой сумму средств, потраченных на НИОКР, которые выполняются в пределах единицы отчетности</w:t>
      </w:r>
      <w:r w:rsidR="00203ECF" w:rsidRPr="00D457F4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203ECF" w:rsidRPr="00D457F4" w:rsidRDefault="00203ECF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D457F4">
        <w:rPr>
          <w:rFonts w:ascii="Times New Roman" w:hAnsi="Times New Roman" w:cs="Times New Roman"/>
          <w:b/>
          <w:bCs/>
          <w:spacing w:val="-8"/>
          <w:sz w:val="24"/>
          <w:szCs w:val="24"/>
        </w:rPr>
        <w:t>Комментарии и ограничения:</w:t>
      </w:r>
    </w:p>
    <w:p w:rsidR="00203ECF" w:rsidRPr="00D457F4" w:rsidRDefault="00203ECF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z w:val="24"/>
          <w:szCs w:val="24"/>
        </w:rPr>
        <w:t>Данные НИОКР необходимо собирать с помощью обследований, которые являются дорогостоящими и не выполняются на регулярной основе во многих развивающихся странах. Кроме того, (развивающиеся) страны не всегда охватывают все сферы деятельности. В частности, бизнес-сектор не всегда покрывается.</w:t>
      </w:r>
    </w:p>
    <w:p w:rsidR="00203ECF" w:rsidRPr="007B6A51" w:rsidRDefault="00203ECF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7B6A51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Методология</w:t>
      </w:r>
    </w:p>
    <w:p w:rsidR="00203ECF" w:rsidRPr="00286962" w:rsidRDefault="00203ECF" w:rsidP="00D457F4">
      <w:pPr>
        <w:shd w:val="clear" w:color="auto" w:fill="FFFFFF"/>
        <w:spacing w:before="240" w:after="240" w:line="240" w:lineRule="atLeast"/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286962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r w:rsidR="00D457F4" w:rsidRPr="00286962">
        <w:rPr>
          <w:rFonts w:ascii="Times New Roman" w:hAnsi="Times New Roman" w:cs="Times New Roman"/>
          <w:b/>
          <w:bCs/>
          <w:sz w:val="24"/>
          <w:szCs w:val="24"/>
        </w:rPr>
        <w:t>расчета</w:t>
      </w:r>
      <w:r w:rsidRPr="002869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3ECF" w:rsidRPr="00D457F4" w:rsidRDefault="00AF6E5D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z w:val="24"/>
          <w:szCs w:val="24"/>
        </w:rPr>
        <w:t xml:space="preserve">Вычисление показателя </w:t>
      </w:r>
      <w:r w:rsidR="003B4CCD">
        <w:rPr>
          <w:rFonts w:ascii="Times New Roman" w:hAnsi="Times New Roman" w:cs="Times New Roman"/>
          <w:sz w:val="24"/>
          <w:szCs w:val="24"/>
        </w:rPr>
        <w:t>«</w:t>
      </w:r>
      <w:r w:rsidRPr="00D457F4">
        <w:rPr>
          <w:rFonts w:ascii="Times New Roman" w:hAnsi="Times New Roman" w:cs="Times New Roman"/>
          <w:sz w:val="24"/>
          <w:szCs w:val="24"/>
        </w:rPr>
        <w:t>Расходы на исследования и разработки (НИОКР) в процентах от валового внутреннего продукта (ВВП)</w:t>
      </w:r>
      <w:r w:rsidR="003B4CCD">
        <w:rPr>
          <w:rFonts w:ascii="Times New Roman" w:hAnsi="Times New Roman" w:cs="Times New Roman"/>
          <w:sz w:val="24"/>
          <w:szCs w:val="24"/>
        </w:rPr>
        <w:t>»</w:t>
      </w:r>
      <w:r w:rsidRPr="00D457F4">
        <w:rPr>
          <w:rFonts w:ascii="Times New Roman" w:hAnsi="Times New Roman" w:cs="Times New Roman"/>
          <w:sz w:val="24"/>
          <w:szCs w:val="24"/>
        </w:rPr>
        <w:t xml:space="preserve"> очевидн</w:t>
      </w:r>
      <w:r w:rsidR="003B4CCD">
        <w:rPr>
          <w:rFonts w:ascii="Times New Roman" w:hAnsi="Times New Roman" w:cs="Times New Roman"/>
          <w:sz w:val="24"/>
          <w:szCs w:val="24"/>
        </w:rPr>
        <w:t>о</w:t>
      </w:r>
      <w:r w:rsidRPr="00D457F4">
        <w:rPr>
          <w:rFonts w:ascii="Times New Roman" w:hAnsi="Times New Roman" w:cs="Times New Roman"/>
          <w:sz w:val="24"/>
          <w:szCs w:val="24"/>
        </w:rPr>
        <w:t>, используя легкодоступные данные о ВВП в качестве знаменателя</w:t>
      </w:r>
      <w:r w:rsidR="00203ECF" w:rsidRPr="00D457F4">
        <w:rPr>
          <w:rFonts w:ascii="Times New Roman" w:hAnsi="Times New Roman" w:cs="Times New Roman"/>
          <w:sz w:val="24"/>
          <w:szCs w:val="24"/>
        </w:rPr>
        <w:t>.</w:t>
      </w:r>
    </w:p>
    <w:p w:rsidR="00203ECF" w:rsidRPr="00D457F4" w:rsidRDefault="00203ECF" w:rsidP="00D457F4">
      <w:pPr>
        <w:shd w:val="clear" w:color="auto" w:fill="FFFFFF"/>
        <w:spacing w:before="240" w:after="240" w:line="240" w:lineRule="atLeas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57F4">
        <w:rPr>
          <w:rFonts w:ascii="Times New Roman" w:hAnsi="Times New Roman" w:cs="Times New Roman"/>
          <w:b/>
          <w:bCs/>
          <w:sz w:val="24"/>
          <w:szCs w:val="24"/>
        </w:rPr>
        <w:t>Дезагрегация</w:t>
      </w:r>
      <w:proofErr w:type="spellEnd"/>
      <w:r w:rsidRPr="00D457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3ECF" w:rsidRPr="00D457F4" w:rsidRDefault="00AF6E5D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z w:val="24"/>
          <w:szCs w:val="24"/>
        </w:rPr>
        <w:t>Расходы на НИОКР могут быть дезагрегированы по секторам деятельности, источник</w:t>
      </w:r>
      <w:r w:rsidR="002D4DB6" w:rsidRPr="00D457F4">
        <w:rPr>
          <w:rFonts w:ascii="Times New Roman" w:hAnsi="Times New Roman" w:cs="Times New Roman"/>
          <w:sz w:val="24"/>
          <w:szCs w:val="24"/>
        </w:rPr>
        <w:t>ам</w:t>
      </w:r>
      <w:r w:rsidRPr="00D457F4">
        <w:rPr>
          <w:rFonts w:ascii="Times New Roman" w:hAnsi="Times New Roman" w:cs="Times New Roman"/>
          <w:sz w:val="24"/>
          <w:szCs w:val="24"/>
        </w:rPr>
        <w:t xml:space="preserve"> средств, област</w:t>
      </w:r>
      <w:r w:rsidR="002D4DB6" w:rsidRPr="00D457F4">
        <w:rPr>
          <w:rFonts w:ascii="Times New Roman" w:hAnsi="Times New Roman" w:cs="Times New Roman"/>
          <w:sz w:val="24"/>
          <w:szCs w:val="24"/>
        </w:rPr>
        <w:t>ям</w:t>
      </w:r>
      <w:r w:rsidRPr="00D457F4">
        <w:rPr>
          <w:rFonts w:ascii="Times New Roman" w:hAnsi="Times New Roman" w:cs="Times New Roman"/>
          <w:sz w:val="24"/>
          <w:szCs w:val="24"/>
        </w:rPr>
        <w:t xml:space="preserve"> науки, типа</w:t>
      </w:r>
      <w:r w:rsidR="002D4DB6" w:rsidRPr="00D457F4">
        <w:rPr>
          <w:rFonts w:ascii="Times New Roman" w:hAnsi="Times New Roman" w:cs="Times New Roman"/>
          <w:sz w:val="24"/>
          <w:szCs w:val="24"/>
        </w:rPr>
        <w:t>м</w:t>
      </w:r>
      <w:r w:rsidRPr="00D457F4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2D4DB6" w:rsidRPr="00D457F4">
        <w:rPr>
          <w:rFonts w:ascii="Times New Roman" w:hAnsi="Times New Roman" w:cs="Times New Roman"/>
          <w:sz w:val="24"/>
          <w:szCs w:val="24"/>
        </w:rPr>
        <w:t>й</w:t>
      </w:r>
      <w:r w:rsidRPr="00D457F4">
        <w:rPr>
          <w:rFonts w:ascii="Times New Roman" w:hAnsi="Times New Roman" w:cs="Times New Roman"/>
          <w:sz w:val="24"/>
          <w:szCs w:val="24"/>
        </w:rPr>
        <w:t xml:space="preserve"> и вида</w:t>
      </w:r>
      <w:r w:rsidR="002D4DB6" w:rsidRPr="00D457F4">
        <w:rPr>
          <w:rFonts w:ascii="Times New Roman" w:hAnsi="Times New Roman" w:cs="Times New Roman"/>
          <w:sz w:val="24"/>
          <w:szCs w:val="24"/>
        </w:rPr>
        <w:t>м</w:t>
      </w:r>
      <w:r w:rsidRPr="00D457F4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2D4DB6" w:rsidRPr="00D457F4">
        <w:rPr>
          <w:rFonts w:ascii="Times New Roman" w:hAnsi="Times New Roman" w:cs="Times New Roman"/>
          <w:sz w:val="24"/>
          <w:szCs w:val="24"/>
        </w:rPr>
        <w:t>.</w:t>
      </w:r>
    </w:p>
    <w:p w:rsidR="00203ECF" w:rsidRPr="00D457F4" w:rsidRDefault="00203ECF" w:rsidP="00D457F4">
      <w:pPr>
        <w:shd w:val="clear" w:color="auto" w:fill="FFFFFF"/>
        <w:spacing w:before="240" w:after="240" w:line="240" w:lineRule="atLeas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D457F4">
        <w:rPr>
          <w:rFonts w:ascii="Times New Roman" w:hAnsi="Times New Roman" w:cs="Times New Roman"/>
          <w:b/>
          <w:bCs/>
          <w:sz w:val="24"/>
          <w:szCs w:val="24"/>
        </w:rPr>
        <w:t>Обработка отсутствующих значений:</w:t>
      </w:r>
    </w:p>
    <w:p w:rsidR="00203ECF" w:rsidRPr="00D457F4" w:rsidRDefault="00203ECF" w:rsidP="00D457F4">
      <w:pPr>
        <w:shd w:val="clear" w:color="auto" w:fill="FFFFFF"/>
        <w:tabs>
          <w:tab w:val="left" w:pos="499"/>
        </w:tabs>
        <w:spacing w:before="240" w:after="240" w:line="240" w:lineRule="atLeast"/>
        <w:ind w:left="149"/>
        <w:rPr>
          <w:rFonts w:ascii="Times New Roman" w:eastAsia="Times New Roman" w:hAnsi="Times New Roman" w:cs="Times New Roman"/>
          <w:sz w:val="24"/>
          <w:szCs w:val="24"/>
        </w:rPr>
      </w:pPr>
      <w:r w:rsidRPr="00D457F4">
        <w:rPr>
          <w:rFonts w:ascii="Times New Roman" w:eastAsia="Times New Roman" w:hAnsi="Times New Roman" w:cs="Times New Roman"/>
          <w:sz w:val="24"/>
          <w:szCs w:val="24"/>
        </w:rPr>
        <w:t>• На уровне</w:t>
      </w:r>
      <w:r w:rsidR="00D457F4" w:rsidRPr="00D457F4">
        <w:rPr>
          <w:rFonts w:ascii="Times New Roman" w:eastAsia="Times New Roman" w:hAnsi="Times New Roman" w:cs="Times New Roman"/>
          <w:sz w:val="24"/>
          <w:szCs w:val="24"/>
        </w:rPr>
        <w:t xml:space="preserve"> страны</w:t>
      </w:r>
    </w:p>
    <w:p w:rsidR="00203ECF" w:rsidRPr="00D457F4" w:rsidRDefault="00203ECF" w:rsidP="00D457F4">
      <w:pPr>
        <w:shd w:val="clear" w:color="auto" w:fill="FFFFFF"/>
        <w:spacing w:before="240" w:after="240" w:line="240" w:lineRule="atLeast"/>
        <w:ind w:left="518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z w:val="24"/>
          <w:szCs w:val="24"/>
        </w:rPr>
        <w:t xml:space="preserve">Отсутствующие данные не оцениваются </w:t>
      </w:r>
      <w:r w:rsidR="00494705" w:rsidRPr="00D457F4">
        <w:rPr>
          <w:rFonts w:ascii="Times New Roman" w:hAnsi="Times New Roman" w:cs="Times New Roman"/>
          <w:spacing w:val="-5"/>
          <w:sz w:val="24"/>
          <w:szCs w:val="24"/>
        </w:rPr>
        <w:t>Статистическим институтом ЮНЕСКО (СИЮ)</w:t>
      </w:r>
      <w:r w:rsidRPr="00D457F4">
        <w:rPr>
          <w:rFonts w:ascii="Times New Roman" w:hAnsi="Times New Roman" w:cs="Times New Roman"/>
          <w:sz w:val="24"/>
          <w:szCs w:val="24"/>
        </w:rPr>
        <w:t>.</w:t>
      </w:r>
    </w:p>
    <w:p w:rsidR="00203ECF" w:rsidRPr="00D457F4" w:rsidRDefault="00203ECF" w:rsidP="00D457F4">
      <w:pPr>
        <w:shd w:val="clear" w:color="auto" w:fill="FFFFFF"/>
        <w:tabs>
          <w:tab w:val="left" w:pos="499"/>
        </w:tabs>
        <w:spacing w:before="240" w:after="240" w:line="240" w:lineRule="atLeast"/>
        <w:ind w:left="149"/>
        <w:rPr>
          <w:rFonts w:ascii="Times New Roman" w:eastAsia="Times New Roman" w:hAnsi="Times New Roman" w:cs="Times New Roman"/>
          <w:sz w:val="24"/>
          <w:szCs w:val="24"/>
        </w:rPr>
      </w:pPr>
      <w:r w:rsidRPr="00D457F4">
        <w:rPr>
          <w:rFonts w:ascii="Times New Roman" w:eastAsia="Times New Roman" w:hAnsi="Times New Roman" w:cs="Times New Roman"/>
          <w:sz w:val="24"/>
          <w:szCs w:val="24"/>
        </w:rPr>
        <w:t>• На региональном и глобальном уровнях</w:t>
      </w:r>
    </w:p>
    <w:p w:rsidR="00203ECF" w:rsidRPr="00D457F4" w:rsidRDefault="002D4DB6" w:rsidP="00D457F4">
      <w:pPr>
        <w:shd w:val="clear" w:color="auto" w:fill="FFFFFF"/>
        <w:spacing w:before="240" w:after="240" w:line="240" w:lineRule="atLeast"/>
        <w:ind w:left="509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z w:val="24"/>
          <w:szCs w:val="24"/>
        </w:rPr>
        <w:t>Вычислительные методы</w:t>
      </w:r>
      <w:r w:rsidR="00203ECF" w:rsidRPr="00D457F4">
        <w:rPr>
          <w:rFonts w:ascii="Times New Roman" w:hAnsi="Times New Roman" w:cs="Times New Roman"/>
          <w:sz w:val="24"/>
          <w:szCs w:val="24"/>
        </w:rPr>
        <w:t xml:space="preserve"> основаны на интерполяции или экстраполяции данных за другие </w:t>
      </w:r>
      <w:r w:rsidR="00F75ABE" w:rsidRPr="00D457F4">
        <w:rPr>
          <w:rFonts w:ascii="Times New Roman" w:hAnsi="Times New Roman" w:cs="Times New Roman"/>
          <w:sz w:val="24"/>
          <w:szCs w:val="24"/>
        </w:rPr>
        <w:t>отчетные</w:t>
      </w:r>
      <w:r w:rsidR="00203ECF" w:rsidRPr="00D457F4">
        <w:rPr>
          <w:rFonts w:ascii="Times New Roman" w:hAnsi="Times New Roman" w:cs="Times New Roman"/>
          <w:sz w:val="24"/>
          <w:szCs w:val="24"/>
        </w:rPr>
        <w:t xml:space="preserve"> годы.В случае отсутствия данных, в качестве оценки используется невзвешенный региональный средний показатель.</w:t>
      </w:r>
    </w:p>
    <w:p w:rsidR="00F75ABE" w:rsidRPr="00D457F4" w:rsidRDefault="00F75ABE" w:rsidP="00D457F4">
      <w:pPr>
        <w:shd w:val="clear" w:color="auto" w:fill="FFFFFF"/>
        <w:spacing w:before="240" w:after="240" w:line="240" w:lineRule="atLeast"/>
        <w:ind w:left="1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457F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Региональные </w:t>
      </w:r>
      <w:r w:rsidR="00D457F4" w:rsidRPr="00D457F4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показатели</w:t>
      </w:r>
      <w:r w:rsidRPr="00D457F4">
        <w:rPr>
          <w:rFonts w:ascii="Times New Roman" w:hAnsi="Times New Roman" w:cs="Times New Roman"/>
          <w:b/>
          <w:bCs/>
          <w:spacing w:val="-3"/>
          <w:sz w:val="24"/>
          <w:szCs w:val="24"/>
        </w:rPr>
        <w:t>:</w:t>
      </w:r>
    </w:p>
    <w:p w:rsidR="00F75ABE" w:rsidRPr="00D457F4" w:rsidRDefault="00ED3DDA" w:rsidP="00D457F4">
      <w:pPr>
        <w:shd w:val="clear" w:color="auto" w:fill="FFFFFF"/>
        <w:spacing w:before="240" w:after="240" w:line="240" w:lineRule="atLeast"/>
        <w:ind w:left="10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z w:val="24"/>
          <w:szCs w:val="24"/>
        </w:rPr>
        <w:t>Данные преобразуются с использованием паритетов покупательной способности. Отсутствующие данные рассчитываются с использованием методики, описанной выше. Данные о расходах на НИОКР затем складываются по регионам и делятся на ВВП в ППС для этого региона. Аналогично для общемирового итога</w:t>
      </w:r>
      <w:r w:rsidR="00F75ABE" w:rsidRPr="00D457F4">
        <w:rPr>
          <w:rFonts w:ascii="Times New Roman" w:hAnsi="Times New Roman" w:cs="Times New Roman"/>
          <w:sz w:val="24"/>
          <w:szCs w:val="24"/>
        </w:rPr>
        <w:t>.</w:t>
      </w:r>
    </w:p>
    <w:p w:rsidR="00F75ABE" w:rsidRPr="00D457F4" w:rsidRDefault="00F75ABE" w:rsidP="00D457F4">
      <w:pPr>
        <w:shd w:val="clear" w:color="auto" w:fill="FFFFFF"/>
        <w:spacing w:before="240" w:after="240" w:line="240" w:lineRule="atLeast"/>
        <w:ind w:left="1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457F4">
        <w:rPr>
          <w:rFonts w:ascii="Times New Roman" w:hAnsi="Times New Roman" w:cs="Times New Roman"/>
          <w:b/>
          <w:bCs/>
          <w:spacing w:val="-3"/>
          <w:sz w:val="24"/>
          <w:szCs w:val="24"/>
        </w:rPr>
        <w:t>Источники расхождений:</w:t>
      </w:r>
    </w:p>
    <w:p w:rsidR="00F75ABE" w:rsidRPr="00D457F4" w:rsidRDefault="00F75ABE" w:rsidP="00D457F4">
      <w:pPr>
        <w:shd w:val="clear" w:color="auto" w:fill="FFFFFF"/>
        <w:spacing w:before="240" w:after="240" w:line="240" w:lineRule="atLeast"/>
        <w:ind w:left="10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z w:val="24"/>
          <w:szCs w:val="24"/>
        </w:rPr>
        <w:t>В базовых данных нет различий. Разница может произойти из-за использования разных данных для знаменателя, используемого для расчета показателей.</w:t>
      </w:r>
    </w:p>
    <w:p w:rsidR="00F75ABE" w:rsidRPr="00D457F4" w:rsidRDefault="00F75ABE" w:rsidP="00D457F4">
      <w:pPr>
        <w:shd w:val="clear" w:color="auto" w:fill="FFFFFF"/>
        <w:spacing w:before="240" w:after="240" w:line="240" w:lineRule="atLeast"/>
        <w:ind w:left="1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457F4">
        <w:rPr>
          <w:rFonts w:ascii="Times New Roman" w:hAnsi="Times New Roman" w:cs="Times New Roman"/>
          <w:b/>
          <w:bCs/>
          <w:spacing w:val="-3"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9A4B47" w:rsidRPr="00D457F4" w:rsidRDefault="00223368" w:rsidP="00E24899">
      <w:pPr>
        <w:shd w:val="clear" w:color="auto" w:fill="FFFFFF"/>
        <w:spacing w:before="240" w:after="240" w:line="240" w:lineRule="atLeast"/>
        <w:ind w:right="-394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Страны сами несут ответственность за сбор данных НИОКР на национальном уровне, составление национальных итогов и представление их в международные организации. Все страны следуют рекомендациям Руководства </w:t>
      </w:r>
      <w:proofErr w:type="spellStart"/>
      <w:r w:rsidRPr="00D457F4">
        <w:rPr>
          <w:rFonts w:ascii="Times New Roman" w:hAnsi="Times New Roman" w:cs="Times New Roman"/>
          <w:spacing w:val="-3"/>
          <w:sz w:val="24"/>
          <w:szCs w:val="24"/>
        </w:rPr>
        <w:t>Фраскати</w:t>
      </w:r>
      <w:proofErr w:type="spellEnd"/>
      <w:r w:rsidR="001F79ED" w:rsidRPr="00D457F4">
        <w:rPr>
          <w:rFonts w:ascii="Times New Roman" w:hAnsi="Times New Roman" w:cs="Times New Roman"/>
          <w:spacing w:val="-1"/>
          <w:sz w:val="24"/>
          <w:szCs w:val="24"/>
        </w:rPr>
        <w:t>:</w:t>
      </w:r>
      <w:hyperlink r:id="rId5" w:history="1"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http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://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oecd</w:t>
        </w:r>
        <w:proofErr w:type="spellEnd"/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proofErr w:type="spellStart"/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ilibrary</w:t>
        </w:r>
        <w:proofErr w:type="spellEnd"/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org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science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and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technology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proofErr w:type="spellStart"/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frascati</w:t>
        </w:r>
        <w:proofErr w:type="spellEnd"/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manual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</w:rPr>
          <w:t>2015_9789264239012-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en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</w:hyperlink>
    </w:p>
    <w:p w:rsidR="00223368" w:rsidRPr="00D457F4" w:rsidRDefault="00223368" w:rsidP="00D457F4">
      <w:pPr>
        <w:shd w:val="clear" w:color="auto" w:fill="FFFFFF"/>
        <w:spacing w:before="240" w:after="240" w:line="240" w:lineRule="atLeast"/>
        <w:ind w:right="2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D457F4">
        <w:rPr>
          <w:rFonts w:ascii="Times New Roman" w:hAnsi="Times New Roman" w:cs="Times New Roman"/>
          <w:spacing w:val="-2"/>
          <w:sz w:val="24"/>
          <w:szCs w:val="24"/>
        </w:rPr>
        <w:t xml:space="preserve">Все страны следуют международным руководящим принципам Руководства ОЭСР </w:t>
      </w:r>
      <w:proofErr w:type="spellStart"/>
      <w:r w:rsidRPr="00D457F4">
        <w:rPr>
          <w:rFonts w:ascii="Times New Roman" w:hAnsi="Times New Roman" w:cs="Times New Roman"/>
          <w:spacing w:val="-2"/>
          <w:sz w:val="24"/>
          <w:szCs w:val="24"/>
        </w:rPr>
        <w:t>Фраскати</w:t>
      </w:r>
      <w:proofErr w:type="spellEnd"/>
      <w:r w:rsidR="001F79ED" w:rsidRPr="00D457F4">
        <w:rPr>
          <w:rFonts w:ascii="Times New Roman" w:hAnsi="Times New Roman" w:cs="Times New Roman"/>
          <w:spacing w:val="-2"/>
          <w:sz w:val="24"/>
          <w:szCs w:val="24"/>
        </w:rPr>
        <w:t>:</w:t>
      </w:r>
      <w:hyperlink r:id="rId6" w:history="1">
        <w:r w:rsidR="001F79ED" w:rsidRPr="00D457F4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</w:t>
        </w:r>
        <w:r w:rsidR="001F79ED" w:rsidRPr="00D457F4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://</w:t>
        </w:r>
        <w:r w:rsidR="001F79ED" w:rsidRPr="00D457F4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www</w:t>
        </w:r>
        <w:r w:rsidR="001F79ED" w:rsidRPr="00D457F4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.</w:t>
        </w:r>
        <w:proofErr w:type="spellStart"/>
        <w:r w:rsidR="001F79ED" w:rsidRPr="00D457F4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oecd</w:t>
        </w:r>
        <w:proofErr w:type="spellEnd"/>
        <w:r w:rsidR="001F79ED" w:rsidRPr="00D457F4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-</w:t>
        </w:r>
        <w:proofErr w:type="spellStart"/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ilibrary</w:t>
        </w:r>
        <w:proofErr w:type="spellEnd"/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org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/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science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-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and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-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technology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/</w:t>
        </w:r>
        <w:proofErr w:type="spellStart"/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frascati</w:t>
        </w:r>
        <w:proofErr w:type="spellEnd"/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-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manual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-2015_9789264239012-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en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</w:hyperlink>
    </w:p>
    <w:p w:rsidR="00194FF3" w:rsidRDefault="00223368" w:rsidP="00E24899">
      <w:pPr>
        <w:shd w:val="clear" w:color="auto" w:fill="FFFFFF"/>
        <w:spacing w:before="240" w:after="240" w:line="240" w:lineRule="atLeast"/>
        <w:ind w:right="93"/>
        <w:rPr>
          <w:rFonts w:ascii="Times New Roman" w:hAnsi="Times New Roman" w:cs="Times New Roman"/>
          <w:spacing w:val="-6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Страны, начинающие оценивать НИОКР, могут использовать в помощь Технический документ 11 </w:t>
      </w:r>
      <w:r w:rsidR="00494705" w:rsidRPr="00D457F4">
        <w:rPr>
          <w:rFonts w:ascii="Times New Roman" w:hAnsi="Times New Roman" w:cs="Times New Roman"/>
          <w:spacing w:val="-5"/>
          <w:sz w:val="24"/>
          <w:szCs w:val="24"/>
        </w:rPr>
        <w:t>Статистического института ЮНЕСКО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>, который можно скачать здесь</w:t>
      </w:r>
      <w:r w:rsidR="001F79ED" w:rsidRPr="00D457F4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9A4B47" w:rsidRPr="00194FF3" w:rsidRDefault="00E841E2" w:rsidP="00E24899">
      <w:pPr>
        <w:shd w:val="clear" w:color="auto" w:fill="FFFFFF"/>
        <w:spacing w:before="240" w:after="240" w:line="240" w:lineRule="atLeast"/>
        <w:ind w:right="93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uis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.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unesco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.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org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/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sites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/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default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/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files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/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documents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/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guide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to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conducting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an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rd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survey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for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countries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starting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to</w:t>
        </w:r>
        <w:r w:rsidR="001F79ED" w:rsidRPr="00194FF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measure</w:t>
        </w:r>
        <w:r w:rsidR="001F79ED" w:rsidRPr="00194F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research</w:t>
        </w:r>
        <w:r w:rsidR="001F79ED" w:rsidRPr="00194F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and</w:t>
        </w:r>
        <w:r w:rsidR="001F79ED" w:rsidRPr="00194F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experimental</w:t>
        </w:r>
        <w:r w:rsidR="001F79ED" w:rsidRPr="00194F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-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development</w:t>
        </w:r>
        <w:r w:rsidR="001F79ED" w:rsidRPr="00194F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-2014-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en</w:t>
        </w:r>
        <w:r w:rsidR="001F79ED" w:rsidRPr="00194F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.</w:t>
        </w:r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pdf</w:t>
        </w:r>
        <w:r w:rsidR="001F79ED" w:rsidRPr="00194F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.</w:t>
        </w:r>
      </w:hyperlink>
    </w:p>
    <w:p w:rsidR="009A4B47" w:rsidRPr="00D457F4" w:rsidRDefault="00223368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b/>
          <w:bCs/>
          <w:spacing w:val="-10"/>
          <w:sz w:val="24"/>
          <w:szCs w:val="24"/>
        </w:rPr>
        <w:t>Гарантия качества</w:t>
      </w:r>
      <w:r w:rsidR="001F79ED" w:rsidRPr="00D457F4">
        <w:rPr>
          <w:rFonts w:ascii="Times New Roman" w:hAnsi="Times New Roman" w:cs="Times New Roman"/>
          <w:b/>
          <w:bCs/>
          <w:spacing w:val="-10"/>
          <w:sz w:val="24"/>
          <w:szCs w:val="24"/>
        </w:rPr>
        <w:t>:</w:t>
      </w:r>
    </w:p>
    <w:p w:rsidR="009A4B47" w:rsidRPr="00D457F4" w:rsidRDefault="00223368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Статистический институт ЮНЕСКО ежегодно направляет вопросник для сбора данных НИОКР 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ED3DDA" w:rsidRPr="00D457F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все стран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(около 125 стран), которые не охватываются сбором данных други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ми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партнерски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ми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организаци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ями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, таки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ми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как Организация экономического сотрудничества и развития (ОЭСР), </w:t>
      </w:r>
      <w:proofErr w:type="spell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Евростат</w:t>
      </w:r>
      <w:proofErr w:type="spell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(Статистич</w:t>
      </w:r>
      <w:r w:rsidR="00EB58BC" w:rsidRPr="00D457F4">
        <w:rPr>
          <w:rFonts w:ascii="Times New Roman" w:hAnsi="Times New Roman" w:cs="Times New Roman"/>
          <w:spacing w:val="-5"/>
          <w:sz w:val="24"/>
          <w:szCs w:val="24"/>
        </w:rPr>
        <w:t>еское бюро Европейского союза),Иберо-американская и межамериканская сеть по показателям науки и технологий (RICYT)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. По согласованию с этими тремя организациями их данные (которые были получены от государств-членов / ассоциированных стран-членов - около 65 стран) получены непосредственно из соответствующих </w:t>
      </w:r>
      <w:proofErr w:type="gram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баз</w:t>
      </w:r>
      <w:proofErr w:type="gram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данных (в случае ОЭСР и </w:t>
      </w:r>
      <w:proofErr w:type="spell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Евростата</w:t>
      </w:r>
      <w:proofErr w:type="spell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) или получены от партнера (в случае с </w:t>
      </w:r>
      <w:r w:rsidRPr="00D457F4">
        <w:rPr>
          <w:rFonts w:ascii="Times New Roman" w:hAnsi="Times New Roman" w:cs="Times New Roman"/>
          <w:spacing w:val="-5"/>
          <w:sz w:val="24"/>
          <w:szCs w:val="24"/>
          <w:lang w:val="en-US"/>
        </w:rPr>
        <w:t>RICYT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). Существует также сотрудничество в Африке с </w:t>
      </w:r>
      <w:r w:rsidR="00EB58BC" w:rsidRPr="00D457F4">
        <w:rPr>
          <w:rFonts w:ascii="Times New Roman" w:hAnsi="Times New Roman" w:cs="Times New Roman"/>
          <w:spacing w:val="-5"/>
          <w:sz w:val="24"/>
          <w:szCs w:val="24"/>
        </w:rPr>
        <w:t>Африканской инициативой по показателям науки, технологий и инноваций (ASTII) Нового партнерства в интересах развития Африки (НЕПАД)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. Для данных </w:t>
      </w:r>
      <w:r w:rsidR="00DD2ED6" w:rsidRPr="00D457F4">
        <w:rPr>
          <w:rFonts w:ascii="Times New Roman" w:hAnsi="Times New Roman" w:cs="Times New Roman"/>
          <w:spacing w:val="-5"/>
          <w:sz w:val="24"/>
          <w:szCs w:val="24"/>
        </w:rPr>
        <w:t>Статистический институт ЮНЕСКО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на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правляет вопросник, процесс обеспечения качества следующий</w:t>
      </w:r>
      <w:r w:rsidR="001F79ED" w:rsidRPr="00D457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ED6" w:rsidRPr="00D457F4" w:rsidRDefault="00DD2ED6" w:rsidP="00D457F4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before="240" w:after="240" w:line="240" w:lineRule="atLeast"/>
        <w:rPr>
          <w:rFonts w:ascii="Times New Roman" w:hAnsi="Times New Roman" w:cs="Times New Roman"/>
          <w:spacing w:val="-3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>Вопросник направляется координационным центрам в странах, как правило, в  Министерства науки и технологи</w:t>
      </w:r>
      <w:r w:rsidR="003D41FA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 или национальн</w:t>
      </w:r>
      <w:r w:rsidR="00360872" w:rsidRPr="00D457F4">
        <w:rPr>
          <w:rFonts w:ascii="Times New Roman" w:hAnsi="Times New Roman" w:cs="Times New Roman"/>
          <w:spacing w:val="-3"/>
          <w:sz w:val="24"/>
          <w:szCs w:val="24"/>
        </w:rPr>
        <w:t>ые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 статистическ</w:t>
      </w:r>
      <w:r w:rsidR="00360872" w:rsidRPr="00D457F4">
        <w:rPr>
          <w:rFonts w:ascii="Times New Roman" w:hAnsi="Times New Roman" w:cs="Times New Roman"/>
          <w:spacing w:val="-3"/>
          <w:sz w:val="24"/>
          <w:szCs w:val="24"/>
        </w:rPr>
        <w:t>ие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 управления.</w:t>
      </w:r>
    </w:p>
    <w:p w:rsidR="00DD2ED6" w:rsidRPr="00D457F4" w:rsidRDefault="00DD2ED6" w:rsidP="00D457F4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Статистический институт ЮНЕСКОобрабатывает вопросники, </w:t>
      </w:r>
      <w:r w:rsidR="00360872" w:rsidRPr="00D457F4">
        <w:rPr>
          <w:rFonts w:ascii="Times New Roman" w:hAnsi="Times New Roman" w:cs="Times New Roman"/>
          <w:spacing w:val="-5"/>
          <w:sz w:val="24"/>
          <w:szCs w:val="24"/>
        </w:rPr>
        <w:t>поддерживает обратную связь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со странами в случае вопросов, </w:t>
      </w:r>
      <w:r w:rsidR="00360872" w:rsidRPr="00D457F4">
        <w:rPr>
          <w:rFonts w:ascii="Times New Roman" w:hAnsi="Times New Roman" w:cs="Times New Roman"/>
          <w:spacing w:val="-5"/>
          <w:sz w:val="24"/>
          <w:szCs w:val="24"/>
        </w:rPr>
        <w:t>рассчитывает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показатели и публикует данные и показатели на своем веб-сайте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9A4B47" w:rsidRPr="00D457F4" w:rsidRDefault="00DD2ED6" w:rsidP="00D457F4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>Странам предлагается заполнить вопросник, используя стандартные международные классификации, поэтому корректировки, как правило, не требуются. Другие агентства используют аналогичные процедуры</w:t>
      </w:r>
      <w:r w:rsidR="001F79ED" w:rsidRPr="00D457F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9A4B47" w:rsidRPr="00D457F4" w:rsidRDefault="00DD2ED6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4"/>
          <w:sz w:val="24"/>
          <w:szCs w:val="24"/>
        </w:rPr>
        <w:t xml:space="preserve">После обработки данных, но перед отправкой данных для включения в базу данных </w:t>
      </w:r>
      <w:r w:rsidR="00494705" w:rsidRPr="00D457F4">
        <w:rPr>
          <w:rFonts w:ascii="Times New Roman" w:hAnsi="Times New Roman" w:cs="Times New Roman"/>
          <w:spacing w:val="-4"/>
          <w:sz w:val="24"/>
          <w:szCs w:val="24"/>
        </w:rPr>
        <w:t>по ЦУР</w:t>
      </w:r>
      <w:r w:rsidRPr="00D457F4">
        <w:rPr>
          <w:rFonts w:ascii="Times New Roman" w:hAnsi="Times New Roman" w:cs="Times New Roman"/>
          <w:spacing w:val="-4"/>
          <w:sz w:val="24"/>
          <w:szCs w:val="24"/>
        </w:rPr>
        <w:t xml:space="preserve">, СИЮ отправляет рассчитанные показатели для </w:t>
      </w:r>
      <w:r w:rsidR="00494705" w:rsidRPr="00D457F4">
        <w:rPr>
          <w:rFonts w:ascii="Times New Roman" w:hAnsi="Times New Roman" w:cs="Times New Roman"/>
          <w:spacing w:val="-4"/>
          <w:sz w:val="24"/>
          <w:szCs w:val="24"/>
        </w:rPr>
        <w:t>задачи</w:t>
      </w:r>
      <w:r w:rsidRPr="00D457F4">
        <w:rPr>
          <w:rFonts w:ascii="Times New Roman" w:hAnsi="Times New Roman" w:cs="Times New Roman"/>
          <w:spacing w:val="-4"/>
          <w:sz w:val="24"/>
          <w:szCs w:val="24"/>
        </w:rPr>
        <w:t xml:space="preserve"> 9.5 во все страны, которые не представляют свои данные в </w:t>
      </w:r>
      <w:proofErr w:type="spellStart"/>
      <w:r w:rsidRPr="00D457F4">
        <w:rPr>
          <w:rFonts w:ascii="Times New Roman" w:hAnsi="Times New Roman" w:cs="Times New Roman"/>
          <w:spacing w:val="-4"/>
          <w:sz w:val="24"/>
          <w:szCs w:val="24"/>
        </w:rPr>
        <w:t>Евростат</w:t>
      </w:r>
      <w:proofErr w:type="spellEnd"/>
      <w:r w:rsidRPr="00D457F4">
        <w:rPr>
          <w:rFonts w:ascii="Times New Roman" w:hAnsi="Times New Roman" w:cs="Times New Roman"/>
          <w:spacing w:val="-4"/>
          <w:sz w:val="24"/>
          <w:szCs w:val="24"/>
        </w:rPr>
        <w:t xml:space="preserve"> или ОЭСР. Это дает странам возможность проанализировать данные и внести любые изменения или дополнения до того, как СИЮ представит данные в </w:t>
      </w:r>
      <w:r w:rsidR="00494705" w:rsidRPr="00D457F4">
        <w:rPr>
          <w:rFonts w:ascii="Times New Roman" w:hAnsi="Times New Roman" w:cs="Times New Roman"/>
          <w:spacing w:val="-4"/>
          <w:sz w:val="24"/>
          <w:szCs w:val="24"/>
        </w:rPr>
        <w:t>Статистический отдел ООН (</w:t>
      </w:r>
      <w:r w:rsidRPr="00D457F4">
        <w:rPr>
          <w:rFonts w:ascii="Times New Roman" w:hAnsi="Times New Roman" w:cs="Times New Roman"/>
          <w:spacing w:val="-4"/>
          <w:sz w:val="24"/>
          <w:szCs w:val="24"/>
        </w:rPr>
        <w:t>СОООН</w:t>
      </w:r>
      <w:r w:rsidR="00494705" w:rsidRPr="00D457F4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1F79ED" w:rsidRPr="00D457F4">
        <w:rPr>
          <w:rFonts w:ascii="Times New Roman" w:hAnsi="Times New Roman" w:cs="Times New Roman"/>
          <w:sz w:val="24"/>
          <w:szCs w:val="24"/>
        </w:rPr>
        <w:t>.</w:t>
      </w:r>
    </w:p>
    <w:p w:rsidR="00494705" w:rsidRPr="007B6A51" w:rsidRDefault="00494705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7B6A51">
        <w:rPr>
          <w:rFonts w:ascii="Times New Roman" w:hAnsi="Times New Roman" w:cs="Times New Roman"/>
          <w:b/>
          <w:bCs/>
          <w:spacing w:val="-11"/>
          <w:sz w:val="24"/>
          <w:szCs w:val="24"/>
        </w:rPr>
        <w:t>Источники данных</w:t>
      </w:r>
    </w:p>
    <w:p w:rsidR="00494705" w:rsidRPr="00D457F4" w:rsidRDefault="00494705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D457F4">
        <w:rPr>
          <w:rFonts w:ascii="Times New Roman" w:hAnsi="Times New Roman" w:cs="Times New Roman"/>
          <w:bCs/>
          <w:spacing w:val="-9"/>
          <w:sz w:val="24"/>
          <w:szCs w:val="24"/>
        </w:rPr>
        <w:t>Описание:</w:t>
      </w:r>
    </w:p>
    <w:p w:rsidR="00494705" w:rsidRPr="00D457F4" w:rsidRDefault="00494705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z w:val="24"/>
          <w:szCs w:val="24"/>
        </w:rPr>
        <w:t>Данные собираются посредством национальных обследований НИОКР либо национальным статистическим управлением, либо министерством (например, министерством науки и технологи</w:t>
      </w:r>
      <w:r w:rsidR="003D41FA">
        <w:rPr>
          <w:rFonts w:ascii="Times New Roman" w:hAnsi="Times New Roman" w:cs="Times New Roman"/>
          <w:sz w:val="24"/>
          <w:szCs w:val="24"/>
        </w:rPr>
        <w:t>й</w:t>
      </w:r>
      <w:r w:rsidRPr="00D457F4">
        <w:rPr>
          <w:rFonts w:ascii="Times New Roman" w:hAnsi="Times New Roman" w:cs="Times New Roman"/>
          <w:sz w:val="24"/>
          <w:szCs w:val="24"/>
        </w:rPr>
        <w:t>).</w:t>
      </w:r>
    </w:p>
    <w:p w:rsidR="00494705" w:rsidRPr="003D41FA" w:rsidRDefault="00494705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3D41FA">
        <w:rPr>
          <w:rFonts w:ascii="Times New Roman" w:hAnsi="Times New Roman" w:cs="Times New Roman"/>
          <w:b/>
          <w:bCs/>
          <w:spacing w:val="-11"/>
          <w:sz w:val="24"/>
          <w:szCs w:val="24"/>
        </w:rPr>
        <w:t>Процесс сбора:</w:t>
      </w:r>
    </w:p>
    <w:p w:rsidR="00496E44" w:rsidRPr="00D457F4" w:rsidRDefault="00EB58BC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4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Статистический институт ЮНЕСКО ежегодно направляет вопросник для сбора данных НИОКР 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во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все стран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(около 125 стран), которые не охватываются сбором данных других партнерских организаций, таких как Организация экономического сотрудничества и развития (ОЭСР), </w:t>
      </w:r>
      <w:proofErr w:type="spell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Евростат</w:t>
      </w:r>
      <w:proofErr w:type="spell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(Статистическое бюро Европейского союза), Иберо-американская и межамериканская сеть по показателям науки и технологий (RICYT). По согласованию с этими тремя организациями их данные (которые были получены от государств-членов / ассоциированных стран-членов - около 65 стран) получены непосредственно из соответствующих </w:t>
      </w:r>
      <w:proofErr w:type="gram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баз</w:t>
      </w:r>
      <w:proofErr w:type="gram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данных (в случае ОЭСР и </w:t>
      </w:r>
      <w:proofErr w:type="spell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Евростата</w:t>
      </w:r>
      <w:proofErr w:type="spell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) или получены от партнера (в случае с </w:t>
      </w:r>
      <w:r w:rsidRPr="00D457F4">
        <w:rPr>
          <w:rFonts w:ascii="Times New Roman" w:hAnsi="Times New Roman" w:cs="Times New Roman"/>
          <w:spacing w:val="-5"/>
          <w:sz w:val="24"/>
          <w:szCs w:val="24"/>
          <w:lang w:val="en-US"/>
        </w:rPr>
        <w:t>RICYT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). Существует также сотрудничество в Африке с Африканской инициативой по показателям науки, технологий и инноваций (ASTII) Нового партнерства в интересах развития Африки (НЕПАД)</w:t>
      </w:r>
      <w:r w:rsidR="00496E44" w:rsidRPr="00D457F4">
        <w:rPr>
          <w:rFonts w:ascii="Times New Roman" w:hAnsi="Times New Roman" w:cs="Times New Roman"/>
          <w:spacing w:val="-4"/>
          <w:sz w:val="24"/>
          <w:szCs w:val="24"/>
        </w:rPr>
        <w:t>, котор</w:t>
      </w:r>
      <w:r w:rsidR="00360872" w:rsidRPr="00D457F4">
        <w:rPr>
          <w:rFonts w:ascii="Times New Roman" w:hAnsi="Times New Roman" w:cs="Times New Roman"/>
          <w:spacing w:val="-4"/>
          <w:sz w:val="24"/>
          <w:szCs w:val="24"/>
        </w:rPr>
        <w:t>ое</w:t>
      </w:r>
      <w:r w:rsidR="00496E44" w:rsidRPr="00D457F4">
        <w:rPr>
          <w:rFonts w:ascii="Times New Roman" w:hAnsi="Times New Roman" w:cs="Times New Roman"/>
          <w:spacing w:val="-4"/>
          <w:sz w:val="24"/>
          <w:szCs w:val="24"/>
        </w:rPr>
        <w:t xml:space="preserve"> может привести к совместному сбору данных в будущем.</w:t>
      </w:r>
    </w:p>
    <w:p w:rsidR="009A4B47" w:rsidRPr="00D457F4" w:rsidRDefault="00360872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4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Статистический институт ЮНЕСКО 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на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правляет вопросник, процесс следующий</w:t>
      </w:r>
      <w:r w:rsidR="001F79ED" w:rsidRPr="00D457F4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360872" w:rsidRPr="00D457F4" w:rsidRDefault="00360872" w:rsidP="00D457F4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before="240" w:after="240" w:line="240" w:lineRule="atLeast"/>
        <w:rPr>
          <w:rFonts w:ascii="Times New Roman" w:hAnsi="Times New Roman" w:cs="Times New Roman"/>
          <w:spacing w:val="-3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>Вопросник направляется координационным центрам в странах, как правило, в  Министерства науки и технологи</w:t>
      </w:r>
      <w:r w:rsidR="003D41FA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 или национальные статистические управления.</w:t>
      </w:r>
    </w:p>
    <w:p w:rsidR="00360872" w:rsidRPr="00D457F4" w:rsidRDefault="00360872" w:rsidP="00D457F4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Статистический институт ЮНЕСКО обрабатывает вопросники, поддерживает обратную связь со странами в случае вопросов, рассчитывает показатели и публикует данные и 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lastRenderedPageBreak/>
        <w:t>показатели на своем веб-сайте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60872" w:rsidRPr="00D457F4" w:rsidRDefault="00360872" w:rsidP="00D457F4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Странам предлагается заполнить вопросник, используя стандартные международные классификации, поэтому корректировки, как правило, не требуются. </w:t>
      </w:r>
    </w:p>
    <w:p w:rsidR="00570089" w:rsidRPr="00D457F4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457F4">
        <w:rPr>
          <w:rFonts w:ascii="Times New Roman" w:hAnsi="Times New Roman" w:cs="Times New Roman"/>
          <w:b/>
          <w:spacing w:val="-11"/>
          <w:sz w:val="24"/>
          <w:szCs w:val="24"/>
        </w:rPr>
        <w:t>Доступность данных</w:t>
      </w:r>
    </w:p>
    <w:p w:rsidR="00570089" w:rsidRPr="003D41FA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3D41FA">
        <w:rPr>
          <w:rFonts w:ascii="Times New Roman" w:hAnsi="Times New Roman" w:cs="Times New Roman"/>
          <w:bCs/>
          <w:spacing w:val="-9"/>
          <w:sz w:val="24"/>
          <w:szCs w:val="24"/>
        </w:rPr>
        <w:t>Описание:</w:t>
      </w:r>
    </w:p>
    <w:p w:rsidR="003B4CCD" w:rsidRDefault="00570089" w:rsidP="00D457F4">
      <w:pPr>
        <w:shd w:val="clear" w:color="auto" w:fill="FFFFFF"/>
        <w:spacing w:before="240" w:after="240" w:line="240" w:lineRule="atLeast"/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Данные доступны 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по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более чем 1</w:t>
      </w:r>
      <w:r w:rsidR="003B4CCD">
        <w:rPr>
          <w:rFonts w:ascii="Times New Roman" w:hAnsi="Times New Roman" w:cs="Times New Roman"/>
          <w:spacing w:val="-5"/>
          <w:sz w:val="24"/>
          <w:szCs w:val="24"/>
        </w:rPr>
        <w:t>3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0 стран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ам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для 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 xml:space="preserve">показателя 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3B4CCD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="003B4CCD" w:rsidRPr="003B4CCD">
        <w:rPr>
          <w:rFonts w:ascii="Times New Roman" w:hAnsi="Times New Roman" w:cs="Times New Roman"/>
          <w:spacing w:val="-5"/>
          <w:sz w:val="24"/>
          <w:szCs w:val="24"/>
        </w:rPr>
        <w:t>асход</w:t>
      </w:r>
      <w:r w:rsidR="003B4CCD">
        <w:rPr>
          <w:rFonts w:ascii="Times New Roman" w:hAnsi="Times New Roman" w:cs="Times New Roman"/>
          <w:spacing w:val="-5"/>
          <w:sz w:val="24"/>
          <w:szCs w:val="24"/>
        </w:rPr>
        <w:t>ы</w:t>
      </w:r>
      <w:r w:rsidR="003B4CCD" w:rsidRPr="003B4CCD">
        <w:rPr>
          <w:rFonts w:ascii="Times New Roman" w:hAnsi="Times New Roman" w:cs="Times New Roman"/>
          <w:spacing w:val="-5"/>
          <w:sz w:val="24"/>
          <w:szCs w:val="24"/>
        </w:rPr>
        <w:t xml:space="preserve"> на НИОКР </w:t>
      </w:r>
      <w:proofErr w:type="gramStart"/>
      <w:r w:rsidR="003B4CCD" w:rsidRPr="003B4CCD">
        <w:rPr>
          <w:rFonts w:ascii="Times New Roman" w:hAnsi="Times New Roman" w:cs="Times New Roman"/>
          <w:spacing w:val="-5"/>
          <w:sz w:val="24"/>
          <w:szCs w:val="24"/>
        </w:rPr>
        <w:t>в</w:t>
      </w:r>
      <w:proofErr w:type="gramEnd"/>
      <w:r w:rsidR="003B4CCD" w:rsidRPr="003B4CCD">
        <w:rPr>
          <w:rFonts w:ascii="Times New Roman" w:hAnsi="Times New Roman" w:cs="Times New Roman"/>
          <w:spacing w:val="-5"/>
          <w:sz w:val="24"/>
          <w:szCs w:val="24"/>
        </w:rPr>
        <w:t>% от ВВП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»</w:t>
      </w:r>
    </w:p>
    <w:p w:rsidR="00570089" w:rsidRPr="003D41FA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3D41FA">
        <w:rPr>
          <w:rFonts w:ascii="Times New Roman" w:hAnsi="Times New Roman" w:cs="Times New Roman"/>
          <w:b/>
          <w:bCs/>
          <w:spacing w:val="-9"/>
          <w:sz w:val="24"/>
          <w:szCs w:val="24"/>
        </w:rPr>
        <w:t>Временные ряды:</w:t>
      </w:r>
    </w:p>
    <w:p w:rsidR="00570089" w:rsidRPr="00D457F4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5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В базе данных </w:t>
      </w:r>
      <w:proofErr w:type="gramStart"/>
      <w:r w:rsidRPr="00D457F4">
        <w:rPr>
          <w:rFonts w:ascii="Times New Roman" w:hAnsi="Times New Roman" w:cs="Times New Roman"/>
          <w:spacing w:val="-5"/>
          <w:sz w:val="24"/>
          <w:szCs w:val="24"/>
        </w:rPr>
        <w:t>СИЮ</w:t>
      </w:r>
      <w:proofErr w:type="gram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имеются данные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начиная с отчетного 1996 года, исторические данные доступны с 1981 года</w:t>
      </w:r>
    </w:p>
    <w:p w:rsidR="00570089" w:rsidRPr="00D457F4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pacing w:val="-19"/>
          <w:sz w:val="24"/>
          <w:szCs w:val="24"/>
          <w:lang w:val="en-US"/>
        </w:rPr>
      </w:pPr>
      <w:proofErr w:type="spellStart"/>
      <w:r w:rsidRPr="00D457F4">
        <w:rPr>
          <w:rFonts w:ascii="Times New Roman" w:hAnsi="Times New Roman" w:cs="Times New Roman"/>
          <w:b/>
          <w:spacing w:val="-19"/>
          <w:sz w:val="24"/>
          <w:szCs w:val="24"/>
          <w:lang w:val="en-US"/>
        </w:rPr>
        <w:t>Календарь</w:t>
      </w:r>
      <w:proofErr w:type="spellEnd"/>
    </w:p>
    <w:p w:rsidR="00570089" w:rsidRPr="00D457F4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</w:pPr>
      <w:proofErr w:type="spellStart"/>
      <w:r w:rsidRPr="00D457F4"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  <w:t>Сборданных</w:t>
      </w:r>
      <w:proofErr w:type="spellEnd"/>
      <w:r w:rsidRPr="00D457F4"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  <w:t>:</w:t>
      </w:r>
    </w:p>
    <w:p w:rsidR="00570089" w:rsidRPr="00D457F4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D457F4">
        <w:rPr>
          <w:rFonts w:ascii="Times New Roman" w:hAnsi="Times New Roman" w:cs="Times New Roman"/>
          <w:spacing w:val="-6"/>
          <w:sz w:val="24"/>
          <w:szCs w:val="24"/>
        </w:rPr>
        <w:t>СИЮ</w:t>
      </w:r>
      <w:proofErr w:type="gramEnd"/>
      <w:r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 рассылает вопросник в сентябре каждого года. 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ОЭСР и </w:t>
      </w:r>
      <w:proofErr w:type="spellStart"/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>Евростат</w:t>
      </w:r>
      <w:proofErr w:type="spellEnd"/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 собирают данные дважды в год.</w:t>
      </w:r>
    </w:p>
    <w:p w:rsidR="00570089" w:rsidRPr="00D457F4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D457F4">
        <w:rPr>
          <w:rFonts w:ascii="Times New Roman" w:hAnsi="Times New Roman" w:cs="Times New Roman"/>
          <w:b/>
          <w:bCs/>
          <w:spacing w:val="-7"/>
          <w:sz w:val="24"/>
          <w:szCs w:val="24"/>
        </w:rPr>
        <w:t>Выпуск данных:</w:t>
      </w:r>
    </w:p>
    <w:p w:rsidR="00570089" w:rsidRPr="00D457F4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5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>Июль</w:t>
      </w:r>
      <w:r w:rsidR="00167CA4" w:rsidRPr="00D457F4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каждый год</w:t>
      </w:r>
    </w:p>
    <w:p w:rsidR="00570089" w:rsidRPr="003D41FA" w:rsidRDefault="00570089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3D41FA">
        <w:rPr>
          <w:rFonts w:ascii="Times New Roman" w:hAnsi="Times New Roman" w:cs="Times New Roman"/>
          <w:b/>
          <w:spacing w:val="-13"/>
          <w:sz w:val="24"/>
          <w:szCs w:val="24"/>
        </w:rPr>
        <w:t>Поставщики данных</w:t>
      </w:r>
    </w:p>
    <w:p w:rsidR="00167CA4" w:rsidRPr="00D457F4" w:rsidRDefault="00167CA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pacing w:val="-3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Данные собираются посредством национальных обследований НИОКР либо национальным статистическим управлением, либо министерством (например, министерством науки и 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технологи</w:t>
      </w:r>
      <w:r w:rsidR="003D41FA">
        <w:rPr>
          <w:rFonts w:ascii="Times New Roman" w:hAnsi="Times New Roman" w:cs="Times New Roman"/>
          <w:spacing w:val="-5"/>
          <w:sz w:val="24"/>
          <w:szCs w:val="24"/>
        </w:rPr>
        <w:t>й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167CA4" w:rsidRPr="00D457F4" w:rsidRDefault="00167CA4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D457F4">
        <w:rPr>
          <w:rFonts w:ascii="Times New Roman" w:hAnsi="Times New Roman" w:cs="Times New Roman"/>
          <w:b/>
          <w:spacing w:val="-15"/>
          <w:sz w:val="24"/>
          <w:szCs w:val="24"/>
        </w:rPr>
        <w:t>Составители данных</w:t>
      </w:r>
    </w:p>
    <w:p w:rsidR="00167CA4" w:rsidRPr="00D457F4" w:rsidRDefault="003D41FA" w:rsidP="00D457F4">
      <w:pPr>
        <w:shd w:val="clear" w:color="auto" w:fill="FFFFFF"/>
        <w:spacing w:before="240" w:after="240" w:line="240" w:lineRule="atLeast"/>
        <w:ind w:right="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Статистический институт ЮНЕСКО (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>СИЮ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, Организация экономического сотрудничества и развития (ОЭСР), </w:t>
      </w:r>
      <w:proofErr w:type="spellStart"/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>Евростат</w:t>
      </w:r>
      <w:proofErr w:type="spellEnd"/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 (Статисти</w:t>
      </w:r>
      <w:r w:rsidR="006C1155" w:rsidRPr="00D457F4">
        <w:rPr>
          <w:rFonts w:ascii="Times New Roman" w:hAnsi="Times New Roman" w:cs="Times New Roman"/>
          <w:spacing w:val="-6"/>
          <w:sz w:val="24"/>
          <w:szCs w:val="24"/>
        </w:rPr>
        <w:t>ческое бюро Европейского союза),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 Иберо-американская и межамериканская </w:t>
      </w:r>
      <w:r w:rsidR="006C1155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сеть по показателям науки и технологии 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167CA4" w:rsidRPr="00D457F4">
        <w:rPr>
          <w:rFonts w:ascii="Times New Roman" w:eastAsia="Times New Roman" w:hAnsi="Times New Roman" w:cs="Times New Roman"/>
          <w:sz w:val="24"/>
          <w:szCs w:val="24"/>
          <w:lang w:val="en-US"/>
        </w:rPr>
        <w:t>RICYT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), </w:t>
      </w:r>
      <w:r w:rsidR="006C1155" w:rsidRPr="00D457F4">
        <w:rPr>
          <w:rFonts w:ascii="Times New Roman" w:hAnsi="Times New Roman" w:cs="Times New Roman"/>
          <w:spacing w:val="-6"/>
          <w:sz w:val="24"/>
          <w:szCs w:val="24"/>
        </w:rPr>
        <w:t>Африканская и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нициатива по показателям </w:t>
      </w:r>
      <w:r w:rsidR="006C1155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науки, технологии и инноваций 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  <w:lang w:val="en-US"/>
        </w:rPr>
        <w:t>ASTII</w:t>
      </w:r>
      <w:r w:rsidR="00167CA4" w:rsidRPr="00D457F4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6C1155" w:rsidRPr="00D457F4">
        <w:rPr>
          <w:rFonts w:ascii="Times New Roman" w:hAnsi="Times New Roman" w:cs="Times New Roman"/>
          <w:spacing w:val="-6"/>
          <w:sz w:val="24"/>
          <w:szCs w:val="24"/>
        </w:rPr>
        <w:t>Нового партнерства в интересах развития Африки (НЕПАД).</w:t>
      </w:r>
    </w:p>
    <w:p w:rsidR="00167CA4" w:rsidRPr="007065F3" w:rsidRDefault="006C1155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pacing w:val="-21"/>
          <w:sz w:val="24"/>
          <w:szCs w:val="24"/>
        </w:rPr>
      </w:pPr>
      <w:r w:rsidRPr="007065F3">
        <w:rPr>
          <w:rFonts w:ascii="Times New Roman" w:hAnsi="Times New Roman" w:cs="Times New Roman"/>
          <w:b/>
          <w:spacing w:val="-21"/>
          <w:sz w:val="24"/>
          <w:szCs w:val="24"/>
        </w:rPr>
        <w:t>Ссылки</w:t>
      </w:r>
    </w:p>
    <w:p w:rsidR="009A4B47" w:rsidRPr="007065F3" w:rsidRDefault="001F79ED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7065F3">
        <w:rPr>
          <w:rFonts w:ascii="Times New Roman" w:hAnsi="Times New Roman" w:cs="Times New Roman"/>
          <w:bCs/>
          <w:spacing w:val="-19"/>
          <w:sz w:val="24"/>
          <w:szCs w:val="24"/>
          <w:lang w:val="en-US"/>
        </w:rPr>
        <w:t>URL</w:t>
      </w:r>
      <w:r w:rsidRPr="007065F3">
        <w:rPr>
          <w:rFonts w:ascii="Times New Roman" w:hAnsi="Times New Roman" w:cs="Times New Roman"/>
          <w:bCs/>
          <w:spacing w:val="-19"/>
          <w:sz w:val="24"/>
          <w:szCs w:val="24"/>
        </w:rPr>
        <w:t>:</w:t>
      </w:r>
    </w:p>
    <w:p w:rsidR="009A4B47" w:rsidRPr="00D457F4" w:rsidRDefault="00E841E2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www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proofErr w:type="spellStart"/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uis</w:t>
        </w:r>
        <w:proofErr w:type="spellEnd"/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proofErr w:type="spellStart"/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unesco</w:t>
        </w:r>
        <w:proofErr w:type="spellEnd"/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r w:rsidR="001F79ED" w:rsidRPr="00D457F4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org</w:t>
        </w:r>
      </w:hyperlink>
    </w:p>
    <w:p w:rsidR="009A4B47" w:rsidRPr="00D457F4" w:rsidRDefault="006C1155" w:rsidP="008072E5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457F4">
        <w:rPr>
          <w:rFonts w:ascii="Times New Roman" w:hAnsi="Times New Roman" w:cs="Times New Roman"/>
          <w:b/>
          <w:bCs/>
          <w:spacing w:val="-11"/>
          <w:sz w:val="24"/>
          <w:szCs w:val="24"/>
        </w:rPr>
        <w:t>Источники</w:t>
      </w:r>
      <w:r w:rsidR="001F79ED" w:rsidRPr="00D457F4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>:</w:t>
      </w:r>
      <w:r w:rsidR="008072E5" w:rsidRPr="008072E5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="001F79ED" w:rsidRPr="00D457F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OECD (2015), </w:t>
      </w:r>
      <w:proofErr w:type="spellStart"/>
      <w:r w:rsidR="001F79ED" w:rsidRPr="00D457F4">
        <w:rPr>
          <w:rFonts w:ascii="Times New Roman" w:hAnsi="Times New Roman" w:cs="Times New Roman"/>
          <w:spacing w:val="-5"/>
          <w:sz w:val="24"/>
          <w:szCs w:val="24"/>
          <w:lang w:val="en-US"/>
        </w:rPr>
        <w:t>Frascati</w:t>
      </w:r>
      <w:proofErr w:type="spellEnd"/>
      <w:r w:rsidR="001F79ED" w:rsidRPr="00D457F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Manual 2015: Guidelines for Collecting and Reporting Data on Research and </w:t>
      </w:r>
      <w:r w:rsidR="001F79ED" w:rsidRPr="00D457F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Experimental Development, The Measurement of Scientific, Technological and Innovation Activities, </w:t>
      </w:r>
      <w:r w:rsidR="001F79ED" w:rsidRPr="00D457F4">
        <w:rPr>
          <w:rFonts w:ascii="Times New Roman" w:hAnsi="Times New Roman" w:cs="Times New Roman"/>
          <w:sz w:val="24"/>
          <w:szCs w:val="24"/>
          <w:lang w:val="en-US"/>
        </w:rPr>
        <w:t xml:space="preserve">OECD Publishing, Paris. DOI: </w:t>
      </w:r>
      <w:hyperlink r:id="rId9" w:history="1">
        <w:r w:rsidR="001F79ED" w:rsidRPr="00D457F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http://dx.doi.org/10.1787/9789264239012-en</w:t>
        </w:r>
      </w:hyperlink>
      <w:r w:rsidR="001F79ED" w:rsidRPr="00D457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4B47" w:rsidRPr="00D457F4" w:rsidRDefault="001F79ED" w:rsidP="00D457F4">
      <w:pPr>
        <w:shd w:val="clear" w:color="auto" w:fill="FFFFFF"/>
        <w:spacing w:before="240" w:after="240" w:line="240" w:lineRule="atLeast"/>
        <w:ind w:right="-110"/>
        <w:rPr>
          <w:rFonts w:ascii="Times New Roman" w:hAnsi="Times New Roman" w:cs="Times New Roman"/>
          <w:sz w:val="24"/>
          <w:szCs w:val="24"/>
          <w:lang w:val="en-US"/>
        </w:rPr>
      </w:pPr>
      <w:r w:rsidRPr="00D457F4">
        <w:rPr>
          <w:rFonts w:ascii="Times New Roman" w:hAnsi="Times New Roman" w:cs="Times New Roman"/>
          <w:sz w:val="24"/>
          <w:szCs w:val="24"/>
          <w:lang w:val="en-US"/>
        </w:rPr>
        <w:t xml:space="preserve">UIS Data centre: </w:t>
      </w:r>
      <w:hyperlink r:id="rId10" w:history="1">
        <w:r w:rsidRPr="00D457F4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en-US"/>
          </w:rPr>
          <w:t>http://data.uis.unesco.org/Index.aspx?DataSetCode=SCN_DS&amp;popupcustomise=true&amp;lang=en</w:t>
        </w:r>
      </w:hyperlink>
      <w:r w:rsidRPr="00D457F4">
        <w:rPr>
          <w:rFonts w:ascii="Times New Roman" w:hAnsi="Times New Roman" w:cs="Times New Roman"/>
          <w:spacing w:val="-5"/>
          <w:sz w:val="24"/>
          <w:szCs w:val="24"/>
          <w:lang w:val="en-US"/>
        </w:rPr>
        <w:t>.</w:t>
      </w:r>
    </w:p>
    <w:p w:rsidR="006C1155" w:rsidRPr="00D457F4" w:rsidRDefault="006C1155" w:rsidP="00D457F4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7065F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Связанные </w:t>
      </w:r>
      <w:r w:rsidR="00F52248">
        <w:rPr>
          <w:rFonts w:ascii="Times New Roman" w:hAnsi="Times New Roman" w:cs="Times New Roman"/>
          <w:b/>
          <w:spacing w:val="-13"/>
          <w:sz w:val="24"/>
          <w:szCs w:val="24"/>
        </w:rPr>
        <w:t>показатели</w:t>
      </w:r>
      <w:bookmarkStart w:id="0" w:name="_GoBack"/>
      <w:bookmarkEnd w:id="0"/>
    </w:p>
    <w:p w:rsidR="007F4BB3" w:rsidRPr="007065F3" w:rsidRDefault="007065F3" w:rsidP="007065F3">
      <w:pPr>
        <w:shd w:val="clear" w:color="auto" w:fill="FFFFFF"/>
        <w:spacing w:before="240" w:after="240" w:line="240" w:lineRule="atLeast"/>
        <w:ind w:right="422"/>
        <w:rPr>
          <w:rFonts w:ascii="Times New Roman" w:hAnsi="Times New Roman" w:cs="Times New Roman"/>
          <w:spacing w:val="-5"/>
          <w:sz w:val="24"/>
          <w:szCs w:val="24"/>
        </w:rPr>
      </w:pPr>
      <w:r w:rsidRPr="007B6A51">
        <w:rPr>
          <w:rFonts w:ascii="Times New Roman" w:hAnsi="Times New Roman" w:cs="Times New Roman"/>
          <w:spacing w:val="-5"/>
          <w:sz w:val="24"/>
          <w:szCs w:val="24"/>
        </w:rPr>
        <w:t>2</w:t>
      </w:r>
      <w:r w:rsidRPr="007065F3">
        <w:rPr>
          <w:rFonts w:ascii="Times New Roman" w:hAnsi="Times New Roman" w:cs="Times New Roman"/>
          <w:spacing w:val="-5"/>
          <w:sz w:val="24"/>
          <w:szCs w:val="24"/>
          <w:lang w:val="en-US"/>
        </w:rPr>
        <w:t>a</w:t>
      </w:r>
      <w:r w:rsidRPr="007B6A51">
        <w:rPr>
          <w:rFonts w:ascii="Times New Roman" w:hAnsi="Times New Roman" w:cs="Times New Roman"/>
          <w:spacing w:val="-5"/>
          <w:sz w:val="24"/>
          <w:szCs w:val="24"/>
        </w:rPr>
        <w:t>, 3</w:t>
      </w:r>
      <w:r w:rsidRPr="007065F3">
        <w:rPr>
          <w:rFonts w:ascii="Times New Roman" w:hAnsi="Times New Roman" w:cs="Times New Roman"/>
          <w:spacing w:val="-5"/>
          <w:sz w:val="24"/>
          <w:szCs w:val="24"/>
          <w:lang w:val="en-US"/>
        </w:rPr>
        <w:t>b</w:t>
      </w:r>
      <w:r w:rsidRPr="007B6A51">
        <w:rPr>
          <w:rFonts w:ascii="Times New Roman" w:hAnsi="Times New Roman" w:cs="Times New Roman"/>
          <w:spacing w:val="-5"/>
          <w:sz w:val="24"/>
          <w:szCs w:val="24"/>
        </w:rPr>
        <w:t>, 12</w:t>
      </w:r>
      <w:r w:rsidRPr="007065F3">
        <w:rPr>
          <w:rFonts w:ascii="Times New Roman" w:hAnsi="Times New Roman" w:cs="Times New Roman"/>
          <w:spacing w:val="-5"/>
          <w:sz w:val="24"/>
          <w:szCs w:val="24"/>
          <w:lang w:val="en-US"/>
        </w:rPr>
        <w:t>a</w:t>
      </w:r>
      <w:r w:rsidRPr="007B6A51">
        <w:rPr>
          <w:rFonts w:ascii="Times New Roman" w:hAnsi="Times New Roman" w:cs="Times New Roman"/>
          <w:spacing w:val="-5"/>
          <w:sz w:val="24"/>
          <w:szCs w:val="24"/>
        </w:rPr>
        <w:t>, 14</w:t>
      </w:r>
      <w:r w:rsidRPr="007065F3">
        <w:rPr>
          <w:rFonts w:ascii="Times New Roman" w:hAnsi="Times New Roman" w:cs="Times New Roman"/>
          <w:spacing w:val="-5"/>
          <w:sz w:val="24"/>
          <w:szCs w:val="24"/>
          <w:lang w:val="en-US"/>
        </w:rPr>
        <w:t>a</w:t>
      </w:r>
      <w:r w:rsidRPr="007B6A51">
        <w:rPr>
          <w:rFonts w:ascii="Times New Roman" w:hAnsi="Times New Roman" w:cs="Times New Roman"/>
          <w:spacing w:val="-5"/>
          <w:sz w:val="24"/>
          <w:szCs w:val="24"/>
        </w:rPr>
        <w:t>, 17.6, 17.7</w:t>
      </w:r>
    </w:p>
    <w:sectPr w:rsidR="007F4BB3" w:rsidRPr="007065F3" w:rsidSect="008072E5">
      <w:pgSz w:w="11909" w:h="16834"/>
      <w:pgMar w:top="993" w:right="994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10"/>
    <w:multiLevelType w:val="hybridMultilevel"/>
    <w:tmpl w:val="B954405E"/>
    <w:lvl w:ilvl="0" w:tplc="B554C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78DA"/>
    <w:multiLevelType w:val="hybridMultilevel"/>
    <w:tmpl w:val="B954405E"/>
    <w:lvl w:ilvl="0" w:tplc="B554C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4BB3"/>
    <w:rsid w:val="00167CA4"/>
    <w:rsid w:val="00194FF3"/>
    <w:rsid w:val="001F79ED"/>
    <w:rsid w:val="00203ECF"/>
    <w:rsid w:val="00223368"/>
    <w:rsid w:val="00286962"/>
    <w:rsid w:val="002D4DB6"/>
    <w:rsid w:val="00340E2A"/>
    <w:rsid w:val="00360872"/>
    <w:rsid w:val="003B4CCD"/>
    <w:rsid w:val="003D41FA"/>
    <w:rsid w:val="004522A4"/>
    <w:rsid w:val="00494705"/>
    <w:rsid w:val="00496E44"/>
    <w:rsid w:val="00570089"/>
    <w:rsid w:val="00671EF9"/>
    <w:rsid w:val="006C1155"/>
    <w:rsid w:val="006C4ADA"/>
    <w:rsid w:val="007065F3"/>
    <w:rsid w:val="007B6A51"/>
    <w:rsid w:val="007F4BB3"/>
    <w:rsid w:val="008072E5"/>
    <w:rsid w:val="009A4B47"/>
    <w:rsid w:val="00AF6E5D"/>
    <w:rsid w:val="00D457F4"/>
    <w:rsid w:val="00DD2ED6"/>
    <w:rsid w:val="00E24899"/>
    <w:rsid w:val="00E841E2"/>
    <w:rsid w:val="00EB58BC"/>
    <w:rsid w:val="00ED3DDA"/>
    <w:rsid w:val="00F52248"/>
    <w:rsid w:val="00F75ABE"/>
    <w:rsid w:val="00F768A8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unesco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E:/2.%20Work/5.%20SDG%20metadata%20files/6.%202017%20July%20Update_Feb-July2017/3.%20Additional.Metadata.Update.Only/uis.unesco.org/sites/default/files/documents/guide-to-conducting-an-rd-survey-for-countries-starting-to-measure-research-and-experimental-development-2014-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-ilibrary.org/science-and-technology/frascati-manual-2015_9789264239012-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ecd-ilibrary.org/science-and-technology/frascati-manual-2015_9789264239012-en" TargetMode="External"/><Relationship Id="rId10" Type="http://schemas.openxmlformats.org/officeDocument/2006/relationships/hyperlink" Target="http://data.uis.unesco.org/Index.aspx?DataSetCode=SCN_DS&amp;popupcustomise=true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787/9789264239012-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17</cp:revision>
  <cp:lastPrinted>2018-10-11T09:55:00Z</cp:lastPrinted>
  <dcterms:created xsi:type="dcterms:W3CDTF">2017-09-07T12:29:00Z</dcterms:created>
  <dcterms:modified xsi:type="dcterms:W3CDTF">2018-10-11T09:55:00Z</dcterms:modified>
</cp:coreProperties>
</file>