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85" w:rsidRPr="00AB239E" w:rsidRDefault="000D153A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Цель 12. Обеспечение перехода к рациональным моделям потребления и производства</w:t>
      </w:r>
    </w:p>
    <w:p w:rsidR="000D153A" w:rsidRPr="00AB239E" w:rsidRDefault="000D153A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12.4. К 2020 году добиться экологически рационального использования химических веществ и всех отходов на протяжении всего их жизненного цикла в соответствии с согласованными международными принципами и существенно сократить их попадание в воздух, воду и почву, чтобы свести к минимуму их негативное воздействие на здоровье людей и окружающую среду</w:t>
      </w:r>
    </w:p>
    <w:p w:rsidR="000D153A" w:rsidRPr="00AB239E" w:rsidRDefault="000D153A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12.4.1. Число сторон международных многосторонних экологических соглашений по опасным и иным химических веществам и отходам, выполняющих свои обязательства и обязанности по передаче информации в соответствии с требованиями каждого соглашения</w:t>
      </w:r>
    </w:p>
    <w:p w:rsidR="00506559" w:rsidRPr="00AB239E" w:rsidRDefault="00506559" w:rsidP="00506559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Институциональная информация</w:t>
      </w:r>
    </w:p>
    <w:p w:rsidR="00506559" w:rsidRPr="00AB239E" w:rsidRDefault="00506559" w:rsidP="00506559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Организация(и):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Окружающая среда ООН (Программа Организации Объединенных Наций по окружающей среде)</w:t>
      </w:r>
    </w:p>
    <w:p w:rsidR="005358D5" w:rsidRPr="00AB239E" w:rsidRDefault="005358D5" w:rsidP="005358D5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Концепции и определения</w:t>
      </w:r>
    </w:p>
    <w:p w:rsidR="005358D5" w:rsidRPr="00AB239E" w:rsidRDefault="005358D5" w:rsidP="005358D5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Определение: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Показатель относится к числу сторон (= стран, которые ратифицировали, приняли, одобрили или получили доступ) следующи</w:t>
      </w:r>
      <w:r w:rsidR="00A80554">
        <w:rPr>
          <w:rFonts w:ascii="Times New Roman" w:hAnsi="Times New Roman" w:cs="Times New Roman"/>
        </w:rPr>
        <w:t>х</w:t>
      </w:r>
      <w:r w:rsidRPr="00AB239E">
        <w:rPr>
          <w:rFonts w:ascii="Times New Roman" w:hAnsi="Times New Roman" w:cs="Times New Roman"/>
        </w:rPr>
        <w:t xml:space="preserve"> многосторонни</w:t>
      </w:r>
      <w:r w:rsidR="00A80554">
        <w:rPr>
          <w:rFonts w:ascii="Times New Roman" w:hAnsi="Times New Roman" w:cs="Times New Roman"/>
        </w:rPr>
        <w:t>х</w:t>
      </w:r>
      <w:r w:rsidRPr="00AB239E">
        <w:rPr>
          <w:rFonts w:ascii="Times New Roman" w:hAnsi="Times New Roman" w:cs="Times New Roman"/>
        </w:rPr>
        <w:t xml:space="preserve"> природоохранны</w:t>
      </w:r>
      <w:r w:rsidR="00A80554">
        <w:rPr>
          <w:rFonts w:ascii="Times New Roman" w:hAnsi="Times New Roman" w:cs="Times New Roman"/>
        </w:rPr>
        <w:t>х</w:t>
      </w:r>
      <w:r w:rsidRPr="00AB239E">
        <w:rPr>
          <w:rFonts w:ascii="Times New Roman" w:hAnsi="Times New Roman" w:cs="Times New Roman"/>
        </w:rPr>
        <w:t xml:space="preserve"> соглашени</w:t>
      </w:r>
      <w:r w:rsidR="00A80554">
        <w:rPr>
          <w:rFonts w:ascii="Times New Roman" w:hAnsi="Times New Roman" w:cs="Times New Roman"/>
        </w:rPr>
        <w:t>й</w:t>
      </w:r>
      <w:r w:rsidRPr="00AB239E">
        <w:rPr>
          <w:rFonts w:ascii="Times New Roman" w:hAnsi="Times New Roman" w:cs="Times New Roman"/>
        </w:rPr>
        <w:t xml:space="preserve"> (МПС):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Базельская конвенция о контроле за трансграничной перевозкой опасных отходов и их удалением (Базельская конвенция);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2. Роттердамская конвенция о процедуре предварительного обоснованного согласия в отношении </w:t>
      </w:r>
      <w:r w:rsidR="00A80554">
        <w:rPr>
          <w:rFonts w:ascii="Times New Roman" w:hAnsi="Times New Roman" w:cs="Times New Roman"/>
        </w:rPr>
        <w:t>отдельных</w:t>
      </w:r>
      <w:r w:rsidRPr="00AB239E">
        <w:rPr>
          <w:rFonts w:ascii="Times New Roman" w:hAnsi="Times New Roman" w:cs="Times New Roman"/>
        </w:rPr>
        <w:t xml:space="preserve"> опасных химических веществ и пестицидов в международной торговле (Роттердамская конвенция);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3. Стокгольмская конвенция о стойких органических загрязнителях (Стокгольмская конвенция);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4. Монреальский протокол по веществам, разрушающим озоновый слой (Монреальский протокол);</w:t>
      </w:r>
    </w:p>
    <w:p w:rsidR="00A80554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5. Минаматская конвенция о ртути (</w:t>
      </w:r>
      <w:r w:rsidR="006952B1">
        <w:rPr>
          <w:rFonts w:ascii="Times New Roman" w:hAnsi="Times New Roman" w:cs="Times New Roman"/>
        </w:rPr>
        <w:t>Мин</w:t>
      </w:r>
      <w:r w:rsidR="00C24D30">
        <w:rPr>
          <w:rFonts w:ascii="Times New Roman" w:hAnsi="Times New Roman" w:cs="Times New Roman"/>
        </w:rPr>
        <w:t>а</w:t>
      </w:r>
      <w:r w:rsidR="009A5C72">
        <w:rPr>
          <w:rFonts w:ascii="Times New Roman" w:hAnsi="Times New Roman" w:cs="Times New Roman"/>
        </w:rPr>
        <w:t>матская к</w:t>
      </w:r>
      <w:r w:rsidRPr="00AB239E">
        <w:rPr>
          <w:rFonts w:ascii="Times New Roman" w:hAnsi="Times New Roman" w:cs="Times New Roman"/>
        </w:rPr>
        <w:t>онвенция),</w:t>
      </w:r>
    </w:p>
    <w:p w:rsidR="005358D5" w:rsidRPr="00AB239E" w:rsidRDefault="00AC3532" w:rsidP="005358D5">
      <w:pPr>
        <w:rPr>
          <w:rFonts w:ascii="Times New Roman" w:hAnsi="Times New Roman" w:cs="Times New Roman"/>
        </w:rPr>
      </w:pPr>
      <w:r w:rsidRPr="00AC3532">
        <w:rPr>
          <w:rFonts w:ascii="Times New Roman" w:hAnsi="Times New Roman" w:cs="Times New Roman"/>
        </w:rPr>
        <w:t>к</w:t>
      </w:r>
      <w:r w:rsidR="005358D5" w:rsidRPr="00AC3532">
        <w:rPr>
          <w:rFonts w:ascii="Times New Roman" w:hAnsi="Times New Roman" w:cs="Times New Roman"/>
        </w:rPr>
        <w:t>отор</w:t>
      </w:r>
      <w:r w:rsidRPr="00AC3532">
        <w:rPr>
          <w:rFonts w:ascii="Times New Roman" w:hAnsi="Times New Roman" w:cs="Times New Roman"/>
        </w:rPr>
        <w:t>ые</w:t>
      </w:r>
      <w:r w:rsidR="005358D5" w:rsidRPr="00AC3532">
        <w:rPr>
          <w:rFonts w:ascii="Times New Roman" w:hAnsi="Times New Roman" w:cs="Times New Roman"/>
        </w:rPr>
        <w:t xml:space="preserve"> представил</w:t>
      </w:r>
      <w:r w:rsidRPr="00AC3532">
        <w:rPr>
          <w:rFonts w:ascii="Times New Roman" w:hAnsi="Times New Roman" w:cs="Times New Roman"/>
        </w:rPr>
        <w:t>и</w:t>
      </w:r>
      <w:r w:rsidR="005358D5" w:rsidRPr="00AC3532">
        <w:rPr>
          <w:rFonts w:ascii="Times New Roman" w:hAnsi="Times New Roman" w:cs="Times New Roman"/>
        </w:rPr>
        <w:t xml:space="preserve"> информацию в секретариат каждого МПС, как того требует каждое из соглашений.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Необходимая информация:</w:t>
      </w:r>
    </w:p>
    <w:p w:rsidR="005358D5" w:rsidRPr="003B3298" w:rsidRDefault="005358D5" w:rsidP="005358D5">
      <w:pPr>
        <w:rPr>
          <w:rFonts w:ascii="Times New Roman" w:hAnsi="Times New Roman" w:cs="Times New Roman"/>
          <w:b/>
          <w:u w:val="single"/>
        </w:rPr>
      </w:pPr>
      <w:r w:rsidRPr="003B3298">
        <w:rPr>
          <w:rFonts w:ascii="Times New Roman" w:hAnsi="Times New Roman" w:cs="Times New Roman"/>
          <w:b/>
          <w:u w:val="single"/>
        </w:rPr>
        <w:t>Базельская конвенция</w:t>
      </w:r>
      <w:r w:rsidR="00C764EF" w:rsidRPr="003B3298">
        <w:rPr>
          <w:rStyle w:val="a6"/>
          <w:rFonts w:ascii="Times New Roman" w:hAnsi="Times New Roman" w:cs="Times New Roman"/>
          <w:b/>
          <w:u w:val="single"/>
        </w:rPr>
        <w:footnoteReference w:id="2"/>
      </w:r>
      <w:r w:rsidRPr="003B3298">
        <w:rPr>
          <w:rFonts w:ascii="Times New Roman" w:hAnsi="Times New Roman" w:cs="Times New Roman"/>
          <w:b/>
          <w:u w:val="single"/>
        </w:rPr>
        <w:t>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Назначение координатора и одного или нескольких компетентных органов;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ежегодных национальных докладов.</w:t>
      </w:r>
    </w:p>
    <w:p w:rsidR="005358D5" w:rsidRPr="003B3298" w:rsidRDefault="005358D5" w:rsidP="005358D5">
      <w:pPr>
        <w:rPr>
          <w:rFonts w:ascii="Times New Roman" w:hAnsi="Times New Roman" w:cs="Times New Roman"/>
          <w:b/>
          <w:u w:val="single"/>
        </w:rPr>
      </w:pPr>
      <w:r w:rsidRPr="003B3298">
        <w:rPr>
          <w:rFonts w:ascii="Times New Roman" w:hAnsi="Times New Roman" w:cs="Times New Roman"/>
          <w:b/>
          <w:u w:val="single"/>
        </w:rPr>
        <w:t>Роттердамская конвенция: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Назначение</w:t>
      </w:r>
      <w:r w:rsidR="00224D23">
        <w:rPr>
          <w:rFonts w:ascii="Times New Roman" w:hAnsi="Times New Roman" w:cs="Times New Roman"/>
        </w:rPr>
        <w:t xml:space="preserve"> уполномоченного</w:t>
      </w:r>
      <w:r w:rsidRPr="00AB239E">
        <w:rPr>
          <w:rFonts w:ascii="Times New Roman" w:hAnsi="Times New Roman" w:cs="Times New Roman"/>
        </w:rPr>
        <w:t xml:space="preserve"> национального органа(-</w:t>
      </w:r>
      <w:r w:rsidR="00224D23">
        <w:rPr>
          <w:rFonts w:ascii="Times New Roman" w:hAnsi="Times New Roman" w:cs="Times New Roman"/>
        </w:rPr>
        <w:t>ов</w:t>
      </w:r>
      <w:r w:rsidRPr="00AB239E">
        <w:rPr>
          <w:rFonts w:ascii="Times New Roman" w:hAnsi="Times New Roman" w:cs="Times New Roman"/>
        </w:rPr>
        <w:t xml:space="preserve">) и официальных контактных </w:t>
      </w:r>
      <w:r w:rsidR="00224D23">
        <w:rPr>
          <w:rFonts w:ascii="Times New Roman" w:hAnsi="Times New Roman" w:cs="Times New Roman"/>
        </w:rPr>
        <w:t>лиц</w:t>
      </w:r>
      <w:r w:rsidRPr="00AB239E">
        <w:rPr>
          <w:rFonts w:ascii="Times New Roman" w:hAnsi="Times New Roman" w:cs="Times New Roman"/>
        </w:rPr>
        <w:t>;</w:t>
      </w:r>
    </w:p>
    <w:p w:rsidR="005358D5" w:rsidRPr="00AB239E" w:rsidRDefault="00794844" w:rsidP="00535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Представление ответов</w:t>
      </w:r>
      <w:r w:rsidR="0011439A">
        <w:rPr>
          <w:rFonts w:ascii="Times New Roman" w:hAnsi="Times New Roman" w:cs="Times New Roman"/>
        </w:rPr>
        <w:t>об</w:t>
      </w:r>
      <w:r w:rsidR="000708AE">
        <w:rPr>
          <w:rFonts w:ascii="Times New Roman" w:hAnsi="Times New Roman" w:cs="Times New Roman"/>
        </w:rPr>
        <w:t xml:space="preserve"> импорт</w:t>
      </w:r>
      <w:r w:rsidR="0011439A">
        <w:rPr>
          <w:rFonts w:ascii="Times New Roman" w:hAnsi="Times New Roman" w:cs="Times New Roman"/>
        </w:rPr>
        <w:t>е</w:t>
      </w:r>
      <w:r w:rsidR="005358D5" w:rsidRPr="00AB239E">
        <w:rPr>
          <w:rFonts w:ascii="Times New Roman" w:hAnsi="Times New Roman" w:cs="Times New Roman"/>
        </w:rPr>
        <w:t>.</w:t>
      </w:r>
    </w:p>
    <w:p w:rsidR="005358D5" w:rsidRPr="00794844" w:rsidRDefault="005358D5" w:rsidP="005358D5">
      <w:pPr>
        <w:rPr>
          <w:rFonts w:ascii="Times New Roman" w:hAnsi="Times New Roman" w:cs="Times New Roman"/>
          <w:b/>
          <w:u w:val="single"/>
        </w:rPr>
      </w:pPr>
      <w:r w:rsidRPr="00794844">
        <w:rPr>
          <w:rFonts w:ascii="Times New Roman" w:hAnsi="Times New Roman" w:cs="Times New Roman"/>
          <w:b/>
          <w:u w:val="single"/>
        </w:rPr>
        <w:t>Стокгольмская конвенция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Назначение официальных контактных</w:t>
      </w:r>
      <w:r w:rsidR="009B12E3">
        <w:rPr>
          <w:rFonts w:ascii="Times New Roman" w:hAnsi="Times New Roman" w:cs="Times New Roman"/>
        </w:rPr>
        <w:t xml:space="preserve"> лиц по</w:t>
      </w:r>
      <w:r w:rsidRPr="00AB239E">
        <w:rPr>
          <w:rFonts w:ascii="Times New Roman" w:hAnsi="Times New Roman" w:cs="Times New Roman"/>
        </w:rPr>
        <w:t xml:space="preserve"> Стокгольмской конвенции и национальных координационных центров;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национальных планов реализации;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3. Представление пересмотренного национального плана осуществления, касающегося поправок;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4. Представление национальных докладов.</w:t>
      </w:r>
    </w:p>
    <w:p w:rsidR="005358D5" w:rsidRPr="008C295B" w:rsidRDefault="005358D5" w:rsidP="005358D5">
      <w:pPr>
        <w:rPr>
          <w:rFonts w:ascii="Times New Roman" w:hAnsi="Times New Roman" w:cs="Times New Roman"/>
          <w:b/>
          <w:u w:val="single"/>
        </w:rPr>
      </w:pPr>
      <w:r w:rsidRPr="008C295B">
        <w:rPr>
          <w:rFonts w:ascii="Times New Roman" w:hAnsi="Times New Roman" w:cs="Times New Roman"/>
          <w:b/>
          <w:u w:val="single"/>
        </w:rPr>
        <w:t>Монреальский протокол: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Соблюдение требований к отчетности в отношении производства и потребления озоноразрушающих веществ в соответствии с</w:t>
      </w:r>
      <w:r w:rsidR="00734A55">
        <w:rPr>
          <w:rFonts w:ascii="Times New Roman" w:hAnsi="Times New Roman" w:cs="Times New Roman"/>
        </w:rPr>
        <w:t>о</w:t>
      </w:r>
      <w:r w:rsidRPr="00AB239E">
        <w:rPr>
          <w:rFonts w:ascii="Times New Roman" w:hAnsi="Times New Roman" w:cs="Times New Roman"/>
        </w:rPr>
        <w:t xml:space="preserve"> (стать</w:t>
      </w:r>
      <w:r w:rsidR="00734A55">
        <w:rPr>
          <w:rFonts w:ascii="Times New Roman" w:hAnsi="Times New Roman" w:cs="Times New Roman"/>
        </w:rPr>
        <w:t>ей</w:t>
      </w:r>
      <w:r w:rsidRPr="00AB239E">
        <w:rPr>
          <w:rFonts w:ascii="Times New Roman" w:hAnsi="Times New Roman" w:cs="Times New Roman"/>
        </w:rPr>
        <w:t xml:space="preserve"> 7) Монреальского протокола;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информации о системах лицензирования согласно (стать</w:t>
      </w:r>
      <w:r w:rsidR="00734A55">
        <w:rPr>
          <w:rFonts w:ascii="Times New Roman" w:hAnsi="Times New Roman" w:cs="Times New Roman"/>
        </w:rPr>
        <w:t>е</w:t>
      </w:r>
      <w:r w:rsidRPr="00AB239E">
        <w:rPr>
          <w:rFonts w:ascii="Times New Roman" w:hAnsi="Times New Roman" w:cs="Times New Roman"/>
        </w:rPr>
        <w:t xml:space="preserve"> 4В) Монреальского протокола.</w:t>
      </w:r>
    </w:p>
    <w:p w:rsidR="005358D5" w:rsidRPr="008C295B" w:rsidRDefault="004D7457" w:rsidP="005358D5">
      <w:pPr>
        <w:rPr>
          <w:rFonts w:ascii="Times New Roman" w:hAnsi="Times New Roman" w:cs="Times New Roman"/>
          <w:b/>
          <w:u w:val="single"/>
        </w:rPr>
      </w:pPr>
      <w:r w:rsidRPr="008C295B">
        <w:rPr>
          <w:rFonts w:ascii="Times New Roman" w:hAnsi="Times New Roman" w:cs="Times New Roman"/>
          <w:b/>
          <w:u w:val="single"/>
        </w:rPr>
        <w:t>Минаматская конвенция: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Назначение национального координационного центра для обмена информацией в соответствии со статьей 17 Конвенции;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национальных докладов в соответствии с тре</w:t>
      </w:r>
      <w:r w:rsidR="004D7457">
        <w:rPr>
          <w:rFonts w:ascii="Times New Roman" w:hAnsi="Times New Roman" w:cs="Times New Roman"/>
        </w:rPr>
        <w:t>бованиями статьи 21 Минаматской конвенции</w:t>
      </w:r>
      <w:r w:rsidRPr="00AB239E">
        <w:rPr>
          <w:rFonts w:ascii="Times New Roman" w:hAnsi="Times New Roman" w:cs="Times New Roman"/>
        </w:rPr>
        <w:t>.</w:t>
      </w:r>
    </w:p>
    <w:p w:rsidR="005358D5" w:rsidRPr="00AB239E" w:rsidRDefault="005358D5" w:rsidP="005358D5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Обоснование: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Предлагаемый показатель ориентирован на процесс, </w:t>
      </w:r>
      <w:r w:rsidR="00A60FB8">
        <w:rPr>
          <w:rFonts w:ascii="Times New Roman" w:hAnsi="Times New Roman" w:cs="Times New Roman"/>
        </w:rPr>
        <w:t>направленный</w:t>
      </w:r>
      <w:r w:rsidRPr="00AB239E">
        <w:rPr>
          <w:rFonts w:ascii="Times New Roman" w:hAnsi="Times New Roman" w:cs="Times New Roman"/>
        </w:rPr>
        <w:t xml:space="preserve"> на соблюдение обязательств, которые вносят вклад в достижение общей цели обеспечения экологически обоснованного регулирования химических веществ и всех отходов на протяжении всего их жизненного цикла.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Он не измеряет количество химических веществ в средах и не оценивает </w:t>
      </w:r>
      <w:r w:rsidR="00A60FB8" w:rsidRPr="00AB239E">
        <w:rPr>
          <w:rFonts w:ascii="Times New Roman" w:hAnsi="Times New Roman" w:cs="Times New Roman"/>
        </w:rPr>
        <w:t xml:space="preserve">количественно </w:t>
      </w:r>
      <w:r w:rsidRPr="00AB239E">
        <w:rPr>
          <w:rFonts w:ascii="Times New Roman" w:hAnsi="Times New Roman" w:cs="Times New Roman"/>
        </w:rPr>
        <w:t>неблагоприятные воздействия на здоровье человека и окружающую среду. Тем не менее, МПС были разработаны и приняты для решения наиболее неотложных проблем для здоровья человека и окружающей среды, и поэтому благодаря внедрению МЭС будет достигнут прогресс в сокращении выбросов в воздух, воду и почву, а также в присутствии опасных химических веществ в продукты.</w:t>
      </w:r>
    </w:p>
    <w:p w:rsidR="005358D5" w:rsidRPr="00AB239E" w:rsidRDefault="005358D5" w:rsidP="005358D5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Основные понятия: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Стороны: страны, которые ратифицировали, приняли, одобрили или получили доступ к конвенции.</w:t>
      </w:r>
    </w:p>
    <w:p w:rsidR="005358D5" w:rsidRPr="00AB239E" w:rsidRDefault="005358D5" w:rsidP="005358D5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Информация: Стороны Базельской конвенции обязаны представлять ежегодный национальный доклад, как это предусмотрено в пункте 3 статьи 13, с </w:t>
      </w:r>
      <w:r w:rsidR="000A026E" w:rsidRPr="00AB239E">
        <w:rPr>
          <w:rFonts w:ascii="Times New Roman" w:hAnsi="Times New Roman" w:cs="Times New Roman"/>
        </w:rPr>
        <w:t>тем,</w:t>
      </w:r>
      <w:r w:rsidRPr="00AB239E">
        <w:rPr>
          <w:rFonts w:ascii="Times New Roman" w:hAnsi="Times New Roman" w:cs="Times New Roman"/>
        </w:rPr>
        <w:t xml:space="preserve"> чтобы обеспечить контроль за осуществлением Базельской конвенции его Сторонами.</w:t>
      </w:r>
      <w:r w:rsidR="009231A1">
        <w:rPr>
          <w:rFonts w:ascii="Times New Roman" w:hAnsi="Times New Roman" w:cs="Times New Roman"/>
        </w:rPr>
        <w:t>Доклады</w:t>
      </w:r>
      <w:r w:rsidRPr="00AB239E">
        <w:rPr>
          <w:rFonts w:ascii="Times New Roman" w:hAnsi="Times New Roman" w:cs="Times New Roman"/>
        </w:rPr>
        <w:t xml:space="preserve"> должн</w:t>
      </w:r>
      <w:r w:rsidR="009231A1">
        <w:rPr>
          <w:rFonts w:ascii="Times New Roman" w:hAnsi="Times New Roman" w:cs="Times New Roman"/>
        </w:rPr>
        <w:t>ывключать</w:t>
      </w:r>
      <w:r w:rsidRPr="00AB239E">
        <w:rPr>
          <w:rFonts w:ascii="Times New Roman" w:hAnsi="Times New Roman" w:cs="Times New Roman"/>
        </w:rPr>
        <w:t>, в частности, информаци</w:t>
      </w:r>
      <w:r w:rsidR="009231A1">
        <w:rPr>
          <w:rFonts w:ascii="Times New Roman" w:hAnsi="Times New Roman" w:cs="Times New Roman"/>
        </w:rPr>
        <w:t>ю</w:t>
      </w:r>
      <w:r w:rsidRPr="00AB239E">
        <w:rPr>
          <w:rFonts w:ascii="Times New Roman" w:hAnsi="Times New Roman" w:cs="Times New Roman"/>
        </w:rPr>
        <w:t xml:space="preserve"> о трансграничной перевозке опасных или других отходов, в которых участвуют Стороны, включая количество опасных отходов и других экспортируемых отходов, их категорию, характеристики, пункт назначения, любую страну транзита и способ удаления</w:t>
      </w:r>
      <w:r w:rsidR="007D38F7">
        <w:rPr>
          <w:rFonts w:ascii="Times New Roman" w:hAnsi="Times New Roman" w:cs="Times New Roman"/>
        </w:rPr>
        <w:t>, к</w:t>
      </w:r>
      <w:r w:rsidRPr="00AB239E">
        <w:rPr>
          <w:rFonts w:ascii="Times New Roman" w:hAnsi="Times New Roman" w:cs="Times New Roman"/>
        </w:rPr>
        <w:t xml:space="preserve">ак указано в ответе на уведомление, </w:t>
      </w:r>
      <w:r w:rsidRPr="001C21BE">
        <w:rPr>
          <w:rFonts w:ascii="Times New Roman" w:hAnsi="Times New Roman" w:cs="Times New Roman"/>
        </w:rPr>
        <w:t xml:space="preserve">количество опасных отходов и других </w:t>
      </w:r>
      <w:r w:rsidR="001C21BE" w:rsidRPr="001C21BE">
        <w:rPr>
          <w:rFonts w:ascii="Times New Roman" w:hAnsi="Times New Roman" w:cs="Times New Roman"/>
        </w:rPr>
        <w:t xml:space="preserve">отходов,относящихся к </w:t>
      </w:r>
      <w:r w:rsidRPr="001C21BE">
        <w:rPr>
          <w:rFonts w:ascii="Times New Roman" w:hAnsi="Times New Roman" w:cs="Times New Roman"/>
        </w:rPr>
        <w:t>их категори</w:t>
      </w:r>
      <w:r w:rsidR="001C21BE" w:rsidRPr="001C21BE">
        <w:rPr>
          <w:rFonts w:ascii="Times New Roman" w:hAnsi="Times New Roman" w:cs="Times New Roman"/>
        </w:rPr>
        <w:t>и</w:t>
      </w:r>
      <w:r w:rsidRPr="001C21BE">
        <w:rPr>
          <w:rFonts w:ascii="Times New Roman" w:hAnsi="Times New Roman" w:cs="Times New Roman"/>
        </w:rPr>
        <w:t>, характеристик</w:t>
      </w:r>
      <w:r w:rsidR="001C21BE" w:rsidRPr="001C21BE">
        <w:rPr>
          <w:rFonts w:ascii="Times New Roman" w:hAnsi="Times New Roman" w:cs="Times New Roman"/>
        </w:rPr>
        <w:t>ам, происхождению</w:t>
      </w:r>
      <w:r w:rsidRPr="001C21BE">
        <w:rPr>
          <w:rFonts w:ascii="Times New Roman" w:hAnsi="Times New Roman" w:cs="Times New Roman"/>
        </w:rPr>
        <w:t xml:space="preserve"> и метод</w:t>
      </w:r>
      <w:r w:rsidR="001C21BE" w:rsidRPr="001C21BE">
        <w:rPr>
          <w:rFonts w:ascii="Times New Roman" w:hAnsi="Times New Roman" w:cs="Times New Roman"/>
        </w:rPr>
        <w:t>ам</w:t>
      </w:r>
      <w:r w:rsidRPr="001C21BE">
        <w:rPr>
          <w:rFonts w:ascii="Times New Roman" w:hAnsi="Times New Roman" w:cs="Times New Roman"/>
        </w:rPr>
        <w:t xml:space="preserve"> удаления</w:t>
      </w:r>
      <w:r w:rsidRPr="00AB239E">
        <w:rPr>
          <w:rFonts w:ascii="Times New Roman" w:hAnsi="Times New Roman" w:cs="Times New Roman"/>
        </w:rPr>
        <w:t>;</w:t>
      </w:r>
      <w:r w:rsidR="007D38F7">
        <w:rPr>
          <w:rFonts w:ascii="Times New Roman" w:hAnsi="Times New Roman" w:cs="Times New Roman"/>
        </w:rPr>
        <w:t>и</w:t>
      </w:r>
      <w:r w:rsidRPr="00AB239E">
        <w:rPr>
          <w:rFonts w:ascii="Times New Roman" w:hAnsi="Times New Roman" w:cs="Times New Roman"/>
        </w:rPr>
        <w:t>нформацию о</w:t>
      </w:r>
      <w:r w:rsidR="007D38F7">
        <w:rPr>
          <w:rFonts w:ascii="Times New Roman" w:hAnsi="Times New Roman" w:cs="Times New Roman"/>
        </w:rPr>
        <w:t>б</w:t>
      </w:r>
      <w:r w:rsidRPr="00AB239E">
        <w:rPr>
          <w:rFonts w:ascii="Times New Roman" w:hAnsi="Times New Roman" w:cs="Times New Roman"/>
        </w:rPr>
        <w:t xml:space="preserve"> авариях, происшедших в ходе трансграничного перемещения и удаления опасных отходов и других отходов, а также о мерах, принятых для их решения; </w:t>
      </w:r>
      <w:r w:rsidR="007D38F7">
        <w:rPr>
          <w:rFonts w:ascii="Times New Roman" w:hAnsi="Times New Roman" w:cs="Times New Roman"/>
        </w:rPr>
        <w:t>и</w:t>
      </w:r>
      <w:r w:rsidRPr="00AB239E">
        <w:rPr>
          <w:rFonts w:ascii="Times New Roman" w:hAnsi="Times New Roman" w:cs="Times New Roman"/>
        </w:rPr>
        <w:t>нформаци</w:t>
      </w:r>
      <w:r w:rsidR="007D38F7">
        <w:rPr>
          <w:rFonts w:ascii="Times New Roman" w:hAnsi="Times New Roman" w:cs="Times New Roman"/>
        </w:rPr>
        <w:t>ю</w:t>
      </w:r>
      <w:r w:rsidRPr="00AB239E">
        <w:rPr>
          <w:rFonts w:ascii="Times New Roman" w:hAnsi="Times New Roman" w:cs="Times New Roman"/>
        </w:rPr>
        <w:t xml:space="preserve"> о </w:t>
      </w:r>
      <w:r w:rsidRPr="00AB239E">
        <w:rPr>
          <w:rFonts w:ascii="Times New Roman" w:hAnsi="Times New Roman" w:cs="Times New Roman"/>
        </w:rPr>
        <w:lastRenderedPageBreak/>
        <w:t xml:space="preserve">вариантах удаления, которые действуют в пределах их национальной юрисдикции; </w:t>
      </w:r>
      <w:r w:rsidR="007D38F7">
        <w:rPr>
          <w:rFonts w:ascii="Times New Roman" w:hAnsi="Times New Roman" w:cs="Times New Roman"/>
        </w:rPr>
        <w:t>и</w:t>
      </w:r>
      <w:r w:rsidRPr="00AB239E">
        <w:rPr>
          <w:rFonts w:ascii="Times New Roman" w:hAnsi="Times New Roman" w:cs="Times New Roman"/>
        </w:rPr>
        <w:t xml:space="preserve"> другую информацию в соответствии с форматом отчетности.</w:t>
      </w:r>
    </w:p>
    <w:p w:rsidR="005358D5" w:rsidRPr="00AB239E" w:rsidRDefault="00E42F68" w:rsidP="00535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</w:t>
      </w:r>
      <w:r w:rsidR="00DC3A3E">
        <w:rPr>
          <w:rFonts w:ascii="Times New Roman" w:hAnsi="Times New Roman" w:cs="Times New Roman"/>
        </w:rPr>
        <w:t>об</w:t>
      </w:r>
      <w:r w:rsidR="000708AE">
        <w:rPr>
          <w:rFonts w:ascii="Times New Roman" w:hAnsi="Times New Roman" w:cs="Times New Roman"/>
        </w:rPr>
        <w:t xml:space="preserve"> импорт</w:t>
      </w:r>
      <w:r w:rsidR="00DC3A3E">
        <w:rPr>
          <w:rFonts w:ascii="Times New Roman" w:hAnsi="Times New Roman" w:cs="Times New Roman"/>
        </w:rPr>
        <w:t>е</w:t>
      </w:r>
      <w:r w:rsidR="005358D5" w:rsidRPr="00AB239E">
        <w:rPr>
          <w:rFonts w:ascii="Times New Roman" w:hAnsi="Times New Roman" w:cs="Times New Roman"/>
        </w:rPr>
        <w:t xml:space="preserve">в соответствии с Роттердамской конвенцией </w:t>
      </w:r>
      <w:r w:rsidR="00721CD5">
        <w:rPr>
          <w:rFonts w:ascii="Times New Roman" w:hAnsi="Times New Roman" w:cs="Times New Roman"/>
        </w:rPr>
        <w:t xml:space="preserve">– </w:t>
      </w:r>
      <w:r w:rsidR="005358D5" w:rsidRPr="00AB239E">
        <w:rPr>
          <w:rFonts w:ascii="Times New Roman" w:hAnsi="Times New Roman" w:cs="Times New Roman"/>
        </w:rPr>
        <w:t>это решения, представленные Сторонами, указывающие, согласятся ли они на импорт химических веществ, перечисленных в приложении III к Конвенции, и при условии процедуры предварительного обоснованного согласия (ПОС). В статье 10 Роттердамской конвенции излагаются обязательства Сторон в отношении будущего импорта химических веществ, перечисленных в приложении III.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Согласно Стокгольмской конвенции, Сторона обязана сообщать о мерах, которые она приняла для осуществления положений Конвенции, и об эффективности таких мер в целях достижения целей Конвенции. В национальные доклады включены статистические данные об общем объеме производства, импорта и экспорта каждого из химических веществ, перечисленных в приложении А и приложении В, или разумной оценки таких данных; </w:t>
      </w:r>
      <w:r w:rsidR="000708AE">
        <w:rPr>
          <w:rFonts w:ascii="Times New Roman" w:hAnsi="Times New Roman" w:cs="Times New Roman"/>
        </w:rPr>
        <w:t>и</w:t>
      </w:r>
      <w:r w:rsidRPr="00AB239E">
        <w:rPr>
          <w:rFonts w:ascii="Times New Roman" w:hAnsi="Times New Roman" w:cs="Times New Roman"/>
        </w:rPr>
        <w:t>, насколько это практически возможно, список государств, из которых он импортировал каждое такое вещество, и государства, в которые он экспортировал каждое такое вещество. Национальный план осуществления в рамках Стокгольмской конвенции представляет собой план, поясняющий, каким образом Сторона будет выполнять обязательства по Конвенции и прилагает усилия для внедрения такого плана (статья 7). Изменения в обязательствах, вытекающих из поправок к Конвенции или приложениям к ней, например, когда новое приложение содержится в приложениях к Конвенции, Сторона будет рассматривать и обновлять свой план осуществления и препроводить обновленный план Конференции Сторон В течение двух лет после вступления в силу поправки к нему в соответствии с пунктом 1 (b) Конвенции (в соответствии с пунктом 7 приложения к решению СК-1/12).</w:t>
      </w:r>
    </w:p>
    <w:p w:rsidR="003A00D0" w:rsidRPr="00AB239E" w:rsidRDefault="003A00D0" w:rsidP="003A00D0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Комментарии и ограничения: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Передача информации в соответствии с требованиями пяти конвенций </w:t>
      </w:r>
      <w:r w:rsidR="00C00815">
        <w:rPr>
          <w:rFonts w:ascii="Times New Roman" w:hAnsi="Times New Roman" w:cs="Times New Roman"/>
        </w:rPr>
        <w:t>осуществляется в различное время</w:t>
      </w:r>
      <w:r w:rsidRPr="00AB239E">
        <w:rPr>
          <w:rFonts w:ascii="Times New Roman" w:hAnsi="Times New Roman" w:cs="Times New Roman"/>
        </w:rPr>
        <w:t xml:space="preserve">. Именно по этой причине отчетность по этому показателю запланирована на пятилетние циклы, что позволит зафиксировать соответствие Сторон </w:t>
      </w:r>
      <w:r w:rsidR="00A333EC">
        <w:rPr>
          <w:rFonts w:ascii="Times New Roman" w:hAnsi="Times New Roman" w:cs="Times New Roman"/>
        </w:rPr>
        <w:t xml:space="preserve">соглашениям </w:t>
      </w:r>
      <w:r w:rsidR="00C00815">
        <w:rPr>
          <w:rFonts w:ascii="Times New Roman" w:hAnsi="Times New Roman" w:cs="Times New Roman"/>
        </w:rPr>
        <w:t xml:space="preserve">о </w:t>
      </w:r>
      <w:r w:rsidRPr="00AB239E">
        <w:rPr>
          <w:rFonts w:ascii="Times New Roman" w:hAnsi="Times New Roman" w:cs="Times New Roman"/>
        </w:rPr>
        <w:t xml:space="preserve">передаче информации </w:t>
      </w:r>
      <w:r w:rsidR="00A333EC">
        <w:rPr>
          <w:rFonts w:ascii="Times New Roman" w:hAnsi="Times New Roman" w:cs="Times New Roman"/>
        </w:rPr>
        <w:t>в рамках</w:t>
      </w:r>
      <w:r w:rsidRPr="00AB239E">
        <w:rPr>
          <w:rFonts w:ascii="Times New Roman" w:hAnsi="Times New Roman" w:cs="Times New Roman"/>
        </w:rPr>
        <w:t xml:space="preserve"> всех конвенци</w:t>
      </w:r>
      <w:r w:rsidR="00A333EC">
        <w:rPr>
          <w:rFonts w:ascii="Times New Roman" w:hAnsi="Times New Roman" w:cs="Times New Roman"/>
        </w:rPr>
        <w:t>й</w:t>
      </w:r>
      <w:r w:rsidRPr="00AB239E">
        <w:rPr>
          <w:rFonts w:ascii="Times New Roman" w:hAnsi="Times New Roman" w:cs="Times New Roman"/>
        </w:rPr>
        <w:t>.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Просьба также </w:t>
      </w:r>
      <w:r w:rsidR="00C00815">
        <w:rPr>
          <w:rFonts w:ascii="Times New Roman" w:hAnsi="Times New Roman" w:cs="Times New Roman"/>
        </w:rPr>
        <w:t>обратить внимание</w:t>
      </w:r>
      <w:r w:rsidRPr="00AB239E">
        <w:rPr>
          <w:rFonts w:ascii="Times New Roman" w:hAnsi="Times New Roman" w:cs="Times New Roman"/>
        </w:rPr>
        <w:t xml:space="preserve">, что сроки представления отчетности для </w:t>
      </w:r>
      <w:r w:rsidR="008C0062">
        <w:rPr>
          <w:rFonts w:ascii="Times New Roman" w:hAnsi="Times New Roman" w:cs="Times New Roman"/>
        </w:rPr>
        <w:t>Минаматской конвенции</w:t>
      </w:r>
      <w:r w:rsidRPr="00AB239E">
        <w:rPr>
          <w:rFonts w:ascii="Times New Roman" w:hAnsi="Times New Roman" w:cs="Times New Roman"/>
        </w:rPr>
        <w:t>еще не согласованы. Не</w:t>
      </w:r>
      <w:r w:rsidR="00C00815">
        <w:rPr>
          <w:rFonts w:ascii="Times New Roman" w:hAnsi="Times New Roman" w:cs="Times New Roman"/>
        </w:rPr>
        <w:t xml:space="preserve"> определено</w:t>
      </w:r>
      <w:r w:rsidRPr="00AB239E">
        <w:rPr>
          <w:rFonts w:ascii="Times New Roman" w:hAnsi="Times New Roman" w:cs="Times New Roman"/>
        </w:rPr>
        <w:t xml:space="preserve">, потребуется ли какая-либо отчетность до 2020 года, и не </w:t>
      </w:r>
      <w:r w:rsidR="00C00815">
        <w:rPr>
          <w:rFonts w:ascii="Times New Roman" w:hAnsi="Times New Roman" w:cs="Times New Roman"/>
        </w:rPr>
        <w:t>определено</w:t>
      </w:r>
      <w:r w:rsidRPr="00AB239E">
        <w:rPr>
          <w:rFonts w:ascii="Times New Roman" w:hAnsi="Times New Roman" w:cs="Times New Roman"/>
        </w:rPr>
        <w:t xml:space="preserve">, сколько раз потребуется отчетность до 2030 года. Таким образом, </w:t>
      </w:r>
      <w:r w:rsidR="008C0062">
        <w:rPr>
          <w:rFonts w:ascii="Times New Roman" w:hAnsi="Times New Roman" w:cs="Times New Roman"/>
        </w:rPr>
        <w:t>Минаматская конвенция</w:t>
      </w:r>
      <w:r w:rsidRPr="00AB239E">
        <w:rPr>
          <w:rFonts w:ascii="Times New Roman" w:hAnsi="Times New Roman" w:cs="Times New Roman"/>
        </w:rPr>
        <w:t xml:space="preserve">включена </w:t>
      </w:r>
      <w:r w:rsidR="00870C5C">
        <w:rPr>
          <w:rFonts w:ascii="Times New Roman" w:hAnsi="Times New Roman" w:cs="Times New Roman"/>
        </w:rPr>
        <w:t>в список</w:t>
      </w:r>
      <w:r w:rsidRPr="00AB239E">
        <w:rPr>
          <w:rFonts w:ascii="Times New Roman" w:hAnsi="Times New Roman" w:cs="Times New Roman"/>
        </w:rPr>
        <w:t xml:space="preserve">, </w:t>
      </w:r>
      <w:r w:rsidR="00870C5C">
        <w:rPr>
          <w:rFonts w:ascii="Times New Roman" w:hAnsi="Times New Roman" w:cs="Times New Roman"/>
        </w:rPr>
        <w:t>однако</w:t>
      </w:r>
      <w:r w:rsidRPr="00AB239E">
        <w:rPr>
          <w:rFonts w:ascii="Times New Roman" w:hAnsi="Times New Roman" w:cs="Times New Roman"/>
        </w:rPr>
        <w:t>отчетность</w:t>
      </w:r>
      <w:r w:rsidR="00BE4AB7">
        <w:rPr>
          <w:rFonts w:ascii="Times New Roman" w:hAnsi="Times New Roman" w:cs="Times New Roman"/>
        </w:rPr>
        <w:t xml:space="preserve"> по ней</w:t>
      </w:r>
      <w:r w:rsidRPr="00AB239E">
        <w:rPr>
          <w:rFonts w:ascii="Times New Roman" w:hAnsi="Times New Roman" w:cs="Times New Roman"/>
        </w:rPr>
        <w:t xml:space="preserve"> подлежит дальнейш</w:t>
      </w:r>
      <w:r w:rsidR="00870C5C">
        <w:rPr>
          <w:rFonts w:ascii="Times New Roman" w:hAnsi="Times New Roman" w:cs="Times New Roman"/>
        </w:rPr>
        <w:t>емуобсуждению.</w:t>
      </w:r>
    </w:p>
    <w:p w:rsidR="003A00D0" w:rsidRPr="00AB239E" w:rsidRDefault="003A00D0" w:rsidP="003A00D0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Методология</w:t>
      </w:r>
    </w:p>
    <w:p w:rsidR="003A00D0" w:rsidRPr="00AB239E" w:rsidRDefault="003A00D0" w:rsidP="003A00D0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Метод вычисления: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В следующей методологии отчетность</w:t>
      </w:r>
      <w:r w:rsidR="008C020C">
        <w:rPr>
          <w:rFonts w:ascii="Times New Roman" w:hAnsi="Times New Roman" w:cs="Times New Roman"/>
        </w:rPr>
        <w:t>планируется представить</w:t>
      </w:r>
      <w:r w:rsidRPr="00AB239E">
        <w:rPr>
          <w:rFonts w:ascii="Times New Roman" w:hAnsi="Times New Roman" w:cs="Times New Roman"/>
        </w:rPr>
        <w:t xml:space="preserve"> в 2017 году </w:t>
      </w:r>
      <w:r w:rsidR="008C020C">
        <w:rPr>
          <w:rFonts w:ascii="Times New Roman" w:hAnsi="Times New Roman" w:cs="Times New Roman"/>
        </w:rPr>
        <w:t>за отчетный</w:t>
      </w:r>
      <w:r w:rsidRPr="00AB239E">
        <w:rPr>
          <w:rFonts w:ascii="Times New Roman" w:hAnsi="Times New Roman" w:cs="Times New Roman"/>
        </w:rPr>
        <w:t xml:space="preserve"> период 2010-2014 годов, в 2020 году </w:t>
      </w:r>
      <w:r w:rsidR="008C020C">
        <w:rPr>
          <w:rFonts w:ascii="Times New Roman" w:hAnsi="Times New Roman" w:cs="Times New Roman"/>
        </w:rPr>
        <w:t>з</w:t>
      </w:r>
      <w:r w:rsidRPr="00AB239E">
        <w:rPr>
          <w:rFonts w:ascii="Times New Roman" w:hAnsi="Times New Roman" w:cs="Times New Roman"/>
        </w:rPr>
        <w:t xml:space="preserve">а период 2015-2019 годов, в 2025 году </w:t>
      </w:r>
      <w:r w:rsidR="008C020C">
        <w:rPr>
          <w:rFonts w:ascii="Times New Roman" w:hAnsi="Times New Roman" w:cs="Times New Roman"/>
        </w:rPr>
        <w:t>з</w:t>
      </w:r>
      <w:r w:rsidRPr="00AB239E">
        <w:rPr>
          <w:rFonts w:ascii="Times New Roman" w:hAnsi="Times New Roman" w:cs="Times New Roman"/>
        </w:rPr>
        <w:t xml:space="preserve">а период 2020-2024 годов и в 2030 году </w:t>
      </w:r>
      <w:r w:rsidR="008C020C">
        <w:rPr>
          <w:rFonts w:ascii="Times New Roman" w:hAnsi="Times New Roman" w:cs="Times New Roman"/>
        </w:rPr>
        <w:t>з</w:t>
      </w:r>
      <w:r w:rsidRPr="00AB239E">
        <w:rPr>
          <w:rFonts w:ascii="Times New Roman" w:hAnsi="Times New Roman" w:cs="Times New Roman"/>
        </w:rPr>
        <w:t>а период 2025-2029 годов. Параметры отчетности включают следующее: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Оценка страны зависит от объема информации, которая отправляется в Секретариат конвенций, и рассчитывается следующим образом (и передается секретариатами):</w:t>
      </w:r>
    </w:p>
    <w:p w:rsidR="003A00D0" w:rsidRPr="0004591A" w:rsidRDefault="003A00D0" w:rsidP="003A00D0">
      <w:pPr>
        <w:rPr>
          <w:rFonts w:ascii="Times New Roman" w:hAnsi="Times New Roman" w:cs="Times New Roman"/>
          <w:b/>
          <w:u w:val="single"/>
        </w:rPr>
      </w:pPr>
      <w:r w:rsidRPr="0004591A">
        <w:rPr>
          <w:rFonts w:ascii="Times New Roman" w:hAnsi="Times New Roman" w:cs="Times New Roman"/>
          <w:b/>
          <w:u w:val="single"/>
        </w:rPr>
        <w:t>Базельская конвенция: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Назначение координатора и одного или нескольких компетентных органов (1 балл);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годовых национальных отчетов за отчетный период (1 балл за отчет).</w:t>
      </w:r>
    </w:p>
    <w:p w:rsidR="003A00D0" w:rsidRPr="0004591A" w:rsidRDefault="003A00D0" w:rsidP="003A00D0">
      <w:pPr>
        <w:rPr>
          <w:rFonts w:ascii="Times New Roman" w:hAnsi="Times New Roman" w:cs="Times New Roman"/>
          <w:b/>
          <w:u w:val="single"/>
        </w:rPr>
      </w:pPr>
      <w:r w:rsidRPr="0004591A">
        <w:rPr>
          <w:rFonts w:ascii="Times New Roman" w:hAnsi="Times New Roman" w:cs="Times New Roman"/>
          <w:b/>
          <w:u w:val="single"/>
        </w:rPr>
        <w:t>Роттердамская конвенция: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lastRenderedPageBreak/>
        <w:t xml:space="preserve">1. </w:t>
      </w:r>
      <w:r w:rsidR="0011439A" w:rsidRPr="00AB239E">
        <w:rPr>
          <w:rFonts w:ascii="Times New Roman" w:hAnsi="Times New Roman" w:cs="Times New Roman"/>
        </w:rPr>
        <w:t>Назначение</w:t>
      </w:r>
      <w:r w:rsidR="0011439A">
        <w:rPr>
          <w:rFonts w:ascii="Times New Roman" w:hAnsi="Times New Roman" w:cs="Times New Roman"/>
        </w:rPr>
        <w:t xml:space="preserve"> уполномоченного</w:t>
      </w:r>
      <w:r w:rsidR="0011439A" w:rsidRPr="00AB239E">
        <w:rPr>
          <w:rFonts w:ascii="Times New Roman" w:hAnsi="Times New Roman" w:cs="Times New Roman"/>
        </w:rPr>
        <w:t xml:space="preserve"> национального органа(-</w:t>
      </w:r>
      <w:r w:rsidR="0011439A">
        <w:rPr>
          <w:rFonts w:ascii="Times New Roman" w:hAnsi="Times New Roman" w:cs="Times New Roman"/>
        </w:rPr>
        <w:t>ов</w:t>
      </w:r>
      <w:r w:rsidR="0011439A" w:rsidRPr="00AB239E">
        <w:rPr>
          <w:rFonts w:ascii="Times New Roman" w:hAnsi="Times New Roman" w:cs="Times New Roman"/>
        </w:rPr>
        <w:t xml:space="preserve">) и официальных контактных </w:t>
      </w:r>
      <w:r w:rsidR="0011439A">
        <w:rPr>
          <w:rFonts w:ascii="Times New Roman" w:hAnsi="Times New Roman" w:cs="Times New Roman"/>
        </w:rPr>
        <w:t>лиц</w:t>
      </w:r>
      <w:r w:rsidRPr="00AB239E">
        <w:rPr>
          <w:rFonts w:ascii="Times New Roman" w:hAnsi="Times New Roman" w:cs="Times New Roman"/>
        </w:rPr>
        <w:t>(1 балл);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ответов об импорте за отчетный период (0,2 балла за импортный ответ).</w:t>
      </w:r>
    </w:p>
    <w:p w:rsidR="003A00D0" w:rsidRPr="0004591A" w:rsidRDefault="003A00D0" w:rsidP="003A00D0">
      <w:pPr>
        <w:rPr>
          <w:rFonts w:ascii="Times New Roman" w:hAnsi="Times New Roman" w:cs="Times New Roman"/>
          <w:b/>
          <w:u w:val="single"/>
        </w:rPr>
      </w:pPr>
      <w:r w:rsidRPr="0004591A">
        <w:rPr>
          <w:rFonts w:ascii="Times New Roman" w:hAnsi="Times New Roman" w:cs="Times New Roman"/>
          <w:b/>
          <w:u w:val="single"/>
        </w:rPr>
        <w:t>Стокгольмская конвенция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1. </w:t>
      </w:r>
      <w:r w:rsidR="00DC4C1E" w:rsidRPr="00AB239E">
        <w:rPr>
          <w:rFonts w:ascii="Times New Roman" w:hAnsi="Times New Roman" w:cs="Times New Roman"/>
        </w:rPr>
        <w:t>Назначение официальных контактных</w:t>
      </w:r>
      <w:r w:rsidR="00DC4C1E">
        <w:rPr>
          <w:rFonts w:ascii="Times New Roman" w:hAnsi="Times New Roman" w:cs="Times New Roman"/>
        </w:rPr>
        <w:t xml:space="preserve"> лиц по</w:t>
      </w:r>
      <w:r w:rsidR="00DC4C1E" w:rsidRPr="00AB239E">
        <w:rPr>
          <w:rFonts w:ascii="Times New Roman" w:hAnsi="Times New Roman" w:cs="Times New Roman"/>
        </w:rPr>
        <w:t xml:space="preserve"> Стокгольмской конвенции и национальных координационных центров</w:t>
      </w:r>
      <w:r w:rsidRPr="00AB239E">
        <w:rPr>
          <w:rFonts w:ascii="Times New Roman" w:hAnsi="Times New Roman" w:cs="Times New Roman"/>
        </w:rPr>
        <w:t xml:space="preserve"> (1 балл);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национального плана осуществления (1 балл);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3. Представление пересмотренного национального плана (-ов) реализации, касающегося поправок, принятых Конференцией Сторон в течение отчетного периода (1 балл за пер</w:t>
      </w:r>
      <w:r w:rsidR="00152527">
        <w:rPr>
          <w:rFonts w:ascii="Times New Roman" w:hAnsi="Times New Roman" w:cs="Times New Roman"/>
        </w:rPr>
        <w:t>есмотренный и обновленный план)</w:t>
      </w:r>
      <w:r w:rsidR="00431293">
        <w:rPr>
          <w:rStyle w:val="a6"/>
          <w:rFonts w:ascii="Times New Roman" w:hAnsi="Times New Roman" w:cs="Times New Roman"/>
        </w:rPr>
        <w:footnoteReference w:id="3"/>
      </w:r>
      <w:r w:rsidRPr="00AB239E">
        <w:rPr>
          <w:rFonts w:ascii="Times New Roman" w:hAnsi="Times New Roman" w:cs="Times New Roman"/>
        </w:rPr>
        <w:t>;</w:t>
      </w:r>
    </w:p>
    <w:p w:rsidR="003A00D0" w:rsidRPr="0004591A" w:rsidRDefault="003A00D0" w:rsidP="003A00D0">
      <w:pPr>
        <w:rPr>
          <w:rFonts w:ascii="Times New Roman" w:hAnsi="Times New Roman" w:cs="Times New Roman"/>
          <w:b/>
          <w:u w:val="single"/>
        </w:rPr>
      </w:pPr>
      <w:r w:rsidRPr="0004591A">
        <w:rPr>
          <w:rFonts w:ascii="Times New Roman" w:hAnsi="Times New Roman" w:cs="Times New Roman"/>
          <w:b/>
          <w:u w:val="single"/>
        </w:rPr>
        <w:t>Монреальский протокол: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Соблюдение требований к отчетности в отношении производства и потребления озоноразрушающих веществ согласно (стать</w:t>
      </w:r>
      <w:r w:rsidR="006A4209">
        <w:rPr>
          <w:rFonts w:ascii="Times New Roman" w:hAnsi="Times New Roman" w:cs="Times New Roman"/>
        </w:rPr>
        <w:t>е</w:t>
      </w:r>
      <w:r w:rsidRPr="00AB239E">
        <w:rPr>
          <w:rFonts w:ascii="Times New Roman" w:hAnsi="Times New Roman" w:cs="Times New Roman"/>
        </w:rPr>
        <w:t xml:space="preserve"> 7) Монреальского протокола (15 баллов);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информации о системах лицензирования согласно (стать</w:t>
      </w:r>
      <w:r w:rsidR="006A4209">
        <w:rPr>
          <w:rFonts w:ascii="Times New Roman" w:hAnsi="Times New Roman" w:cs="Times New Roman"/>
        </w:rPr>
        <w:t>е</w:t>
      </w:r>
      <w:r w:rsidRPr="00AB239E">
        <w:rPr>
          <w:rFonts w:ascii="Times New Roman" w:hAnsi="Times New Roman" w:cs="Times New Roman"/>
        </w:rPr>
        <w:t xml:space="preserve"> 4B) Монреальского протокола (5 баллов).</w:t>
      </w:r>
    </w:p>
    <w:p w:rsidR="003A00D0" w:rsidRPr="0004591A" w:rsidRDefault="00431293" w:rsidP="003A00D0">
      <w:pPr>
        <w:rPr>
          <w:rFonts w:ascii="Times New Roman" w:hAnsi="Times New Roman" w:cs="Times New Roman"/>
          <w:b/>
          <w:u w:val="single"/>
        </w:rPr>
      </w:pPr>
      <w:r w:rsidRPr="0004591A">
        <w:rPr>
          <w:rFonts w:ascii="Times New Roman" w:hAnsi="Times New Roman" w:cs="Times New Roman"/>
          <w:b/>
          <w:u w:val="single"/>
        </w:rPr>
        <w:t>Минаматская конвенция</w:t>
      </w:r>
      <w:r w:rsidRPr="0004591A">
        <w:rPr>
          <w:rStyle w:val="a6"/>
          <w:rFonts w:ascii="Times New Roman" w:hAnsi="Times New Roman" w:cs="Times New Roman"/>
          <w:b/>
          <w:u w:val="single"/>
        </w:rPr>
        <w:footnoteReference w:id="4"/>
      </w:r>
      <w:r w:rsidR="003A00D0" w:rsidRPr="0004591A">
        <w:rPr>
          <w:rFonts w:ascii="Times New Roman" w:hAnsi="Times New Roman" w:cs="Times New Roman"/>
          <w:b/>
          <w:u w:val="single"/>
        </w:rPr>
        <w:t>:</w:t>
      </w:r>
    </w:p>
    <w:p w:rsidR="003A00D0" w:rsidRPr="00AB239E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Назначение национального координационного центра (статья 17) (5 баллов);</w:t>
      </w:r>
    </w:p>
    <w:p w:rsidR="003A00D0" w:rsidRDefault="003A00D0" w:rsidP="003A00D0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Представление национального доклада (статья 21) (15 баллов).</w:t>
      </w:r>
    </w:p>
    <w:tbl>
      <w:tblPr>
        <w:tblStyle w:val="a7"/>
        <w:tblW w:w="0" w:type="auto"/>
        <w:tblLook w:val="04A0"/>
      </w:tblPr>
      <w:tblGrid>
        <w:gridCol w:w="339"/>
        <w:gridCol w:w="2687"/>
        <w:gridCol w:w="1955"/>
        <w:gridCol w:w="1446"/>
        <w:gridCol w:w="3852"/>
      </w:tblGrid>
      <w:tr w:rsidR="00FE5B05" w:rsidRPr="00FE5B05" w:rsidTr="00FE5B05">
        <w:tc>
          <w:tcPr>
            <w:tcW w:w="250" w:type="dxa"/>
          </w:tcPr>
          <w:p w:rsidR="00FE5B05" w:rsidRPr="003846A4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FE5B05" w:rsidRPr="00934631" w:rsidRDefault="00FE5B05" w:rsidP="00934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631">
              <w:rPr>
                <w:rFonts w:ascii="Times New Roman" w:hAnsi="Times New Roman" w:cs="Times New Roman"/>
                <w:b/>
              </w:rPr>
              <w:t>Конвенция</w:t>
            </w:r>
          </w:p>
        </w:tc>
        <w:tc>
          <w:tcPr>
            <w:tcW w:w="1914" w:type="dxa"/>
          </w:tcPr>
          <w:p w:rsidR="00FE5B05" w:rsidRPr="00934631" w:rsidRDefault="00FE5B05" w:rsidP="009346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4631">
              <w:rPr>
                <w:rFonts w:ascii="Times New Roman" w:hAnsi="Times New Roman" w:cs="Times New Roman"/>
                <w:b/>
              </w:rPr>
              <w:t>Доступныебаллы</w:t>
            </w:r>
            <w:r w:rsidRPr="00934631">
              <w:rPr>
                <w:rFonts w:ascii="Times New Roman" w:hAnsi="Times New Roman" w:cs="Times New Roman"/>
                <w:b/>
                <w:lang w:val="en-US"/>
              </w:rPr>
              <w:t xml:space="preserve"> (ap – available points)</w:t>
            </w:r>
          </w:p>
        </w:tc>
        <w:tc>
          <w:tcPr>
            <w:tcW w:w="1914" w:type="dxa"/>
          </w:tcPr>
          <w:p w:rsidR="00FE5B05" w:rsidRPr="00934631" w:rsidRDefault="00FE5B05" w:rsidP="00934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631">
              <w:rPr>
                <w:rFonts w:ascii="Times New Roman" w:hAnsi="Times New Roman" w:cs="Times New Roman"/>
                <w:b/>
              </w:rPr>
              <w:t>Баллы за год [</w:t>
            </w:r>
            <w:r w:rsidRPr="00934631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Pr="00934631">
              <w:rPr>
                <w:rFonts w:ascii="Times New Roman" w:hAnsi="Times New Roman" w:cs="Times New Roman"/>
                <w:b/>
              </w:rPr>
              <w:t>(</w:t>
            </w:r>
            <w:r w:rsidRPr="00934631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34631">
              <w:rPr>
                <w:rFonts w:ascii="Times New Roman" w:hAnsi="Times New Roman" w:cs="Times New Roman"/>
                <w:b/>
              </w:rPr>
              <w:t xml:space="preserve">) – </w:t>
            </w:r>
            <w:r w:rsidRPr="00934631">
              <w:rPr>
                <w:rFonts w:ascii="Times New Roman" w:hAnsi="Times New Roman" w:cs="Times New Roman"/>
                <w:b/>
                <w:lang w:val="en-US"/>
              </w:rPr>
              <w:t>points</w:t>
            </w:r>
            <w:r w:rsidRPr="00934631">
              <w:rPr>
                <w:rFonts w:ascii="Times New Roman" w:hAnsi="Times New Roman" w:cs="Times New Roman"/>
                <w:b/>
              </w:rPr>
              <w:t xml:space="preserve"> (</w:t>
            </w:r>
            <w:r w:rsidRPr="00934631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34631">
              <w:rPr>
                <w:rFonts w:ascii="Times New Roman" w:hAnsi="Times New Roman" w:cs="Times New Roman"/>
                <w:b/>
              </w:rPr>
              <w:t>)]</w:t>
            </w:r>
          </w:p>
        </w:tc>
        <w:tc>
          <w:tcPr>
            <w:tcW w:w="1915" w:type="dxa"/>
          </w:tcPr>
          <w:p w:rsidR="00FE5B05" w:rsidRPr="00934631" w:rsidRDefault="00FE5B05" w:rsidP="009346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4631">
              <w:rPr>
                <w:rFonts w:ascii="Times New Roman" w:hAnsi="Times New Roman" w:cs="Times New Roman"/>
                <w:b/>
              </w:rPr>
              <w:t>Ресурсстраны</w:t>
            </w:r>
            <w:r w:rsidRPr="00934631">
              <w:rPr>
                <w:rFonts w:ascii="Times New Roman" w:hAnsi="Times New Roman" w:cs="Times New Roman"/>
                <w:b/>
                <w:lang w:val="en-US"/>
              </w:rPr>
              <w:t xml:space="preserve"> (cs – country source)</w:t>
            </w:r>
          </w:p>
        </w:tc>
      </w:tr>
      <w:tr w:rsidR="00FE5B05" w:rsidRPr="003846A4" w:rsidTr="00FE5B05">
        <w:tc>
          <w:tcPr>
            <w:tcW w:w="250" w:type="dxa"/>
          </w:tcPr>
          <w:p w:rsidR="00FE5B05" w:rsidRPr="00934631" w:rsidRDefault="00FE5B05" w:rsidP="001E7CD5">
            <w:pPr>
              <w:rPr>
                <w:rFonts w:ascii="Times New Roman" w:hAnsi="Times New Roman" w:cs="Times New Roman"/>
                <w:b/>
              </w:rPr>
            </w:pPr>
            <w:r w:rsidRPr="00934631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578" w:type="dxa"/>
          </w:tcPr>
          <w:p w:rsidR="00FE5B05" w:rsidRPr="00FE5B05" w:rsidRDefault="00FE5B05" w:rsidP="003A00D0">
            <w:pPr>
              <w:rPr>
                <w:rFonts w:ascii="Times New Roman" w:hAnsi="Times New Roman" w:cs="Times New Roman"/>
              </w:rPr>
            </w:pPr>
            <w:r w:rsidRPr="00FE5B05">
              <w:rPr>
                <w:rFonts w:ascii="Times New Roman" w:hAnsi="Times New Roman" w:cs="Times New Roman"/>
              </w:rPr>
              <w:t>Базельская конвенция</w:t>
            </w: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E5B05" w:rsidRPr="00FE5B05" w:rsidRDefault="00FE5B05" w:rsidP="003A00D0">
            <w:pPr>
              <w:rPr>
                <w:rFonts w:ascii="Times New Roman" w:hAnsi="Times New Roman" w:cs="Times New Roman"/>
                <w:lang w:val="en-US"/>
              </w:rPr>
            </w:pPr>
            <w:r w:rsidRPr="00FE5B05">
              <w:rPr>
                <w:rFonts w:ascii="Times New Roman" w:hAnsi="Times New Roman" w:cs="Times New Roman"/>
                <w:lang w:val="en-US"/>
              </w:rPr>
              <w:t>[p(t1)]+[p(t2)]+[p(t3)]+[p(t4)]+[p(t5)]/ap</w:t>
            </w:r>
          </w:p>
        </w:tc>
      </w:tr>
      <w:tr w:rsidR="00FE5B05" w:rsidTr="00FE5B05">
        <w:tc>
          <w:tcPr>
            <w:tcW w:w="250" w:type="dxa"/>
          </w:tcPr>
          <w:p w:rsidR="00FE5B05" w:rsidRPr="00934631" w:rsidRDefault="00FE5B05" w:rsidP="001E7CD5">
            <w:pPr>
              <w:rPr>
                <w:rFonts w:ascii="Times New Roman" w:hAnsi="Times New Roman" w:cs="Times New Roman"/>
                <w:b/>
              </w:rPr>
            </w:pPr>
            <w:r w:rsidRPr="00934631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578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  <w:r w:rsidRPr="00FE5B05">
              <w:rPr>
                <w:rFonts w:ascii="Times New Roman" w:hAnsi="Times New Roman" w:cs="Times New Roman"/>
              </w:rPr>
              <w:t>Роттердамская конвенция</w:t>
            </w: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</w:tr>
      <w:tr w:rsidR="00FE5B05" w:rsidTr="00FE5B05">
        <w:tc>
          <w:tcPr>
            <w:tcW w:w="250" w:type="dxa"/>
          </w:tcPr>
          <w:p w:rsidR="00FE5B05" w:rsidRPr="00934631" w:rsidRDefault="00FE5B05" w:rsidP="001E7CD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34631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578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  <w:r w:rsidRPr="00FE5B05">
              <w:rPr>
                <w:rFonts w:ascii="Times New Roman" w:hAnsi="Times New Roman" w:cs="Times New Roman"/>
              </w:rPr>
              <w:t>Стокгольмская конвенция</w:t>
            </w: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</w:tr>
      <w:tr w:rsidR="00FE5B05" w:rsidTr="00FE5B05">
        <w:tc>
          <w:tcPr>
            <w:tcW w:w="250" w:type="dxa"/>
          </w:tcPr>
          <w:p w:rsidR="00FE5B05" w:rsidRPr="00934631" w:rsidRDefault="00FE5B05" w:rsidP="001E7CD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34631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578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  <w:r w:rsidRPr="00FE5B05">
              <w:rPr>
                <w:rFonts w:ascii="Times New Roman" w:hAnsi="Times New Roman" w:cs="Times New Roman"/>
              </w:rPr>
              <w:t>Монреальский протокол</w:t>
            </w: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</w:tr>
      <w:tr w:rsidR="00FE5B05" w:rsidTr="00FE5B05">
        <w:tc>
          <w:tcPr>
            <w:tcW w:w="250" w:type="dxa"/>
          </w:tcPr>
          <w:p w:rsidR="00FE5B05" w:rsidRPr="00934631" w:rsidRDefault="00FE5B05" w:rsidP="001E7CD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34631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578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  <w:r w:rsidRPr="00FE5B05">
              <w:rPr>
                <w:rFonts w:ascii="Times New Roman" w:hAnsi="Times New Roman" w:cs="Times New Roman"/>
              </w:rPr>
              <w:t>Минаматская конвенция</w:t>
            </w: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E5B05" w:rsidRDefault="00FE5B05" w:rsidP="003A00D0">
            <w:pPr>
              <w:rPr>
                <w:rFonts w:ascii="Times New Roman" w:hAnsi="Times New Roman" w:cs="Times New Roman"/>
              </w:rPr>
            </w:pPr>
          </w:p>
        </w:tc>
      </w:tr>
    </w:tbl>
    <w:p w:rsidR="00FE5B05" w:rsidRDefault="00FE5B05" w:rsidP="003A00D0">
      <w:pPr>
        <w:rPr>
          <w:rFonts w:ascii="Times New Roman" w:hAnsi="Times New Roman" w:cs="Times New Roman"/>
        </w:rPr>
      </w:pPr>
    </w:p>
    <w:p w:rsidR="00FE5B05" w:rsidRPr="007B0F5B" w:rsidRDefault="00FE5B05" w:rsidP="00FE5B05">
      <w:pPr>
        <w:jc w:val="center"/>
        <w:rPr>
          <w:rFonts w:ascii="Georgia" w:hAnsi="Georgia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Коэффициент передачи информации</m:t>
          </m:r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)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Число конвенций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* 100</m:t>
          </m:r>
        </m:oMath>
      </m:oMathPara>
    </w:p>
    <w:p w:rsidR="00FE5B05" w:rsidRPr="00AB239E" w:rsidRDefault="00FE5B05" w:rsidP="003A00D0">
      <w:pPr>
        <w:rPr>
          <w:rFonts w:ascii="Times New Roman" w:hAnsi="Times New Roman" w:cs="Times New Roman"/>
        </w:rPr>
      </w:pPr>
    </w:p>
    <w:p w:rsidR="00325E81" w:rsidRPr="00AB239E" w:rsidRDefault="00FE5B05" w:rsidP="00325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показатель представляет значение</w:t>
      </w:r>
      <w:r w:rsidR="00325E81" w:rsidRPr="00AB239E">
        <w:rPr>
          <w:rFonts w:ascii="Times New Roman" w:hAnsi="Times New Roman" w:cs="Times New Roman"/>
        </w:rPr>
        <w:t>, выраженное в процентах, где 100% является максимальной степенью соответствия обязательствам по представлению отчетности МПС, участником которых является страна, и 0% наименьшей степени соблюдения этих обязательств.</w:t>
      </w:r>
    </w:p>
    <w:p w:rsidR="00325E81" w:rsidRPr="00AB239E" w:rsidRDefault="008C02AA" w:rsidP="00325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Дезагрегация</w:t>
      </w:r>
      <w:r w:rsidR="00325E81" w:rsidRPr="00AB239E">
        <w:rPr>
          <w:rFonts w:ascii="Times New Roman" w:hAnsi="Times New Roman" w:cs="Times New Roman"/>
          <w:b/>
        </w:rPr>
        <w:t>: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Индикатор доступен на уровне страны.</w:t>
      </w:r>
    </w:p>
    <w:p w:rsidR="00325E81" w:rsidRPr="00AB239E" w:rsidRDefault="009C34C1" w:rsidP="00325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Показатель может быть</w:t>
      </w:r>
      <w:r w:rsidR="00325E81" w:rsidRPr="00AB239E">
        <w:rPr>
          <w:rFonts w:ascii="Times New Roman" w:hAnsi="Times New Roman" w:cs="Times New Roman"/>
        </w:rPr>
        <w:t xml:space="preserve"> дезагрегирован </w:t>
      </w:r>
      <w:r>
        <w:rPr>
          <w:rFonts w:ascii="Times New Roman" w:hAnsi="Times New Roman" w:cs="Times New Roman"/>
        </w:rPr>
        <w:t xml:space="preserve">по </w:t>
      </w:r>
      <w:r w:rsidR="00325E81" w:rsidRPr="00AB239E">
        <w:rPr>
          <w:rFonts w:ascii="Times New Roman" w:hAnsi="Times New Roman" w:cs="Times New Roman"/>
        </w:rPr>
        <w:t>Конвенци</w:t>
      </w:r>
      <w:r>
        <w:rPr>
          <w:rFonts w:ascii="Times New Roman" w:hAnsi="Times New Roman" w:cs="Times New Roman"/>
        </w:rPr>
        <w:t>ям, в дополнение к среднемук</w:t>
      </w:r>
      <w:r w:rsidRPr="009C34C1">
        <w:rPr>
          <w:rFonts w:ascii="Times New Roman" w:hAnsi="Times New Roman" w:cs="Times New Roman"/>
        </w:rPr>
        <w:t>оэффициент</w:t>
      </w:r>
      <w:r>
        <w:rPr>
          <w:rFonts w:ascii="Times New Roman" w:hAnsi="Times New Roman" w:cs="Times New Roman"/>
        </w:rPr>
        <w:t>у</w:t>
      </w:r>
      <w:r w:rsidRPr="009C34C1">
        <w:rPr>
          <w:rFonts w:ascii="Times New Roman" w:hAnsi="Times New Roman" w:cs="Times New Roman"/>
        </w:rPr>
        <w:t xml:space="preserve"> передачи информации</w:t>
      </w:r>
      <w:r>
        <w:rPr>
          <w:rFonts w:ascii="Times New Roman" w:hAnsi="Times New Roman" w:cs="Times New Roman"/>
        </w:rPr>
        <w:t xml:space="preserve"> по</w:t>
      </w:r>
      <w:r w:rsidR="00325E81" w:rsidRPr="00AB239E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Конвенциям.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Обработка отсутствующих значений:</w:t>
      </w:r>
    </w:p>
    <w:p w:rsidR="00325E81" w:rsidRPr="00AB239E" w:rsidRDefault="00325E81" w:rsidP="00325E81">
      <w:pPr>
        <w:rPr>
          <w:rFonts w:ascii="Times New Roman" w:hAnsi="Times New Roman" w:cs="Times New Roman"/>
          <w:i/>
        </w:rPr>
      </w:pPr>
      <w:r w:rsidRPr="00AB239E">
        <w:rPr>
          <w:rFonts w:ascii="Times New Roman" w:hAnsi="Times New Roman" w:cs="Times New Roman"/>
          <w:i/>
        </w:rPr>
        <w:t>На страновом уровне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Отсутствующие значения не вменены.</w:t>
      </w:r>
    </w:p>
    <w:p w:rsidR="00325E81" w:rsidRPr="00AB239E" w:rsidRDefault="00325E81" w:rsidP="00325E81">
      <w:pPr>
        <w:rPr>
          <w:rFonts w:ascii="Times New Roman" w:hAnsi="Times New Roman" w:cs="Times New Roman"/>
          <w:i/>
        </w:rPr>
      </w:pPr>
      <w:r w:rsidRPr="00AB239E">
        <w:rPr>
          <w:rFonts w:ascii="Times New Roman" w:hAnsi="Times New Roman" w:cs="Times New Roman"/>
          <w:i/>
        </w:rPr>
        <w:t>На региональном и глобальном уровнях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Отсутствующие значения не вменены.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 xml:space="preserve">Региональные </w:t>
      </w:r>
      <w:r w:rsidR="004B7AC0" w:rsidRPr="00AB239E">
        <w:rPr>
          <w:rFonts w:ascii="Times New Roman" w:hAnsi="Times New Roman" w:cs="Times New Roman"/>
          <w:b/>
        </w:rPr>
        <w:t>показатели</w:t>
      </w:r>
      <w:r w:rsidRPr="00AB239E">
        <w:rPr>
          <w:rFonts w:ascii="Times New Roman" w:hAnsi="Times New Roman" w:cs="Times New Roman"/>
          <w:b/>
        </w:rPr>
        <w:t>: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Методы агрегирования см. </w:t>
      </w:r>
      <w:r w:rsidR="00AF34B3" w:rsidRPr="00AB239E">
        <w:rPr>
          <w:rFonts w:ascii="Times New Roman" w:hAnsi="Times New Roman" w:cs="Times New Roman"/>
        </w:rPr>
        <w:t xml:space="preserve"> по следующей ссылке</w:t>
      </w:r>
      <w:r w:rsidRPr="00AB239E">
        <w:rPr>
          <w:rFonts w:ascii="Times New Roman" w:hAnsi="Times New Roman" w:cs="Times New Roman"/>
        </w:rPr>
        <w:t>: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http://pre-uneplive.unep.org/media/docs/graphs/aggregation_methods.pdf.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Источники расхождений: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Источники данных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Описание: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Базельская конвенция: национальные координационные центры, система электронной отчетности для ежегодных национальных докладов;</w:t>
      </w:r>
    </w:p>
    <w:p w:rsidR="00325E81" w:rsidRPr="00AB239E" w:rsidRDefault="00325E81" w:rsidP="00DA7EBA">
      <w:pPr>
        <w:rPr>
          <w:rFonts w:ascii="Times New Roman" w:hAnsi="Times New Roman" w:cs="Times New Roman"/>
        </w:rPr>
      </w:pPr>
      <w:r w:rsidRPr="00DA7EBA">
        <w:rPr>
          <w:rFonts w:ascii="Times New Roman" w:hAnsi="Times New Roman" w:cs="Times New Roman"/>
        </w:rPr>
        <w:t xml:space="preserve">2. Роттердамская конвенция: официальные контактные </w:t>
      </w:r>
      <w:r w:rsidR="00531BE2" w:rsidRPr="00DA7EBA">
        <w:rPr>
          <w:rFonts w:ascii="Times New Roman" w:hAnsi="Times New Roman" w:cs="Times New Roman"/>
        </w:rPr>
        <w:t>лица</w:t>
      </w:r>
      <w:r w:rsidRPr="00DA7EBA">
        <w:rPr>
          <w:rFonts w:ascii="Times New Roman" w:hAnsi="Times New Roman" w:cs="Times New Roman"/>
        </w:rPr>
        <w:t>, циркуляр</w:t>
      </w:r>
      <w:r w:rsidR="00DA7EBA" w:rsidRPr="00DA7EBA">
        <w:rPr>
          <w:rFonts w:ascii="Times New Roman" w:hAnsi="Times New Roman" w:cs="Times New Roman"/>
        </w:rPr>
        <w:t xml:space="preserve"> по</w:t>
      </w:r>
      <w:r w:rsidRPr="00DA7EBA">
        <w:rPr>
          <w:rFonts w:ascii="Times New Roman" w:hAnsi="Times New Roman" w:cs="Times New Roman"/>
        </w:rPr>
        <w:t>ПОС</w:t>
      </w:r>
      <w:r w:rsidR="00DA7EBA">
        <w:rPr>
          <w:rFonts w:ascii="Times New Roman" w:hAnsi="Times New Roman" w:cs="Times New Roman"/>
        </w:rPr>
        <w:t>(</w:t>
      </w:r>
      <w:r w:rsidR="00DA7EBA" w:rsidRPr="00DA7EBA">
        <w:rPr>
          <w:rFonts w:ascii="Times New Roman" w:hAnsi="Times New Roman" w:cs="Times New Roman"/>
        </w:rPr>
        <w:t>процедура предвари</w:t>
      </w:r>
      <w:r w:rsidR="00DA7EBA">
        <w:rPr>
          <w:rFonts w:ascii="Times New Roman" w:hAnsi="Times New Roman" w:cs="Times New Roman"/>
        </w:rPr>
        <w:t xml:space="preserve">тельного обоснованного согласия) </w:t>
      </w:r>
      <w:r w:rsidRPr="00DA7EBA">
        <w:rPr>
          <w:rFonts w:ascii="Times New Roman" w:hAnsi="Times New Roman" w:cs="Times New Roman"/>
        </w:rPr>
        <w:t xml:space="preserve">для ответов </w:t>
      </w:r>
      <w:r w:rsidR="00DA7EBA" w:rsidRPr="00DA7EBA">
        <w:rPr>
          <w:rFonts w:ascii="Times New Roman" w:hAnsi="Times New Roman" w:cs="Times New Roman"/>
        </w:rPr>
        <w:t>об</w:t>
      </w:r>
      <w:r w:rsidRPr="00DA7EBA">
        <w:rPr>
          <w:rFonts w:ascii="Times New Roman" w:hAnsi="Times New Roman" w:cs="Times New Roman"/>
        </w:rPr>
        <w:t xml:space="preserve"> импорт</w:t>
      </w:r>
      <w:r w:rsidR="00DA7EBA" w:rsidRPr="00DA7EBA">
        <w:rPr>
          <w:rFonts w:ascii="Times New Roman" w:hAnsi="Times New Roman" w:cs="Times New Roman"/>
        </w:rPr>
        <w:t>е</w:t>
      </w:r>
      <w:r w:rsidRPr="00DA7EBA">
        <w:rPr>
          <w:rFonts w:ascii="Times New Roman" w:hAnsi="Times New Roman" w:cs="Times New Roman"/>
        </w:rPr>
        <w:t>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3. Стокгольмская конвенция: официальные конт</w:t>
      </w:r>
      <w:r w:rsidR="00EA3A4C">
        <w:rPr>
          <w:rFonts w:ascii="Times New Roman" w:hAnsi="Times New Roman" w:cs="Times New Roman"/>
        </w:rPr>
        <w:t>актные пункты;</w:t>
      </w:r>
      <w:r w:rsidRPr="00AB239E">
        <w:rPr>
          <w:rFonts w:ascii="Times New Roman" w:hAnsi="Times New Roman" w:cs="Times New Roman"/>
        </w:rPr>
        <w:t xml:space="preserve"> система</w:t>
      </w:r>
      <w:r w:rsidR="00EA3A4C">
        <w:rPr>
          <w:rFonts w:ascii="Times New Roman" w:hAnsi="Times New Roman" w:cs="Times New Roman"/>
        </w:rPr>
        <w:t xml:space="preserve"> электронной </w:t>
      </w:r>
      <w:r w:rsidRPr="00AB239E">
        <w:rPr>
          <w:rFonts w:ascii="Times New Roman" w:hAnsi="Times New Roman" w:cs="Times New Roman"/>
        </w:rPr>
        <w:t>отчетности для национальных докладов каждые четыре года, национальные планы осуществления;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4. Монреальский протокол: национальные координационные центры;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5. </w:t>
      </w:r>
      <w:r w:rsidR="008C0062">
        <w:rPr>
          <w:rFonts w:ascii="Times New Roman" w:hAnsi="Times New Roman" w:cs="Times New Roman"/>
        </w:rPr>
        <w:t>Минаматская конвенция</w:t>
      </w:r>
      <w:r w:rsidRPr="00AB239E">
        <w:rPr>
          <w:rFonts w:ascii="Times New Roman" w:hAnsi="Times New Roman" w:cs="Times New Roman"/>
        </w:rPr>
        <w:t>: национальные координационные центры.</w:t>
      </w:r>
    </w:p>
    <w:p w:rsidR="00325E81" w:rsidRPr="00496007" w:rsidRDefault="00325E81" w:rsidP="00325E81">
      <w:pPr>
        <w:rPr>
          <w:rFonts w:ascii="Times New Roman" w:hAnsi="Times New Roman" w:cs="Times New Roman"/>
          <w:b/>
        </w:rPr>
      </w:pPr>
      <w:r w:rsidRPr="00496007">
        <w:rPr>
          <w:rFonts w:ascii="Times New Roman" w:hAnsi="Times New Roman" w:cs="Times New Roman"/>
          <w:b/>
        </w:rPr>
        <w:t>Процесс сбора: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496007">
        <w:rPr>
          <w:rFonts w:ascii="Times New Roman" w:hAnsi="Times New Roman" w:cs="Times New Roman"/>
        </w:rPr>
        <w:t>Сбор данных осуществляется секретариатом Базельской, Роттердамской и Стокгольмской конвенций от координационных центров по Базельск</w:t>
      </w:r>
      <w:r w:rsidR="00A05A49" w:rsidRPr="00496007">
        <w:rPr>
          <w:rFonts w:ascii="Times New Roman" w:hAnsi="Times New Roman" w:cs="Times New Roman"/>
        </w:rPr>
        <w:t>ой конвенции</w:t>
      </w:r>
      <w:r w:rsidRPr="00496007">
        <w:rPr>
          <w:rFonts w:ascii="Times New Roman" w:hAnsi="Times New Roman" w:cs="Times New Roman"/>
        </w:rPr>
        <w:t>, официальны</w:t>
      </w:r>
      <w:r w:rsidR="00A05A49" w:rsidRPr="00496007">
        <w:rPr>
          <w:rFonts w:ascii="Times New Roman" w:hAnsi="Times New Roman" w:cs="Times New Roman"/>
        </w:rPr>
        <w:t>х</w:t>
      </w:r>
      <w:r w:rsidRPr="00496007">
        <w:rPr>
          <w:rFonts w:ascii="Times New Roman" w:hAnsi="Times New Roman" w:cs="Times New Roman"/>
        </w:rPr>
        <w:t xml:space="preserve"> контактны</w:t>
      </w:r>
      <w:r w:rsidR="00A05A49" w:rsidRPr="00496007">
        <w:rPr>
          <w:rFonts w:ascii="Times New Roman" w:hAnsi="Times New Roman" w:cs="Times New Roman"/>
        </w:rPr>
        <w:t>хлицпо</w:t>
      </w:r>
      <w:r w:rsidRPr="00496007">
        <w:rPr>
          <w:rFonts w:ascii="Times New Roman" w:hAnsi="Times New Roman" w:cs="Times New Roman"/>
        </w:rPr>
        <w:t>Роттердамской конвенции, официальны</w:t>
      </w:r>
      <w:r w:rsidR="00A05A49" w:rsidRPr="00496007">
        <w:rPr>
          <w:rFonts w:ascii="Times New Roman" w:hAnsi="Times New Roman" w:cs="Times New Roman"/>
        </w:rPr>
        <w:t>х</w:t>
      </w:r>
      <w:r w:rsidRPr="00496007">
        <w:rPr>
          <w:rFonts w:ascii="Times New Roman" w:hAnsi="Times New Roman" w:cs="Times New Roman"/>
        </w:rPr>
        <w:t xml:space="preserve"> контактны</w:t>
      </w:r>
      <w:r w:rsidR="00A05A49" w:rsidRPr="00496007">
        <w:rPr>
          <w:rFonts w:ascii="Times New Roman" w:hAnsi="Times New Roman" w:cs="Times New Roman"/>
        </w:rPr>
        <w:t xml:space="preserve">хлиц по </w:t>
      </w:r>
      <w:r w:rsidRPr="00496007">
        <w:rPr>
          <w:rFonts w:ascii="Times New Roman" w:hAnsi="Times New Roman" w:cs="Times New Roman"/>
        </w:rPr>
        <w:t>Стокгольмской конвенции, секретариатом по озону от национальных координационных цен</w:t>
      </w:r>
      <w:r w:rsidR="00B12573" w:rsidRPr="00496007">
        <w:rPr>
          <w:rFonts w:ascii="Times New Roman" w:hAnsi="Times New Roman" w:cs="Times New Roman"/>
        </w:rPr>
        <w:t>тров по Монреальскомупротоколу</w:t>
      </w:r>
      <w:r w:rsidRPr="00496007">
        <w:rPr>
          <w:rFonts w:ascii="Times New Roman" w:hAnsi="Times New Roman" w:cs="Times New Roman"/>
        </w:rPr>
        <w:t xml:space="preserve">, </w:t>
      </w:r>
      <w:r w:rsidR="00B12573" w:rsidRPr="00496007">
        <w:rPr>
          <w:rFonts w:ascii="Times New Roman" w:hAnsi="Times New Roman" w:cs="Times New Roman"/>
        </w:rPr>
        <w:t>а</w:t>
      </w:r>
      <w:r w:rsidRPr="00496007">
        <w:rPr>
          <w:rFonts w:ascii="Times New Roman" w:hAnsi="Times New Roman" w:cs="Times New Roman"/>
        </w:rPr>
        <w:t xml:space="preserve"> также секретариатом </w:t>
      </w:r>
      <w:r w:rsidR="008C0062" w:rsidRPr="00496007">
        <w:rPr>
          <w:rFonts w:ascii="Times New Roman" w:hAnsi="Times New Roman" w:cs="Times New Roman"/>
        </w:rPr>
        <w:t xml:space="preserve">Минаматской конвенции </w:t>
      </w:r>
      <w:r w:rsidRPr="00496007">
        <w:rPr>
          <w:rFonts w:ascii="Times New Roman" w:hAnsi="Times New Roman" w:cs="Times New Roman"/>
        </w:rPr>
        <w:t xml:space="preserve">от национальных координационных центров по </w:t>
      </w:r>
      <w:r w:rsidR="008C0062" w:rsidRPr="00496007">
        <w:rPr>
          <w:rFonts w:ascii="Times New Roman" w:hAnsi="Times New Roman" w:cs="Times New Roman"/>
        </w:rPr>
        <w:t>Минаматской конвенции.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Доступность данных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Описание: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Базельск</w:t>
      </w:r>
      <w:r w:rsidR="00CC3E40">
        <w:rPr>
          <w:rFonts w:ascii="Times New Roman" w:hAnsi="Times New Roman" w:cs="Times New Roman"/>
        </w:rPr>
        <w:t>ая</w:t>
      </w:r>
      <w:r w:rsidRPr="00AB239E">
        <w:rPr>
          <w:rFonts w:ascii="Times New Roman" w:hAnsi="Times New Roman" w:cs="Times New Roman"/>
        </w:rPr>
        <w:t xml:space="preserve"> конвенци</w:t>
      </w:r>
      <w:r w:rsidR="00CC3E40">
        <w:rPr>
          <w:rFonts w:ascii="Times New Roman" w:hAnsi="Times New Roman" w:cs="Times New Roman"/>
        </w:rPr>
        <w:t>я</w:t>
      </w:r>
      <w:r w:rsidRPr="00AB239E">
        <w:rPr>
          <w:rFonts w:ascii="Times New Roman" w:hAnsi="Times New Roman" w:cs="Times New Roman"/>
        </w:rPr>
        <w:t>: 185 Сторон;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Роттердамская конвенция: 180 Сторон;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3. Стокгольмская конвенция: 156 Сторон;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4. Координационные центры для Монреальского протокола: 197 Сторон;</w:t>
      </w:r>
    </w:p>
    <w:p w:rsidR="00325E81" w:rsidRPr="00AB239E" w:rsidRDefault="006952B1" w:rsidP="00325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Мин</w:t>
      </w:r>
      <w:r w:rsidR="00C24D3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матская к</w:t>
      </w:r>
      <w:r w:rsidR="00325E81" w:rsidRPr="00AB239E">
        <w:rPr>
          <w:rFonts w:ascii="Times New Roman" w:hAnsi="Times New Roman" w:cs="Times New Roman"/>
        </w:rPr>
        <w:t>онвенция: в настоящее время 35 Сторон.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Временные ряды: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Отчетность по этому показателю будет следовать пятилетнему циклу.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Первый базовый цикл отчетности в 2017 году: данные, собранные в период с 2010 по 2014 год;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Второй цикл отчетности в 2020 году: данные, собранные с 2015 года по 2019 год;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3. Третий цикл</w:t>
      </w:r>
      <w:r w:rsidR="00413AFB">
        <w:rPr>
          <w:rFonts w:ascii="Times New Roman" w:hAnsi="Times New Roman" w:cs="Times New Roman"/>
        </w:rPr>
        <w:t>отчетности</w:t>
      </w:r>
      <w:r w:rsidRPr="00AB239E">
        <w:rPr>
          <w:rFonts w:ascii="Times New Roman" w:hAnsi="Times New Roman" w:cs="Times New Roman"/>
        </w:rPr>
        <w:t xml:space="preserve"> в 2025 году: данные, собранные в период с 2020 года по 2024 год;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4. Четвертый цикл отчетности в 2030 году: данные, собранные с 2025 года по 2029 год.</w:t>
      </w:r>
    </w:p>
    <w:p w:rsidR="003846A4" w:rsidRDefault="003846A4" w:rsidP="00325E81">
      <w:pPr>
        <w:rPr>
          <w:rFonts w:ascii="Times New Roman" w:hAnsi="Times New Roman" w:cs="Times New Roman"/>
          <w:b/>
        </w:rPr>
      </w:pP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Календарь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Сбор данных: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Первый цикл отчетности: 2017 год;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Второй цикл отчетности: 2020 год;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</w:t>
      </w:r>
      <w:r w:rsidR="00E60C84">
        <w:rPr>
          <w:rFonts w:ascii="Times New Roman" w:hAnsi="Times New Roman" w:cs="Times New Roman"/>
        </w:rPr>
        <w:t xml:space="preserve">. Третий </w:t>
      </w:r>
      <w:r w:rsidRPr="00AB239E">
        <w:rPr>
          <w:rFonts w:ascii="Times New Roman" w:hAnsi="Times New Roman" w:cs="Times New Roman"/>
        </w:rPr>
        <w:t>цикл</w:t>
      </w:r>
      <w:r w:rsidR="00E60C84">
        <w:rPr>
          <w:rFonts w:ascii="Times New Roman" w:hAnsi="Times New Roman" w:cs="Times New Roman"/>
        </w:rPr>
        <w:t>отчетности</w:t>
      </w:r>
      <w:r w:rsidRPr="00AB239E">
        <w:rPr>
          <w:rFonts w:ascii="Times New Roman" w:hAnsi="Times New Roman" w:cs="Times New Roman"/>
        </w:rPr>
        <w:t>: 2025</w:t>
      </w:r>
      <w:r w:rsidR="00E60C84">
        <w:rPr>
          <w:rFonts w:ascii="Times New Roman" w:hAnsi="Times New Roman" w:cs="Times New Roman"/>
        </w:rPr>
        <w:t xml:space="preserve"> год</w:t>
      </w:r>
      <w:r w:rsidRPr="00AB239E">
        <w:rPr>
          <w:rFonts w:ascii="Times New Roman" w:hAnsi="Times New Roman" w:cs="Times New Roman"/>
        </w:rPr>
        <w:t>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4. Четвертый цикл отчетности: 2030 год.</w:t>
      </w:r>
    </w:p>
    <w:p w:rsidR="003846A4" w:rsidRDefault="003846A4" w:rsidP="00325E81">
      <w:pPr>
        <w:rPr>
          <w:rFonts w:ascii="Times New Roman" w:hAnsi="Times New Roman" w:cs="Times New Roman"/>
          <w:b/>
        </w:rPr>
      </w:pPr>
    </w:p>
    <w:p w:rsidR="00325E81" w:rsidRPr="00AB239E" w:rsidRDefault="00887CFE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Публикация</w:t>
      </w:r>
      <w:r w:rsidR="00325E81" w:rsidRPr="00AB239E">
        <w:rPr>
          <w:rFonts w:ascii="Times New Roman" w:hAnsi="Times New Roman" w:cs="Times New Roman"/>
          <w:b/>
        </w:rPr>
        <w:t xml:space="preserve"> данных: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Первый цикл отчетности: 2010-2014 годы;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Второй цикл отчетности: 2015-2019 годы;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3. Третий цикл отчетности: 2020-2024 годы;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4. Четвертый цикл отчетности: 2025-2029 годы.</w:t>
      </w:r>
    </w:p>
    <w:p w:rsidR="003846A4" w:rsidRDefault="003846A4" w:rsidP="00325E81">
      <w:pPr>
        <w:rPr>
          <w:rFonts w:ascii="Times New Roman" w:hAnsi="Times New Roman" w:cs="Times New Roman"/>
          <w:b/>
        </w:rPr>
      </w:pP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Поставщики данных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1. Координационные центры и компетентные органы </w:t>
      </w:r>
      <w:r w:rsidR="002D3A3F">
        <w:rPr>
          <w:rFonts w:ascii="Times New Roman" w:hAnsi="Times New Roman" w:cs="Times New Roman"/>
        </w:rPr>
        <w:t>по</w:t>
      </w:r>
      <w:r w:rsidRPr="00AB239E">
        <w:rPr>
          <w:rFonts w:ascii="Times New Roman" w:hAnsi="Times New Roman" w:cs="Times New Roman"/>
        </w:rPr>
        <w:t>Базельск</w:t>
      </w:r>
      <w:r w:rsidR="00CC3E40">
        <w:rPr>
          <w:rFonts w:ascii="Times New Roman" w:hAnsi="Times New Roman" w:cs="Times New Roman"/>
        </w:rPr>
        <w:t>ой</w:t>
      </w:r>
      <w:r w:rsidRPr="00AB239E">
        <w:rPr>
          <w:rFonts w:ascii="Times New Roman" w:hAnsi="Times New Roman" w:cs="Times New Roman"/>
        </w:rPr>
        <w:t xml:space="preserve"> конвенци</w:t>
      </w:r>
      <w:r w:rsidR="00CC3E40">
        <w:rPr>
          <w:rFonts w:ascii="Times New Roman" w:hAnsi="Times New Roman" w:cs="Times New Roman"/>
        </w:rPr>
        <w:t>и</w:t>
      </w:r>
      <w:r w:rsidRPr="00AB239E">
        <w:rPr>
          <w:rFonts w:ascii="Times New Roman" w:hAnsi="Times New Roman" w:cs="Times New Roman"/>
        </w:rPr>
        <w:t xml:space="preserve"> (185 Сторон);</w:t>
      </w:r>
    </w:p>
    <w:p w:rsidR="00325E81" w:rsidRPr="00531BE2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2. </w:t>
      </w:r>
      <w:r w:rsidRPr="00531BE2">
        <w:rPr>
          <w:rFonts w:ascii="Times New Roman" w:hAnsi="Times New Roman" w:cs="Times New Roman"/>
        </w:rPr>
        <w:t xml:space="preserve">Назначенные национальные органы и официальные контактные </w:t>
      </w:r>
      <w:r w:rsidR="00531BE2" w:rsidRPr="00531BE2">
        <w:rPr>
          <w:rFonts w:ascii="Times New Roman" w:hAnsi="Times New Roman" w:cs="Times New Roman"/>
        </w:rPr>
        <w:t>лица</w:t>
      </w:r>
      <w:r w:rsidR="002D3A3F" w:rsidRPr="00531BE2">
        <w:rPr>
          <w:rFonts w:ascii="Times New Roman" w:hAnsi="Times New Roman" w:cs="Times New Roman"/>
        </w:rPr>
        <w:t>по</w:t>
      </w:r>
      <w:r w:rsidRPr="00531BE2">
        <w:rPr>
          <w:rFonts w:ascii="Times New Roman" w:hAnsi="Times New Roman" w:cs="Times New Roman"/>
        </w:rPr>
        <w:t>Роттердамской конвенции (180 Сторон);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531BE2">
        <w:rPr>
          <w:rFonts w:ascii="Times New Roman" w:hAnsi="Times New Roman" w:cs="Times New Roman"/>
        </w:rPr>
        <w:t xml:space="preserve">3. Официальные контактные </w:t>
      </w:r>
      <w:r w:rsidR="00531BE2" w:rsidRPr="00531BE2">
        <w:rPr>
          <w:rFonts w:ascii="Times New Roman" w:hAnsi="Times New Roman" w:cs="Times New Roman"/>
        </w:rPr>
        <w:t>лица</w:t>
      </w:r>
      <w:r w:rsidRPr="00531BE2">
        <w:rPr>
          <w:rFonts w:ascii="Times New Roman" w:hAnsi="Times New Roman" w:cs="Times New Roman"/>
        </w:rPr>
        <w:t xml:space="preserve"> и</w:t>
      </w:r>
      <w:r w:rsidRPr="00AB239E">
        <w:rPr>
          <w:rFonts w:ascii="Times New Roman" w:hAnsi="Times New Roman" w:cs="Times New Roman"/>
        </w:rPr>
        <w:t xml:space="preserve"> национальные координационные центры </w:t>
      </w:r>
      <w:r w:rsidR="002D3A3F">
        <w:rPr>
          <w:rFonts w:ascii="Times New Roman" w:hAnsi="Times New Roman" w:cs="Times New Roman"/>
        </w:rPr>
        <w:t>по</w:t>
      </w:r>
      <w:r w:rsidRPr="00AB239E">
        <w:rPr>
          <w:rFonts w:ascii="Times New Roman" w:hAnsi="Times New Roman" w:cs="Times New Roman"/>
        </w:rPr>
        <w:t xml:space="preserve"> Стокгольмской конвенции (156 Сторон);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4. Координационные центры </w:t>
      </w:r>
      <w:r w:rsidR="002D3A3F">
        <w:rPr>
          <w:rFonts w:ascii="Times New Roman" w:hAnsi="Times New Roman" w:cs="Times New Roman"/>
        </w:rPr>
        <w:t>по</w:t>
      </w:r>
      <w:r w:rsidRPr="00AB239E">
        <w:rPr>
          <w:rFonts w:ascii="Times New Roman" w:hAnsi="Times New Roman" w:cs="Times New Roman"/>
        </w:rPr>
        <w:t>Монреальско</w:t>
      </w:r>
      <w:r w:rsidR="002D3A3F">
        <w:rPr>
          <w:rFonts w:ascii="Times New Roman" w:hAnsi="Times New Roman" w:cs="Times New Roman"/>
        </w:rPr>
        <w:t>му</w:t>
      </w:r>
      <w:r w:rsidRPr="00AB239E">
        <w:rPr>
          <w:rFonts w:ascii="Times New Roman" w:hAnsi="Times New Roman" w:cs="Times New Roman"/>
        </w:rPr>
        <w:t xml:space="preserve"> протокол</w:t>
      </w:r>
      <w:r w:rsidR="002D3A3F">
        <w:rPr>
          <w:rFonts w:ascii="Times New Roman" w:hAnsi="Times New Roman" w:cs="Times New Roman"/>
        </w:rPr>
        <w:t xml:space="preserve">у </w:t>
      </w:r>
      <w:r w:rsidRPr="00AB239E">
        <w:rPr>
          <w:rFonts w:ascii="Times New Roman" w:hAnsi="Times New Roman" w:cs="Times New Roman"/>
        </w:rPr>
        <w:t>(197 Сторон);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 xml:space="preserve">5. Координационные центры обмена информацией и национальные координационные центры </w:t>
      </w:r>
      <w:r w:rsidR="002D3A3F">
        <w:rPr>
          <w:rFonts w:ascii="Times New Roman" w:hAnsi="Times New Roman" w:cs="Times New Roman"/>
        </w:rPr>
        <w:t xml:space="preserve">по </w:t>
      </w:r>
      <w:r w:rsidR="00C24D30" w:rsidRPr="00AB239E">
        <w:rPr>
          <w:rFonts w:ascii="Times New Roman" w:hAnsi="Times New Roman" w:cs="Times New Roman"/>
        </w:rPr>
        <w:t>Минамат</w:t>
      </w:r>
      <w:r w:rsidR="00C24D30">
        <w:rPr>
          <w:rFonts w:ascii="Times New Roman" w:hAnsi="Times New Roman" w:cs="Times New Roman"/>
        </w:rPr>
        <w:t>скойк</w:t>
      </w:r>
      <w:r w:rsidRPr="00AB239E">
        <w:rPr>
          <w:rFonts w:ascii="Times New Roman" w:hAnsi="Times New Roman" w:cs="Times New Roman"/>
        </w:rPr>
        <w:t>онвенции (</w:t>
      </w:r>
      <w:r w:rsidR="002D3A3F">
        <w:rPr>
          <w:rFonts w:ascii="Times New Roman" w:hAnsi="Times New Roman" w:cs="Times New Roman"/>
        </w:rPr>
        <w:t>в</w:t>
      </w:r>
      <w:r w:rsidRPr="00AB239E">
        <w:rPr>
          <w:rFonts w:ascii="Times New Roman" w:hAnsi="Times New Roman" w:cs="Times New Roman"/>
        </w:rPr>
        <w:t xml:space="preserve"> настоящее время - 35 Сторон).</w:t>
      </w:r>
    </w:p>
    <w:p w:rsidR="00325E81" w:rsidRPr="00AB239E" w:rsidRDefault="00420EC1" w:rsidP="00325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Составители</w:t>
      </w:r>
      <w:r w:rsidR="00325E81" w:rsidRPr="00AB239E">
        <w:rPr>
          <w:rFonts w:ascii="Times New Roman" w:hAnsi="Times New Roman" w:cs="Times New Roman"/>
          <w:b/>
        </w:rPr>
        <w:t xml:space="preserve"> данных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1. Секретариат Базельской, Роттердамской и Стокгольмской конвенций;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2. Секретариат по озону;</w:t>
      </w:r>
    </w:p>
    <w:p w:rsidR="00325E81" w:rsidRPr="00AB239E" w:rsidRDefault="00C24D30" w:rsidP="00325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Секретариат Минаматской конвенции</w:t>
      </w:r>
      <w:r w:rsidR="00325E81" w:rsidRPr="00AB239E">
        <w:rPr>
          <w:rFonts w:ascii="Times New Roman" w:hAnsi="Times New Roman" w:cs="Times New Roman"/>
        </w:rPr>
        <w:t>.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Ссылки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URL:</w:t>
      </w:r>
    </w:p>
    <w:p w:rsidR="00325E81" w:rsidRPr="00AB239E" w:rsidRDefault="00325E81" w:rsidP="003846A4">
      <w:pPr>
        <w:spacing w:after="0" w:line="240" w:lineRule="auto"/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Ссылки:</w:t>
      </w:r>
    </w:p>
    <w:p w:rsidR="00325E81" w:rsidRPr="00AB239E" w:rsidRDefault="00325E81" w:rsidP="00325E81">
      <w:pPr>
        <w:rPr>
          <w:rFonts w:ascii="Times New Roman" w:hAnsi="Times New Roman" w:cs="Times New Roman"/>
          <w:b/>
        </w:rPr>
      </w:pPr>
      <w:r w:rsidRPr="00AB239E">
        <w:rPr>
          <w:rFonts w:ascii="Times New Roman" w:hAnsi="Times New Roman" w:cs="Times New Roman"/>
          <w:b/>
        </w:rPr>
        <w:t>Связанные индикаторы</w:t>
      </w:r>
    </w:p>
    <w:p w:rsidR="00325E81" w:rsidRPr="00AB239E" w:rsidRDefault="00325E81" w:rsidP="00325E81">
      <w:pPr>
        <w:rPr>
          <w:rFonts w:ascii="Times New Roman" w:hAnsi="Times New Roman" w:cs="Times New Roman"/>
        </w:rPr>
      </w:pPr>
      <w:r w:rsidRPr="00AB239E">
        <w:rPr>
          <w:rFonts w:ascii="Times New Roman" w:hAnsi="Times New Roman" w:cs="Times New Roman"/>
        </w:rPr>
        <w:t>Показатели 12.4.2, 12.5.1, 3.9.1, 3.9.2 и 3.9.3.</w:t>
      </w:r>
    </w:p>
    <w:sectPr w:rsidR="00325E81" w:rsidRPr="00AB239E" w:rsidSect="003846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48" w:rsidRDefault="00624548" w:rsidP="00C764EF">
      <w:pPr>
        <w:spacing w:after="0" w:line="240" w:lineRule="auto"/>
      </w:pPr>
      <w:r>
        <w:separator/>
      </w:r>
    </w:p>
  </w:endnote>
  <w:endnote w:type="continuationSeparator" w:id="1">
    <w:p w:rsidR="00624548" w:rsidRDefault="00624548" w:rsidP="00C7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48" w:rsidRDefault="00624548" w:rsidP="00C764EF">
      <w:pPr>
        <w:spacing w:after="0" w:line="240" w:lineRule="auto"/>
      </w:pPr>
      <w:r>
        <w:separator/>
      </w:r>
    </w:p>
  </w:footnote>
  <w:footnote w:type="continuationSeparator" w:id="1">
    <w:p w:rsidR="00624548" w:rsidRDefault="00624548" w:rsidP="00C764EF">
      <w:pPr>
        <w:spacing w:after="0" w:line="240" w:lineRule="auto"/>
      </w:pPr>
      <w:r>
        <w:continuationSeparator/>
      </w:r>
    </w:p>
  </w:footnote>
  <w:footnote w:id="2">
    <w:p w:rsidR="00C764EF" w:rsidRDefault="00C764EF">
      <w:pPr>
        <w:pStyle w:val="a4"/>
      </w:pPr>
      <w:r w:rsidRPr="00734A55">
        <w:rPr>
          <w:rStyle w:val="a6"/>
        </w:rPr>
        <w:footnoteRef/>
      </w:r>
      <w:r w:rsidRPr="00734A55">
        <w:rPr>
          <w:rFonts w:ascii="Times New Roman" w:hAnsi="Times New Roman" w:cs="Times New Roman"/>
        </w:rPr>
        <w:t>Представленные ниже параметры основаны на обязательствах Сторон пере</w:t>
      </w:r>
      <w:r w:rsidR="00C27E6D" w:rsidRPr="00734A55">
        <w:rPr>
          <w:rFonts w:ascii="Times New Roman" w:hAnsi="Times New Roman" w:cs="Times New Roman"/>
        </w:rPr>
        <w:t xml:space="preserve">давать информацию Секретариату, </w:t>
      </w:r>
      <w:r w:rsidRPr="00734A55">
        <w:rPr>
          <w:rFonts w:ascii="Times New Roman" w:hAnsi="Times New Roman" w:cs="Times New Roman"/>
        </w:rPr>
        <w:t>независимо от его национальных условий. Другая информация, которая должна быть сообщена Секретариату только на основе национальных условий, так</w:t>
      </w:r>
      <w:r w:rsidR="00AA74D2" w:rsidRPr="00734A55">
        <w:rPr>
          <w:rFonts w:ascii="Times New Roman" w:hAnsi="Times New Roman" w:cs="Times New Roman"/>
        </w:rPr>
        <w:t>ая</w:t>
      </w:r>
      <w:r w:rsidRPr="00734A55">
        <w:rPr>
          <w:rFonts w:ascii="Times New Roman" w:hAnsi="Times New Roman" w:cs="Times New Roman"/>
        </w:rPr>
        <w:t xml:space="preserve"> как</w:t>
      </w:r>
      <w:r w:rsidR="00AA74D2" w:rsidRPr="00734A55">
        <w:rPr>
          <w:rFonts w:ascii="Times New Roman" w:hAnsi="Times New Roman" w:cs="Times New Roman"/>
        </w:rPr>
        <w:t>:</w:t>
      </w:r>
      <w:r w:rsidRPr="00734A55">
        <w:rPr>
          <w:rFonts w:ascii="Times New Roman" w:hAnsi="Times New Roman" w:cs="Times New Roman"/>
        </w:rPr>
        <w:t xml:space="preserve"> возможные национальные определения опасных отходов, возможные соглашения по статье 11 в рамках Базельской конвенции или возможные исключения в соответствии с</w:t>
      </w:r>
      <w:r w:rsidR="00AA74D2" w:rsidRPr="00734A55">
        <w:rPr>
          <w:rFonts w:ascii="Times New Roman" w:hAnsi="Times New Roman" w:cs="Times New Roman"/>
        </w:rPr>
        <w:t>о</w:t>
      </w:r>
      <w:r w:rsidRPr="00734A55">
        <w:rPr>
          <w:rFonts w:ascii="Times New Roman" w:hAnsi="Times New Roman" w:cs="Times New Roman"/>
        </w:rPr>
        <w:t xml:space="preserve"> Стокгольмской конвенцией, </w:t>
      </w:r>
      <w:r w:rsidR="00AA74D2" w:rsidRPr="00DC3AF0">
        <w:rPr>
          <w:rFonts w:ascii="Times New Roman" w:hAnsi="Times New Roman" w:cs="Times New Roman"/>
        </w:rPr>
        <w:t xml:space="preserve">– </w:t>
      </w:r>
      <w:r w:rsidRPr="00DC3AF0">
        <w:rPr>
          <w:rFonts w:ascii="Times New Roman" w:hAnsi="Times New Roman" w:cs="Times New Roman"/>
        </w:rPr>
        <w:t>не будет включена, поскольку Секретариат н</w:t>
      </w:r>
      <w:r w:rsidR="00AA74D2" w:rsidRPr="00DC3AF0">
        <w:rPr>
          <w:rFonts w:ascii="Times New Roman" w:hAnsi="Times New Roman" w:cs="Times New Roman"/>
        </w:rPr>
        <w:t xml:space="preserve">е в состоянии оценить, </w:t>
      </w:r>
      <w:r w:rsidR="00605E06" w:rsidRPr="00DC3AF0">
        <w:rPr>
          <w:rFonts w:ascii="Times New Roman" w:hAnsi="Times New Roman" w:cs="Times New Roman"/>
        </w:rPr>
        <w:t xml:space="preserve">реализовано ли обязательство </w:t>
      </w:r>
      <w:r w:rsidRPr="00DC3AF0">
        <w:rPr>
          <w:rFonts w:ascii="Times New Roman" w:hAnsi="Times New Roman" w:cs="Times New Roman"/>
        </w:rPr>
        <w:t xml:space="preserve">по передаче информации, или </w:t>
      </w:r>
      <w:r w:rsidR="00AA74D2" w:rsidRPr="00DC3AF0">
        <w:rPr>
          <w:rFonts w:ascii="Times New Roman" w:hAnsi="Times New Roman" w:cs="Times New Roman"/>
        </w:rPr>
        <w:t>С</w:t>
      </w:r>
      <w:r w:rsidRPr="00DC3AF0">
        <w:rPr>
          <w:rFonts w:ascii="Times New Roman" w:hAnsi="Times New Roman" w:cs="Times New Roman"/>
        </w:rPr>
        <w:t xml:space="preserve">тороны </w:t>
      </w:r>
      <w:r w:rsidR="00605E06" w:rsidRPr="00DC3AF0">
        <w:rPr>
          <w:rFonts w:ascii="Times New Roman" w:hAnsi="Times New Roman" w:cs="Times New Roman"/>
        </w:rPr>
        <w:t>воспользовались возможностью</w:t>
      </w:r>
      <w:r w:rsidRPr="00DC3AF0">
        <w:rPr>
          <w:rFonts w:ascii="Times New Roman" w:hAnsi="Times New Roman" w:cs="Times New Roman"/>
        </w:rPr>
        <w:t xml:space="preserve"> н</w:t>
      </w:r>
      <w:bookmarkStart w:id="0" w:name="_GoBack"/>
      <w:bookmarkEnd w:id="0"/>
      <w:r w:rsidRPr="00DC3AF0">
        <w:rPr>
          <w:rFonts w:ascii="Times New Roman" w:hAnsi="Times New Roman" w:cs="Times New Roman"/>
        </w:rPr>
        <w:t xml:space="preserve">е пользоваться </w:t>
      </w:r>
      <w:r w:rsidR="00DC3AF0">
        <w:rPr>
          <w:rFonts w:ascii="Times New Roman" w:hAnsi="Times New Roman" w:cs="Times New Roman"/>
        </w:rPr>
        <w:t xml:space="preserve">этим </w:t>
      </w:r>
      <w:r w:rsidRPr="00DC3AF0">
        <w:rPr>
          <w:rFonts w:ascii="Times New Roman" w:hAnsi="Times New Roman" w:cs="Times New Roman"/>
        </w:rPr>
        <w:t>правом.</w:t>
      </w:r>
    </w:p>
  </w:footnote>
  <w:footnote w:id="3">
    <w:p w:rsidR="00431293" w:rsidRPr="00F63007" w:rsidRDefault="00431293">
      <w:pPr>
        <w:pStyle w:val="a4"/>
        <w:rPr>
          <w:highlight w:val="yellow"/>
        </w:rPr>
      </w:pPr>
      <w:r w:rsidRPr="00F17D78">
        <w:rPr>
          <w:rStyle w:val="a6"/>
        </w:rPr>
        <w:footnoteRef/>
      </w:r>
      <w:r w:rsidRPr="00F17D78">
        <w:rPr>
          <w:rFonts w:ascii="Times New Roman" w:hAnsi="Times New Roman" w:cs="Times New Roman"/>
        </w:rPr>
        <w:t xml:space="preserve">Применимо к Сторонам, </w:t>
      </w:r>
      <w:r w:rsidR="00F17D78" w:rsidRPr="00F17D78">
        <w:rPr>
          <w:rFonts w:ascii="Times New Roman" w:hAnsi="Times New Roman" w:cs="Times New Roman"/>
        </w:rPr>
        <w:t xml:space="preserve">для которых обязательны </w:t>
      </w:r>
      <w:r w:rsidRPr="00F17D78">
        <w:rPr>
          <w:rFonts w:ascii="Times New Roman" w:hAnsi="Times New Roman" w:cs="Times New Roman"/>
        </w:rPr>
        <w:t>поправк</w:t>
      </w:r>
      <w:r w:rsidR="00F17D78" w:rsidRPr="00F17D78">
        <w:rPr>
          <w:rFonts w:ascii="Times New Roman" w:hAnsi="Times New Roman" w:cs="Times New Roman"/>
        </w:rPr>
        <w:t>и</w:t>
      </w:r>
      <w:r w:rsidRPr="00F17D78">
        <w:rPr>
          <w:rFonts w:ascii="Times New Roman" w:hAnsi="Times New Roman" w:cs="Times New Roman"/>
        </w:rPr>
        <w:t xml:space="preserve"> к Стокгольмской конвенции. Стороны, не связанные с поправками, по умолчанию получат по одному баллу за каждую такую поправку.</w:t>
      </w:r>
    </w:p>
  </w:footnote>
  <w:footnote w:id="4">
    <w:p w:rsidR="00431293" w:rsidRDefault="00431293">
      <w:pPr>
        <w:pStyle w:val="a4"/>
      </w:pPr>
      <w:r w:rsidRPr="00CE6BDE">
        <w:rPr>
          <w:rStyle w:val="a6"/>
        </w:rPr>
        <w:footnoteRef/>
      </w:r>
      <w:r w:rsidRPr="00CE6BDE">
        <w:rPr>
          <w:rFonts w:ascii="Times New Roman" w:hAnsi="Times New Roman" w:cs="Times New Roman"/>
        </w:rPr>
        <w:t>Обратите внимание, что на данный момент данн</w:t>
      </w:r>
      <w:r w:rsidR="009F347E" w:rsidRPr="00CE6BDE">
        <w:rPr>
          <w:rFonts w:ascii="Times New Roman" w:hAnsi="Times New Roman" w:cs="Times New Roman"/>
        </w:rPr>
        <w:t>ые не доступны для Мин</w:t>
      </w:r>
      <w:r w:rsidR="00851921" w:rsidRPr="00CE6BDE">
        <w:rPr>
          <w:rFonts w:ascii="Times New Roman" w:hAnsi="Times New Roman" w:cs="Times New Roman"/>
        </w:rPr>
        <w:t>а</w:t>
      </w:r>
      <w:r w:rsidR="009F347E" w:rsidRPr="00CE6BDE">
        <w:rPr>
          <w:rFonts w:ascii="Times New Roman" w:hAnsi="Times New Roman" w:cs="Times New Roman"/>
        </w:rPr>
        <w:t xml:space="preserve">матской конвенции. </w:t>
      </w:r>
      <w:r w:rsidRPr="00CE6BDE">
        <w:rPr>
          <w:rFonts w:ascii="Times New Roman" w:hAnsi="Times New Roman" w:cs="Times New Roman"/>
        </w:rPr>
        <w:t>Сроки представления отчетности еще не определены.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53A"/>
    <w:rsid w:val="0001298B"/>
    <w:rsid w:val="0004591A"/>
    <w:rsid w:val="00056C2D"/>
    <w:rsid w:val="000708AE"/>
    <w:rsid w:val="000A026E"/>
    <w:rsid w:val="000B7E82"/>
    <w:rsid w:val="000D153A"/>
    <w:rsid w:val="0011439A"/>
    <w:rsid w:val="00151968"/>
    <w:rsid w:val="00152527"/>
    <w:rsid w:val="001634A8"/>
    <w:rsid w:val="00182FBF"/>
    <w:rsid w:val="001C21BE"/>
    <w:rsid w:val="001D6AFF"/>
    <w:rsid w:val="0020398F"/>
    <w:rsid w:val="00207FD3"/>
    <w:rsid w:val="00223189"/>
    <w:rsid w:val="00224D23"/>
    <w:rsid w:val="00277A4E"/>
    <w:rsid w:val="002D3A3F"/>
    <w:rsid w:val="00325E81"/>
    <w:rsid w:val="00354D06"/>
    <w:rsid w:val="003846A4"/>
    <w:rsid w:val="003A00D0"/>
    <w:rsid w:val="003B3298"/>
    <w:rsid w:val="003D19AA"/>
    <w:rsid w:val="00413AFB"/>
    <w:rsid w:val="00420EC1"/>
    <w:rsid w:val="00431293"/>
    <w:rsid w:val="00496007"/>
    <w:rsid w:val="004B7AC0"/>
    <w:rsid w:val="004D7457"/>
    <w:rsid w:val="00506559"/>
    <w:rsid w:val="00522850"/>
    <w:rsid w:val="00531BE2"/>
    <w:rsid w:val="005358D5"/>
    <w:rsid w:val="00555ECF"/>
    <w:rsid w:val="005A6899"/>
    <w:rsid w:val="00605E06"/>
    <w:rsid w:val="00624548"/>
    <w:rsid w:val="00672F85"/>
    <w:rsid w:val="006952B1"/>
    <w:rsid w:val="006A4209"/>
    <w:rsid w:val="006C5C48"/>
    <w:rsid w:val="00700033"/>
    <w:rsid w:val="00721CD5"/>
    <w:rsid w:val="00734A55"/>
    <w:rsid w:val="00737D8F"/>
    <w:rsid w:val="00741181"/>
    <w:rsid w:val="00794844"/>
    <w:rsid w:val="007B0F5B"/>
    <w:rsid w:val="007D38F7"/>
    <w:rsid w:val="00803B12"/>
    <w:rsid w:val="00851921"/>
    <w:rsid w:val="00870C5C"/>
    <w:rsid w:val="00887CFE"/>
    <w:rsid w:val="008C0062"/>
    <w:rsid w:val="008C020C"/>
    <w:rsid w:val="008C02AA"/>
    <w:rsid w:val="008C295B"/>
    <w:rsid w:val="009231A1"/>
    <w:rsid w:val="00934631"/>
    <w:rsid w:val="009A5C72"/>
    <w:rsid w:val="009B12E3"/>
    <w:rsid w:val="009C0813"/>
    <w:rsid w:val="009C34C1"/>
    <w:rsid w:val="009C54D8"/>
    <w:rsid w:val="009F347E"/>
    <w:rsid w:val="00A05A49"/>
    <w:rsid w:val="00A333EC"/>
    <w:rsid w:val="00A40F7C"/>
    <w:rsid w:val="00A60FB8"/>
    <w:rsid w:val="00A71D66"/>
    <w:rsid w:val="00A73026"/>
    <w:rsid w:val="00A80554"/>
    <w:rsid w:val="00AA74D2"/>
    <w:rsid w:val="00AB239E"/>
    <w:rsid w:val="00AC3532"/>
    <w:rsid w:val="00AF34B3"/>
    <w:rsid w:val="00B12573"/>
    <w:rsid w:val="00B15F6E"/>
    <w:rsid w:val="00B52590"/>
    <w:rsid w:val="00BE4AB7"/>
    <w:rsid w:val="00BF096D"/>
    <w:rsid w:val="00BF2FE5"/>
    <w:rsid w:val="00C00815"/>
    <w:rsid w:val="00C24D30"/>
    <w:rsid w:val="00C27E6D"/>
    <w:rsid w:val="00C50F3B"/>
    <w:rsid w:val="00C764EF"/>
    <w:rsid w:val="00CC3E40"/>
    <w:rsid w:val="00CE6BDE"/>
    <w:rsid w:val="00CF78BA"/>
    <w:rsid w:val="00DA7EBA"/>
    <w:rsid w:val="00DC2DEC"/>
    <w:rsid w:val="00DC3A3E"/>
    <w:rsid w:val="00DC3AF0"/>
    <w:rsid w:val="00DC4C1E"/>
    <w:rsid w:val="00E27793"/>
    <w:rsid w:val="00E42F68"/>
    <w:rsid w:val="00E60C84"/>
    <w:rsid w:val="00E808EF"/>
    <w:rsid w:val="00EA3A4C"/>
    <w:rsid w:val="00EE75FC"/>
    <w:rsid w:val="00EF3C0E"/>
    <w:rsid w:val="00F17D78"/>
    <w:rsid w:val="00F50F62"/>
    <w:rsid w:val="00F63007"/>
    <w:rsid w:val="00FE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D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764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4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4EF"/>
    <w:rPr>
      <w:vertAlign w:val="superscript"/>
    </w:rPr>
  </w:style>
  <w:style w:type="table" w:styleId="a7">
    <w:name w:val="Table Grid"/>
    <w:basedOn w:val="a1"/>
    <w:uiPriority w:val="59"/>
    <w:rsid w:val="00FE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E5B0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D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764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4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4EF"/>
    <w:rPr>
      <w:vertAlign w:val="superscript"/>
    </w:rPr>
  </w:style>
  <w:style w:type="table" w:styleId="a7">
    <w:name w:val="Table Grid"/>
    <w:basedOn w:val="a1"/>
    <w:uiPriority w:val="59"/>
    <w:rsid w:val="00FE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E5B0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900E-649B-4974-BAB4-3A7C2FF3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143</cp:revision>
  <cp:lastPrinted>2018-10-12T11:05:00Z</cp:lastPrinted>
  <dcterms:created xsi:type="dcterms:W3CDTF">2017-08-10T14:18:00Z</dcterms:created>
  <dcterms:modified xsi:type="dcterms:W3CDTF">2018-10-12T11:06:00Z</dcterms:modified>
</cp:coreProperties>
</file>