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9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AC5F90">
        <w:rPr>
          <w:rFonts w:ascii="Times New Roman" w:hAnsi="Times New Roman" w:cs="Times New Roman"/>
          <w:b/>
          <w:sz w:val="24"/>
          <w:szCs w:val="24"/>
          <w:lang w:val="de-DE"/>
        </w:rPr>
        <w:t xml:space="preserve">4: </w:t>
      </w:r>
      <w:r w:rsidRPr="00AC5F90">
        <w:rPr>
          <w:rFonts w:ascii="Times New Roman" w:hAnsi="Times New Roman" w:cs="Times New Roman"/>
          <w:b/>
          <w:sz w:val="24"/>
          <w:szCs w:val="24"/>
        </w:rPr>
        <w:t>Обеспечение всестороннего и справедливого качественного образования и расширение возможностей обучения на протяжении всей жизни для всех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90">
        <w:rPr>
          <w:rFonts w:ascii="Times New Roman" w:hAnsi="Times New Roman" w:cs="Times New Roman"/>
          <w:b/>
          <w:sz w:val="24"/>
          <w:szCs w:val="24"/>
        </w:rPr>
        <w:t>4.2. К 2030 году обеспечить, чтобы все девочки и мальчики имели доступ к качественному раннему развитию детей, уходу и дошкольному образованию, чтобы они были готовы к начальному образованию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90">
        <w:rPr>
          <w:rFonts w:ascii="Times New Roman" w:hAnsi="Times New Roman" w:cs="Times New Roman"/>
          <w:b/>
          <w:sz w:val="24"/>
          <w:szCs w:val="24"/>
        </w:rPr>
        <w:t>4.2.1: Доля детей в возрасте до пяти лет, которые развиваются без отклонений в плане здоровья, обучения и психосоциального благополучия, в разбивке по полу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90">
        <w:rPr>
          <w:rFonts w:ascii="Times New Roman" w:hAnsi="Times New Roman" w:cs="Times New Roman"/>
          <w:b/>
          <w:sz w:val="24"/>
          <w:szCs w:val="24"/>
        </w:rPr>
        <w:t> Институциональная информация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>Организация (и)</w:t>
      </w:r>
      <w:r w:rsidR="00844772">
        <w:rPr>
          <w:rFonts w:ascii="Times New Roman" w:hAnsi="Times New Roman" w:cs="Times New Roman"/>
          <w:sz w:val="24"/>
          <w:szCs w:val="24"/>
        </w:rPr>
        <w:t xml:space="preserve"> : </w:t>
      </w:r>
      <w:r w:rsidRPr="00AC5F90">
        <w:rPr>
          <w:rFonts w:ascii="Times New Roman" w:hAnsi="Times New Roman" w:cs="Times New Roman"/>
          <w:sz w:val="24"/>
          <w:szCs w:val="24"/>
        </w:rPr>
        <w:t>Детский фонд Организации Объединенных Наций (ЮНИСЕФ)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90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 xml:space="preserve">Доля детей в возрасте до 5 лет, которые развиваются в процессе развития в области здравоохранения, обучения и психосоциального благополучия, в настоящее время измеряется процентной долей детей в возрасте 36-59 месяцев, которые находятся в процессе развития в течение, по меньшей мере, трех из следующих четырех доменов: </w:t>
      </w:r>
      <w:r>
        <w:rPr>
          <w:rFonts w:ascii="Times New Roman" w:hAnsi="Times New Roman" w:cs="Times New Roman"/>
          <w:sz w:val="24"/>
          <w:szCs w:val="24"/>
        </w:rPr>
        <w:t>числовая</w:t>
      </w:r>
      <w:r w:rsidRPr="00AC5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грамотность</w:t>
      </w:r>
      <w:r w:rsidRPr="00AC5F90">
        <w:rPr>
          <w:rFonts w:ascii="Times New Roman" w:hAnsi="Times New Roman" w:cs="Times New Roman"/>
          <w:sz w:val="24"/>
          <w:szCs w:val="24"/>
        </w:rPr>
        <w:t xml:space="preserve">, физическое, социально-эмоциональное </w:t>
      </w:r>
      <w:r>
        <w:rPr>
          <w:rFonts w:ascii="Times New Roman" w:hAnsi="Times New Roman" w:cs="Times New Roman"/>
          <w:sz w:val="24"/>
          <w:szCs w:val="24"/>
        </w:rPr>
        <w:t xml:space="preserve"> воспитание </w:t>
      </w:r>
      <w:r w:rsidRPr="00AC5F90">
        <w:rPr>
          <w:rFonts w:ascii="Times New Roman" w:hAnsi="Times New Roman" w:cs="Times New Roman"/>
          <w:sz w:val="24"/>
          <w:szCs w:val="24"/>
        </w:rPr>
        <w:t>и обучение.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 xml:space="preserve">Развитие раннего детства (ECD) создает основу для процветания в течение всей жизни. Инвестирование в </w:t>
      </w:r>
      <w:r w:rsidRPr="00AC5F90">
        <w:rPr>
          <w:rFonts w:ascii="Times New Roman" w:hAnsi="Times New Roman" w:cs="Times New Roman"/>
          <w:sz w:val="24"/>
          <w:szCs w:val="24"/>
          <w:lang w:val="de-DE"/>
        </w:rPr>
        <w:t xml:space="preserve">ECD </w:t>
      </w:r>
      <w:r w:rsidRPr="00AC5F90">
        <w:rPr>
          <w:rFonts w:ascii="Times New Roman" w:hAnsi="Times New Roman" w:cs="Times New Roman"/>
          <w:sz w:val="24"/>
          <w:szCs w:val="24"/>
        </w:rPr>
        <w:t>является одним из наиболее важных и экономически эффективных инвестиций, которые страна может сделать для улучшения здоровья, образования и производительности взрослых, с тем чтобы построить человеческий капитал и содействовать устойчивому развитию</w:t>
      </w:r>
      <w:r w:rsidRPr="00AC5F90">
        <w:rPr>
          <w:rFonts w:ascii="Times New Roman" w:hAnsi="Times New Roman" w:cs="Times New Roman"/>
          <w:sz w:val="24"/>
          <w:szCs w:val="24"/>
          <w:lang w:val="de-DE"/>
        </w:rPr>
        <w:t xml:space="preserve">. ECD </w:t>
      </w:r>
      <w:r w:rsidRPr="00AC5F90">
        <w:rPr>
          <w:rFonts w:ascii="Times New Roman" w:hAnsi="Times New Roman" w:cs="Times New Roman"/>
          <w:sz w:val="24"/>
          <w:szCs w:val="24"/>
        </w:rPr>
        <w:t xml:space="preserve">является справедливым с самого начала и является хорошим показателем национального развития. Усилия по улучшению </w:t>
      </w:r>
      <w:r w:rsidRPr="00AC5F90">
        <w:rPr>
          <w:rFonts w:ascii="Times New Roman" w:hAnsi="Times New Roman" w:cs="Times New Roman"/>
          <w:sz w:val="24"/>
          <w:szCs w:val="24"/>
          <w:lang w:val="de-DE"/>
        </w:rPr>
        <w:t xml:space="preserve">ECD </w:t>
      </w:r>
      <w:r w:rsidRPr="00AC5F90">
        <w:rPr>
          <w:rFonts w:ascii="Times New Roman" w:hAnsi="Times New Roman" w:cs="Times New Roman"/>
          <w:sz w:val="24"/>
          <w:szCs w:val="24"/>
        </w:rPr>
        <w:t>могут привести к человеческим, социальным и экономическим улучшениям как для отдельных лиц, так и для общества.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90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>Метод вычисления: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>Число детей в возрасте до пяти лет, которые находятся в процессе развития в области здравоохранения, обучения и психосоциального благополучия, делятся на общее число детей в возрасте до пяти лет в популяции, умноженное на 100 человек.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065D7E" w:rsidRDefault="00065D7E" w:rsidP="00AC5F9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D7E">
        <w:rPr>
          <w:rFonts w:ascii="Times New Roman" w:hAnsi="Times New Roman" w:cs="Times New Roman"/>
          <w:b/>
          <w:sz w:val="24"/>
          <w:szCs w:val="24"/>
        </w:rPr>
        <w:t>Дезагригация</w:t>
      </w:r>
      <w:r w:rsidR="00AC5F90" w:rsidRPr="00065D7E">
        <w:rPr>
          <w:rFonts w:ascii="Times New Roman" w:hAnsi="Times New Roman" w:cs="Times New Roman"/>
          <w:b/>
          <w:sz w:val="24"/>
          <w:szCs w:val="24"/>
        </w:rPr>
        <w:t>: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lastRenderedPageBreak/>
        <w:t>Возраст, пол, место жительства, богатство, географическое положение, образование воспитателя и другие фоновые характеристики.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>Обработка отсутствующих значений: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065D7E" w:rsidRDefault="00AC5F90" w:rsidP="00065D7E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5D7E">
        <w:rPr>
          <w:rFonts w:ascii="Times New Roman" w:hAnsi="Times New Roman" w:cs="Times New Roman"/>
          <w:i/>
          <w:sz w:val="24"/>
          <w:szCs w:val="24"/>
        </w:rPr>
        <w:t>На уровне страны</w:t>
      </w: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>  Когда данные для страны полностью отсутствуют, ЮНИСЕФ не публикует ни одной оценки на уровне страны</w:t>
      </w:r>
    </w:p>
    <w:p w:rsidR="00525B6A" w:rsidRPr="00065D7E" w:rsidRDefault="00AC5F90" w:rsidP="00065D7E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5D7E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уровнях</w:t>
      </w: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>  Среднее региональное значение применяется к тем странам региона с недостающими значениями для целей расчета региональных агрегатов, но не публикуется в качестве оценок на уровне стран.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 xml:space="preserve">Региональные </w:t>
      </w:r>
      <w:r w:rsidR="00065D7E">
        <w:rPr>
          <w:rFonts w:ascii="Times New Roman" w:hAnsi="Times New Roman" w:cs="Times New Roman"/>
          <w:sz w:val="24"/>
          <w:szCs w:val="24"/>
        </w:rPr>
        <w:t>показатели</w:t>
      </w:r>
      <w:r w:rsidRPr="00AC5F90">
        <w:rPr>
          <w:rFonts w:ascii="Times New Roman" w:hAnsi="Times New Roman" w:cs="Times New Roman"/>
          <w:sz w:val="24"/>
          <w:szCs w:val="24"/>
        </w:rPr>
        <w:t>: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 xml:space="preserve">Глобальные </w:t>
      </w:r>
      <w:r w:rsidR="00065D7E">
        <w:rPr>
          <w:rFonts w:ascii="Times New Roman" w:hAnsi="Times New Roman" w:cs="Times New Roman"/>
          <w:sz w:val="24"/>
          <w:szCs w:val="24"/>
        </w:rPr>
        <w:t>показатели</w:t>
      </w:r>
      <w:r w:rsidRPr="00AC5F90">
        <w:rPr>
          <w:rFonts w:ascii="Times New Roman" w:hAnsi="Times New Roman" w:cs="Times New Roman"/>
          <w:sz w:val="24"/>
          <w:szCs w:val="24"/>
        </w:rPr>
        <w:t xml:space="preserve"> являются средневзвешенными для всех субрегионов, составляющих весь мир. Региональные </w:t>
      </w:r>
      <w:r w:rsidR="00065D7E">
        <w:rPr>
          <w:rFonts w:ascii="Times New Roman" w:hAnsi="Times New Roman" w:cs="Times New Roman"/>
          <w:sz w:val="24"/>
          <w:szCs w:val="24"/>
        </w:rPr>
        <w:t>показатели</w:t>
      </w:r>
      <w:r w:rsidRPr="00AC5F90">
        <w:rPr>
          <w:rFonts w:ascii="Times New Roman" w:hAnsi="Times New Roman" w:cs="Times New Roman"/>
          <w:sz w:val="24"/>
          <w:szCs w:val="24"/>
        </w:rPr>
        <w:t xml:space="preserve"> являются средневзвешенными для всех стран региона.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065D7E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D7E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>Описание: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 xml:space="preserve">Исследования домашних хозяйств, такие как MICS, поддерживаемые ЮНИСЕФ, собирают данные по этому показателю (через Индекс развития детского возраста или ECDI) в странах с низким и средним уровнем дохода с 2010 года. Многие из отдельных предметов, включенных в </w:t>
      </w:r>
      <w:r w:rsidRPr="00AC5F90">
        <w:rPr>
          <w:rFonts w:ascii="Times New Roman" w:hAnsi="Times New Roman" w:cs="Times New Roman"/>
          <w:sz w:val="24"/>
          <w:szCs w:val="24"/>
          <w:lang w:val="de-DE"/>
        </w:rPr>
        <w:t xml:space="preserve">ECDI, </w:t>
      </w:r>
      <w:r w:rsidRPr="00AC5F90">
        <w:rPr>
          <w:rFonts w:ascii="Times New Roman" w:hAnsi="Times New Roman" w:cs="Times New Roman"/>
          <w:sz w:val="24"/>
          <w:szCs w:val="24"/>
        </w:rPr>
        <w:t>собираются через другие механизмов в странах с высоким уровнем доходов (ОЭСР).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 xml:space="preserve">ЮНИСЕФ проводит ежегодный процесс обновления своих глобальных баз данных под названием «Отчетность по странам в отношении показателей для целей» (CRING). Это мероприятие проводится в тесном сотрудничестве с </w:t>
      </w:r>
      <w:r w:rsidR="00065D7E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AC5F90">
        <w:rPr>
          <w:rFonts w:ascii="Times New Roman" w:hAnsi="Times New Roman" w:cs="Times New Roman"/>
          <w:sz w:val="24"/>
          <w:szCs w:val="24"/>
        </w:rPr>
        <w:t xml:space="preserve"> отделениями ЮНИСЕФ с целью обеспечения того, чтобы глобальные базы данных ЮНИСЕФ содержали обновленные и сопоставимые на международном уровне данные. </w:t>
      </w:r>
      <w:r w:rsidR="00065D7E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AC5F90">
        <w:rPr>
          <w:rFonts w:ascii="Times New Roman" w:hAnsi="Times New Roman" w:cs="Times New Roman"/>
          <w:sz w:val="24"/>
          <w:szCs w:val="24"/>
        </w:rPr>
        <w:t xml:space="preserve"> отделениям ЮНИСЕФ предлагается через онлайн-систему представить любые обновленные данные по ряду ключевых показателей благосостояния женщин и детей. Обновления, отправленные </w:t>
      </w:r>
      <w:r w:rsidR="00065D7E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AC5F90">
        <w:rPr>
          <w:rFonts w:ascii="Times New Roman" w:hAnsi="Times New Roman" w:cs="Times New Roman"/>
          <w:sz w:val="24"/>
          <w:szCs w:val="24"/>
        </w:rPr>
        <w:t xml:space="preserve"> отделениями, затем проверяются специалистами сектора в штаб-квартире ЮНИСЕФ для проверки согласованности и общего качества данных представленных оценок. Этот обзор основан на наборе объективных критериев для обеспечения включения в базы данных только самой последней и надежной информации. После рассмотрения обратная связь предоставляется по вопросу о том, принимаются ли конкретные точки данных, а если нет, причины. Новые принятые данные затем вводятся в глобальные базы данных ЮНИСЕФ и публикуются в статистических таблицах состояния мировых детей, а также во всех других публикациях / материалах, ориентированных на </w:t>
      </w:r>
      <w:r w:rsidRPr="00AC5F90">
        <w:rPr>
          <w:rFonts w:ascii="Times New Roman" w:hAnsi="Times New Roman" w:cs="Times New Roman"/>
          <w:sz w:val="24"/>
          <w:szCs w:val="24"/>
        </w:rPr>
        <w:lastRenderedPageBreak/>
        <w:t xml:space="preserve">данные. Обновленные базы данных также публикуются в Интернете по адресу </w:t>
      </w:r>
      <w:hyperlink r:id="rId7" w:history="1">
        <w:r w:rsidRPr="00AC5F90">
          <w:rPr>
            <w:rStyle w:val="Hyperlink0"/>
            <w:rFonts w:ascii="Times New Roman" w:hAnsi="Times New Roman" w:cs="Times New Roman"/>
            <w:sz w:val="24"/>
            <w:szCs w:val="24"/>
          </w:rPr>
          <w:t>data.unicef.org</w:t>
        </w:r>
      </w:hyperlink>
      <w:r w:rsidRPr="00AC5F90">
        <w:rPr>
          <w:rFonts w:ascii="Times New Roman" w:hAnsi="Times New Roman" w:cs="Times New Roman"/>
          <w:sz w:val="24"/>
          <w:szCs w:val="24"/>
        </w:rPr>
        <w:t>.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 xml:space="preserve">ЮНИСЕФ также ищет в течение года дополнительные источники данных, которые проверены </w:t>
      </w:r>
      <w:r w:rsidR="00065D7E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AC5F90">
        <w:rPr>
          <w:rFonts w:ascii="Times New Roman" w:hAnsi="Times New Roman" w:cs="Times New Roman"/>
          <w:sz w:val="24"/>
          <w:szCs w:val="24"/>
        </w:rPr>
        <w:t xml:space="preserve"> офисом ЮНИСЕФ до их включения в глобальные базы данных.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065D7E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D7E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>Описание: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>Сопоставимые данные доступны для 58 стран с низким и средним уровнем дохода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065D7E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D7E">
        <w:rPr>
          <w:rFonts w:ascii="Times New Roman" w:hAnsi="Times New Roman" w:cs="Times New Roman"/>
          <w:b/>
          <w:sz w:val="24"/>
          <w:szCs w:val="24"/>
        </w:rPr>
        <w:t>Временные ряды: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>С 2010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065D7E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D7E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065D7E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</w:t>
      </w:r>
      <w:r w:rsidR="00AC5F90" w:rsidRPr="00AC5F90">
        <w:rPr>
          <w:rFonts w:ascii="Times New Roman" w:hAnsi="Times New Roman" w:cs="Times New Roman"/>
          <w:sz w:val="24"/>
          <w:szCs w:val="24"/>
        </w:rPr>
        <w:t>оступно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065D7E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D7E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>Описание: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>Национальные статистические управления (в большинстве случаев)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065D7E" w:rsidRDefault="00065D7E" w:rsidP="00AC5F9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D7E"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="00AC5F90" w:rsidRPr="00065D7E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> ЮНИСЕФ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065D7E" w:rsidRDefault="00065D7E" w:rsidP="00AC5F9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D7E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065D7E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AC5F90" w:rsidRPr="00AC5F90">
        <w:rPr>
          <w:rFonts w:ascii="Times New Roman" w:hAnsi="Times New Roman" w:cs="Times New Roman"/>
          <w:sz w:val="24"/>
          <w:szCs w:val="24"/>
        </w:rPr>
        <w:t>URL:</w:t>
      </w:r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AC5F90" w:rsidRDefault="00AC5F90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90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AC5F90">
          <w:rPr>
            <w:rStyle w:val="Hyperlink0"/>
            <w:rFonts w:ascii="Times New Roman" w:hAnsi="Times New Roman" w:cs="Times New Roman"/>
            <w:sz w:val="24"/>
            <w:szCs w:val="24"/>
          </w:rPr>
          <w:t>data.unicef.org</w:t>
        </w:r>
      </w:hyperlink>
    </w:p>
    <w:p w:rsidR="00525B6A" w:rsidRPr="00AC5F90" w:rsidRDefault="00525B6A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Default="00065D7E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</w:t>
      </w:r>
      <w:r w:rsidR="00AC5F90" w:rsidRPr="00AC5F90">
        <w:rPr>
          <w:rFonts w:ascii="Times New Roman" w:hAnsi="Times New Roman" w:cs="Times New Roman"/>
          <w:sz w:val="24"/>
          <w:szCs w:val="24"/>
        </w:rPr>
        <w:t>:</w:t>
      </w:r>
    </w:p>
    <w:p w:rsidR="00065D7E" w:rsidRPr="00AC5F90" w:rsidRDefault="00065D7E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6A" w:rsidRPr="00065D7E" w:rsidRDefault="00CD4D63" w:rsidP="00AC5F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65D7E" w:rsidRPr="000B4D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65D7E" w:rsidRPr="000B4DB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065D7E" w:rsidRPr="000B4D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data</w:t>
        </w:r>
        <w:r w:rsidR="00065D7E" w:rsidRPr="000B4D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65D7E" w:rsidRPr="000B4D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unicef</w:t>
        </w:r>
        <w:r w:rsidR="00065D7E" w:rsidRPr="000B4D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65D7E" w:rsidRPr="000B4D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065D7E" w:rsidRPr="000B4DB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65D7E" w:rsidRPr="000B4D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ecd</w:t>
        </w:r>
        <w:r w:rsidR="00065D7E" w:rsidRPr="000B4DB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65D7E" w:rsidRPr="000B4D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development</w:t>
        </w:r>
        <w:r w:rsidR="00065D7E" w:rsidRPr="000B4DB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65D7E" w:rsidRPr="000B4D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stat</w:t>
        </w:r>
        <w:bookmarkStart w:id="0" w:name="_GoBack"/>
        <w:bookmarkEnd w:id="0"/>
        <w:r w:rsidR="00065D7E" w:rsidRPr="000B4D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us</w:t>
        </w:r>
        <w:r w:rsidR="00065D7E" w:rsidRPr="000B4D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65D7E" w:rsidRPr="000B4D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065D7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5B6A" w:rsidRPr="00065D7E" w:rsidSect="00FB7E69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3F9" w:rsidRDefault="000773F9">
      <w:r>
        <w:separator/>
      </w:r>
    </w:p>
  </w:endnote>
  <w:endnote w:type="continuationSeparator" w:id="1">
    <w:p w:rsidR="000773F9" w:rsidRDefault="00077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90" w:rsidRDefault="00AC5F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3F9" w:rsidRDefault="000773F9">
      <w:r>
        <w:separator/>
      </w:r>
    </w:p>
  </w:footnote>
  <w:footnote w:type="continuationSeparator" w:id="1">
    <w:p w:rsidR="000773F9" w:rsidRDefault="00077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90" w:rsidRDefault="00AC5F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20A5"/>
    <w:multiLevelType w:val="hybridMultilevel"/>
    <w:tmpl w:val="08A27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20650"/>
    <w:multiLevelType w:val="hybridMultilevel"/>
    <w:tmpl w:val="B99C1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34AEA"/>
    <w:multiLevelType w:val="hybridMultilevel"/>
    <w:tmpl w:val="4A46E710"/>
    <w:lvl w:ilvl="0" w:tplc="39E428F2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4091E"/>
    <w:multiLevelType w:val="hybridMultilevel"/>
    <w:tmpl w:val="FB86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5B6A"/>
    <w:rsid w:val="00065D7E"/>
    <w:rsid w:val="000773F9"/>
    <w:rsid w:val="00525B6A"/>
    <w:rsid w:val="00844772"/>
    <w:rsid w:val="00A4412A"/>
    <w:rsid w:val="00AC5F90"/>
    <w:rsid w:val="00BA540D"/>
    <w:rsid w:val="00CD4D63"/>
    <w:rsid w:val="00FB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E6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E69"/>
    <w:rPr>
      <w:u w:val="single"/>
    </w:rPr>
  </w:style>
  <w:style w:type="table" w:customStyle="1" w:styleId="TableNormal">
    <w:name w:val="Table Normal"/>
    <w:rsid w:val="00FB7E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sid w:val="00FB7E69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a3"/>
    <w:rsid w:val="00FB7E69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a3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unicef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ta.unicef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ata.unicef.org/ecd/development-status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sh.iskakova</cp:lastModifiedBy>
  <cp:revision>3</cp:revision>
  <cp:lastPrinted>2018-10-12T07:49:00Z</cp:lastPrinted>
  <dcterms:created xsi:type="dcterms:W3CDTF">2018-05-08T12:48:00Z</dcterms:created>
  <dcterms:modified xsi:type="dcterms:W3CDTF">2018-10-12T07:49:00Z</dcterms:modified>
</cp:coreProperties>
</file>