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BC" w:rsidRPr="00BD29EC" w:rsidRDefault="003143BC" w:rsidP="00853C09">
      <w:pPr>
        <w:pBdr>
          <w:top w:val="nil"/>
          <w:left w:val="nil"/>
          <w:bottom w:val="nil"/>
          <w:right w:val="nil"/>
          <w:between w:val="nil"/>
          <w:bar w:val="nil"/>
        </w:pBdr>
        <w:spacing w:after="0"/>
        <w:jc w:val="center"/>
        <w:rPr>
          <w:rFonts w:eastAsia="Arial Unicode MS"/>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(Гармонизированный шаблон метаданных - версия формата 1.0)</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b/>
          <w:szCs w:val="24"/>
          <w:bdr w:val="nil"/>
          <w:lang w:eastAsia="ru-RU"/>
        </w:rPr>
      </w:pPr>
      <w:r w:rsidRPr="00BD29EC">
        <w:rPr>
          <w:rFonts w:eastAsia="Arial Unicode MS"/>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a</w:t>
      </w:r>
      <w:r w:rsidRPr="00BD29EC">
        <w:rPr>
          <w:rFonts w:eastAsia="Arial Unicode MS"/>
          <w:b/>
          <w:szCs w:val="24"/>
          <w:bdr w:val="nil"/>
          <w:lang w:eastAsia="ru-RU"/>
        </w:rPr>
        <w:t>. Цель</w:t>
      </w:r>
    </w:p>
    <w:p w:rsidR="00780F08" w:rsidRPr="004344AC" w:rsidRDefault="003859BD" w:rsidP="00853C09">
      <w:pPr>
        <w:pBdr>
          <w:top w:val="nil"/>
          <w:left w:val="nil"/>
          <w:bottom w:val="nil"/>
          <w:right w:val="nil"/>
          <w:between w:val="nil"/>
          <w:bar w:val="nil"/>
        </w:pBdr>
        <w:spacing w:after="0"/>
      </w:pPr>
      <w:r>
        <w:rPr>
          <w:rFonts w:eastAsia="Arial Unicode MS"/>
          <w:szCs w:val="24"/>
          <w:bdr w:val="nil"/>
          <w:lang w:eastAsia="ru-RU"/>
        </w:rPr>
        <w:t xml:space="preserve">Цель </w:t>
      </w:r>
      <w:r w:rsidR="004D2413">
        <w:rPr>
          <w:rFonts w:eastAsia="Arial Unicode MS"/>
          <w:szCs w:val="24"/>
          <w:bdr w:val="nil"/>
          <w:lang w:eastAsia="ru-RU"/>
        </w:rPr>
        <w:t>1</w:t>
      </w:r>
      <w:r w:rsidR="00F53A75">
        <w:rPr>
          <w:rFonts w:eastAsia="Arial Unicode MS"/>
          <w:szCs w:val="24"/>
          <w:bdr w:val="nil"/>
          <w:lang w:eastAsia="ru-RU"/>
        </w:rPr>
        <w:t>2</w:t>
      </w:r>
      <w:r w:rsidR="00780F08" w:rsidRPr="00BD29EC">
        <w:rPr>
          <w:rFonts w:eastAsia="Arial Unicode MS"/>
          <w:szCs w:val="24"/>
          <w:bdr w:val="nil"/>
          <w:lang w:eastAsia="ru-RU"/>
        </w:rPr>
        <w:t xml:space="preserve">: </w:t>
      </w:r>
      <w:r w:rsidR="00963238">
        <w:t>Обеспечение перехода к рациональным моделям потребления и производства</w:t>
      </w:r>
    </w:p>
    <w:p w:rsidR="003143BC" w:rsidRPr="00BD29E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b</w:t>
      </w:r>
      <w:r w:rsidRPr="00BD29EC">
        <w:rPr>
          <w:rFonts w:eastAsia="Arial Unicode MS"/>
          <w:b/>
          <w:szCs w:val="24"/>
          <w:bdr w:val="nil"/>
          <w:lang w:eastAsia="ru-RU"/>
        </w:rPr>
        <w:t>. Задача</w:t>
      </w:r>
    </w:p>
    <w:p w:rsidR="00781DE7" w:rsidRDefault="00E559F9" w:rsidP="00781DE7">
      <w:pPr>
        <w:pBdr>
          <w:top w:val="nil"/>
          <w:left w:val="nil"/>
          <w:bottom w:val="nil"/>
          <w:right w:val="nil"/>
          <w:between w:val="nil"/>
          <w:bar w:val="nil"/>
        </w:pBdr>
        <w:spacing w:after="0"/>
        <w:rPr>
          <w:szCs w:val="24"/>
        </w:rPr>
      </w:pPr>
      <w:r>
        <w:rPr>
          <w:szCs w:val="24"/>
        </w:rPr>
        <w:t>1</w:t>
      </w:r>
      <w:r w:rsidR="00F53A75">
        <w:rPr>
          <w:szCs w:val="24"/>
        </w:rPr>
        <w:t>2</w:t>
      </w:r>
      <w:r w:rsidR="00780F08" w:rsidRPr="00BD29EC">
        <w:rPr>
          <w:szCs w:val="24"/>
        </w:rPr>
        <w:t>.</w:t>
      </w:r>
      <w:r w:rsidR="005856F5">
        <w:rPr>
          <w:szCs w:val="24"/>
        </w:rPr>
        <w:t>6</w:t>
      </w:r>
      <w:r w:rsidR="00780F08" w:rsidRPr="00BD29EC">
        <w:rPr>
          <w:szCs w:val="24"/>
        </w:rPr>
        <w:t xml:space="preserve">.  </w:t>
      </w:r>
      <w:r w:rsidR="005856F5">
        <w:t>Рекомендовать компаниям, особенно крупным и транснациональным компаниям, применять устойчивые методы производства и отражать информацию о рациональном использовании ресурсов в своих отчетах.</w:t>
      </w:r>
    </w:p>
    <w:p w:rsidR="003143BC" w:rsidRPr="00BD29EC" w:rsidRDefault="003143BC" w:rsidP="00781DE7">
      <w:pPr>
        <w:pBdr>
          <w:top w:val="nil"/>
          <w:left w:val="nil"/>
          <w:bottom w:val="nil"/>
          <w:right w:val="nil"/>
          <w:between w:val="nil"/>
          <w:bar w:val="nil"/>
        </w:pBdr>
        <w:spacing w:after="0"/>
        <w:rPr>
          <w:rFonts w:eastAsia="Arial Unicode MS"/>
          <w:b/>
          <w:szCs w:val="24"/>
          <w:bdr w:val="nil"/>
          <w:lang w:eastAsia="ru-RU"/>
        </w:rPr>
      </w:pPr>
      <w:r w:rsidRPr="00BD29EC">
        <w:rPr>
          <w:rFonts w:eastAsia="Arial Unicode MS"/>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szCs w:val="24"/>
        </w:rPr>
      </w:pPr>
      <w:r w:rsidRPr="00BD29EC">
        <w:rPr>
          <w:szCs w:val="24"/>
        </w:rPr>
        <w:t xml:space="preserve">Показатель </w:t>
      </w:r>
      <w:r w:rsidR="00741A39">
        <w:rPr>
          <w:szCs w:val="24"/>
        </w:rPr>
        <w:t>1</w:t>
      </w:r>
      <w:r w:rsidR="00F53A75">
        <w:rPr>
          <w:szCs w:val="24"/>
        </w:rPr>
        <w:t>2</w:t>
      </w:r>
      <w:r w:rsidR="00780F08" w:rsidRPr="00BD29EC">
        <w:rPr>
          <w:szCs w:val="24"/>
        </w:rPr>
        <w:t>.</w:t>
      </w:r>
      <w:r w:rsidR="005856F5">
        <w:rPr>
          <w:szCs w:val="24"/>
        </w:rPr>
        <w:t>6</w:t>
      </w:r>
      <w:r w:rsidR="002064C4">
        <w:rPr>
          <w:szCs w:val="24"/>
        </w:rPr>
        <w:t>.</w:t>
      </w:r>
      <w:r w:rsidR="00C95AB2">
        <w:rPr>
          <w:szCs w:val="24"/>
        </w:rPr>
        <w:t>1.</w:t>
      </w:r>
      <w:r w:rsidR="005856F5" w:rsidRPr="005856F5">
        <w:rPr>
          <w:szCs w:val="24"/>
        </w:rPr>
        <w:t>Число компаний, публикующих отчеты о рациональном использовании ресурсов</w:t>
      </w:r>
      <w:r w:rsidR="005856F5">
        <w:rPr>
          <w:szCs w:val="24"/>
        </w:rPr>
        <w:t>.</w:t>
      </w:r>
    </w:p>
    <w:p w:rsidR="003143B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d</w:t>
      </w:r>
      <w:r w:rsidRPr="00BD29EC">
        <w:rPr>
          <w:rFonts w:eastAsia="Arial Unicode MS"/>
          <w:b/>
          <w:szCs w:val="24"/>
          <w:bdr w:val="nil"/>
          <w:lang w:eastAsia="ru-RU"/>
        </w:rPr>
        <w:t xml:space="preserve">. </w:t>
      </w:r>
      <w:r w:rsidR="00291FA0">
        <w:rPr>
          <w:rFonts w:eastAsia="Arial Unicode MS"/>
          <w:b/>
          <w:szCs w:val="24"/>
          <w:bdr w:val="nil"/>
          <w:lang w:eastAsia="ru-RU"/>
        </w:rPr>
        <w:t>Ряд</w:t>
      </w:r>
    </w:p>
    <w:p w:rsidR="003A325C" w:rsidRDefault="003A325C" w:rsidP="00004BE3">
      <w:pPr>
        <w:pBdr>
          <w:top w:val="nil"/>
          <w:left w:val="nil"/>
          <w:bottom w:val="nil"/>
          <w:right w:val="nil"/>
          <w:between w:val="nil"/>
          <w:bar w:val="nil"/>
        </w:pBdr>
        <w:tabs>
          <w:tab w:val="left" w:pos="284"/>
        </w:tabs>
        <w:spacing w:after="0"/>
      </w:pPr>
    </w:p>
    <w:p w:rsidR="005856F5" w:rsidRDefault="00C8596F" w:rsidP="005856F5">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e</w:t>
      </w:r>
      <w:r w:rsidRPr="00BD29EC">
        <w:rPr>
          <w:rFonts w:eastAsia="Arial Unicode MS"/>
          <w:b/>
          <w:szCs w:val="24"/>
          <w:bdr w:val="nil"/>
          <w:lang w:eastAsia="ru-RU"/>
        </w:rPr>
        <w:t xml:space="preserve">. Обновление данных </w:t>
      </w:r>
    </w:p>
    <w:p w:rsidR="00004BE3" w:rsidRPr="005856F5" w:rsidRDefault="00004BE3" w:rsidP="005856F5">
      <w:pPr>
        <w:pBdr>
          <w:top w:val="nil"/>
          <w:left w:val="nil"/>
          <w:bottom w:val="nil"/>
          <w:right w:val="nil"/>
          <w:between w:val="nil"/>
          <w:bar w:val="nil"/>
        </w:pBdr>
        <w:tabs>
          <w:tab w:val="left" w:pos="284"/>
        </w:tabs>
        <w:spacing w:after="0"/>
        <w:rPr>
          <w:rFonts w:eastAsia="Arial Unicode MS"/>
          <w:b/>
          <w:szCs w:val="24"/>
          <w:bdr w:val="nil"/>
          <w:lang w:eastAsia="ru-RU"/>
        </w:rPr>
      </w:pPr>
      <w:r w:rsidRPr="00004BE3">
        <w:t>2022-03-31</w:t>
      </w:r>
    </w:p>
    <w:p w:rsidR="00C8596F" w:rsidRDefault="00C8596F"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DA19D7">
        <w:rPr>
          <w:rFonts w:eastAsia="Arial Unicode MS"/>
          <w:b/>
          <w:szCs w:val="24"/>
          <w:bdr w:val="nil"/>
          <w:lang w:eastAsia="ru-RU"/>
        </w:rPr>
        <w:t>0.</w:t>
      </w:r>
      <w:r w:rsidRPr="00BD29EC">
        <w:rPr>
          <w:rFonts w:eastAsia="Arial Unicode MS"/>
          <w:b/>
          <w:szCs w:val="24"/>
          <w:bdr w:val="nil"/>
          <w:lang w:val="en-US" w:eastAsia="ru-RU"/>
        </w:rPr>
        <w:t>f</w:t>
      </w:r>
      <w:r w:rsidRPr="00DA19D7">
        <w:rPr>
          <w:rFonts w:eastAsia="Arial Unicode MS"/>
          <w:b/>
          <w:szCs w:val="24"/>
          <w:bdr w:val="nil"/>
          <w:lang w:eastAsia="ru-RU"/>
        </w:rPr>
        <w:t xml:space="preserve">. </w:t>
      </w:r>
      <w:r w:rsidRPr="00BD29EC">
        <w:rPr>
          <w:rFonts w:eastAsia="Arial Unicode MS"/>
          <w:b/>
          <w:szCs w:val="24"/>
          <w:bdr w:val="nil"/>
          <w:lang w:eastAsia="ru-RU"/>
        </w:rPr>
        <w:t>Связанныепоказатели</w:t>
      </w:r>
    </w:p>
    <w:p w:rsidR="00004BE3" w:rsidRDefault="005856F5" w:rsidP="00853C09">
      <w:pPr>
        <w:pBdr>
          <w:top w:val="nil"/>
          <w:left w:val="nil"/>
          <w:bottom w:val="nil"/>
          <w:right w:val="nil"/>
          <w:between w:val="nil"/>
          <w:bar w:val="nil"/>
        </w:pBdr>
        <w:tabs>
          <w:tab w:val="left" w:pos="284"/>
        </w:tabs>
        <w:spacing w:after="0"/>
      </w:pPr>
      <w:r>
        <w:t xml:space="preserve">Не применимо. </w:t>
      </w:r>
    </w:p>
    <w:p w:rsidR="005856F5" w:rsidRPr="00DA19D7" w:rsidRDefault="005856F5" w:rsidP="00853C09">
      <w:pPr>
        <w:pBdr>
          <w:top w:val="nil"/>
          <w:left w:val="nil"/>
          <w:bottom w:val="nil"/>
          <w:right w:val="nil"/>
          <w:between w:val="nil"/>
          <w:bar w:val="nil"/>
        </w:pBdr>
        <w:tabs>
          <w:tab w:val="left" w:pos="284"/>
        </w:tabs>
        <w:spacing w:after="0"/>
        <w:rPr>
          <w:rFonts w:eastAsia="Arial Unicode MS"/>
          <w:b/>
          <w:szCs w:val="24"/>
          <w:bdr w:val="nil"/>
          <w:lang w:eastAsia="ru-RU"/>
        </w:rPr>
      </w:pPr>
    </w:p>
    <w:p w:rsidR="00A91FDE" w:rsidRDefault="00E33CA8" w:rsidP="0075371E">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g</w:t>
      </w:r>
      <w:r w:rsidRPr="00BD29EC">
        <w:rPr>
          <w:rFonts w:eastAsia="Arial Unicode MS"/>
          <w:b/>
          <w:szCs w:val="24"/>
          <w:bdr w:val="nil"/>
          <w:lang w:eastAsia="ru-RU"/>
        </w:rPr>
        <w:t>. Международные организации, ответственные за глобальный мониторинг</w:t>
      </w:r>
    </w:p>
    <w:p w:rsidR="005856F5" w:rsidRPr="005856F5" w:rsidRDefault="005856F5" w:rsidP="005856F5">
      <w:pPr>
        <w:rPr>
          <w:bdr w:val="nil"/>
          <w:lang w:eastAsia="ru-RU"/>
        </w:rPr>
      </w:pPr>
      <w:bookmarkStart w:id="0" w:name="_Toc37932744"/>
      <w:bookmarkStart w:id="1" w:name="_Toc36813072"/>
      <w:bookmarkStart w:id="2" w:name="_Toc36812685"/>
      <w:bookmarkStart w:id="3" w:name="_Toc36812572"/>
      <w:bookmarkStart w:id="4" w:name="_Toc36655609"/>
      <w:r w:rsidRPr="005856F5">
        <w:rPr>
          <w:bdr w:val="nil"/>
          <w:lang w:eastAsia="ru-RU"/>
        </w:rPr>
        <w:t>Конференция Организации Объединенных Наций по торговле и развитию (ЮНКТАД)</w:t>
      </w:r>
    </w:p>
    <w:p w:rsidR="005856F5" w:rsidRDefault="005856F5" w:rsidP="005856F5">
      <w:pPr>
        <w:rPr>
          <w:bdr w:val="nil"/>
          <w:lang w:eastAsia="ru-RU"/>
        </w:rPr>
      </w:pPr>
      <w:r w:rsidRPr="005856F5">
        <w:rPr>
          <w:bdr w:val="nil"/>
          <w:lang w:eastAsia="ru-RU"/>
        </w:rPr>
        <w:t>Программа Организации Объединенных Наций по окружающей среде (ЮНЕП)</w:t>
      </w:r>
    </w:p>
    <w:p w:rsidR="00957A62" w:rsidRPr="00BD29EC" w:rsidRDefault="00957A62" w:rsidP="005856F5">
      <w:pPr>
        <w:pStyle w:val="MHeader"/>
        <w:rPr>
          <w:b/>
          <w:color w:val="auto"/>
          <w:sz w:val="24"/>
          <w:szCs w:val="24"/>
          <w:lang w:val="ru-RU"/>
        </w:rPr>
      </w:pPr>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5856F5" w:rsidRPr="005856F5" w:rsidRDefault="005856F5" w:rsidP="005856F5">
      <w:pPr>
        <w:rPr>
          <w:bdr w:val="nil"/>
          <w:lang w:eastAsia="ru-RU"/>
        </w:rPr>
      </w:pPr>
      <w:r w:rsidRPr="005856F5">
        <w:rPr>
          <w:bdr w:val="nil"/>
          <w:lang w:eastAsia="ru-RU"/>
        </w:rPr>
        <w:t>Конференция Организации Объединенных Наций по торговле и развитию (ЮНКТАД)</w:t>
      </w:r>
    </w:p>
    <w:p w:rsidR="005856F5" w:rsidRDefault="005856F5" w:rsidP="005856F5">
      <w:pPr>
        <w:rPr>
          <w:bdr w:val="nil"/>
          <w:lang w:eastAsia="ru-RU"/>
        </w:rPr>
      </w:pPr>
      <w:r w:rsidRPr="005856F5">
        <w:rPr>
          <w:bdr w:val="nil"/>
          <w:lang w:eastAsia="ru-RU"/>
        </w:rPr>
        <w:t>Программа Организации Объединенных Наций по окружающей среде (ЮНЕП)</w:t>
      </w:r>
    </w:p>
    <w:p w:rsidR="00957A62" w:rsidRPr="00BD29EC" w:rsidRDefault="00957A62" w:rsidP="005856F5">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Default="00DA19D7" w:rsidP="00DA19D7">
      <w:pPr>
        <w:pStyle w:val="MText"/>
        <w:rPr>
          <w:color w:val="000000"/>
          <w:sz w:val="24"/>
          <w:szCs w:val="24"/>
          <w:lang w:val="ru-RU"/>
        </w:rPr>
      </w:pPr>
      <w:r>
        <w:rPr>
          <w:color w:val="000000"/>
          <w:sz w:val="24"/>
          <w:szCs w:val="24"/>
          <w:lang w:val="ru-RU"/>
        </w:rPr>
        <w:t>Определение:</w:t>
      </w:r>
    </w:p>
    <w:p w:rsidR="009B25D1" w:rsidRPr="00D10B27" w:rsidRDefault="009B25D1" w:rsidP="009B25D1">
      <w:pPr>
        <w:shd w:val="clear" w:color="auto" w:fill="FFFFFF"/>
        <w:spacing w:after="0"/>
        <w:rPr>
          <w:rFonts w:eastAsia="Times New Roman"/>
          <w:bCs/>
          <w:szCs w:val="24"/>
          <w:lang w:eastAsia="en-GB"/>
        </w:rPr>
      </w:pPr>
      <w:r w:rsidRPr="00D10B27">
        <w:rPr>
          <w:rFonts w:eastAsia="Times New Roman"/>
          <w:bCs/>
          <w:szCs w:val="24"/>
          <w:u w:val="single"/>
          <w:lang w:eastAsia="en-GB"/>
        </w:rPr>
        <w:t>Отчеты об устойчивом развитии</w:t>
      </w:r>
      <w:r w:rsidRPr="00D10B27">
        <w:rPr>
          <w:rFonts w:eastAsia="Times New Roman"/>
          <w:bCs/>
          <w:szCs w:val="24"/>
          <w:lang w:eastAsia="en-GB"/>
        </w:rPr>
        <w:t>:</w:t>
      </w:r>
    </w:p>
    <w:p w:rsidR="009B25D1" w:rsidRDefault="009B25D1" w:rsidP="009B25D1">
      <w:pPr>
        <w:shd w:val="clear" w:color="auto" w:fill="FFFFFF"/>
        <w:spacing w:after="0"/>
        <w:rPr>
          <w:rFonts w:eastAsia="Times New Roman"/>
          <w:bCs/>
          <w:szCs w:val="24"/>
          <w:lang w:eastAsia="en-GB"/>
        </w:rPr>
      </w:pPr>
      <w:r w:rsidRPr="00D10B27">
        <w:rPr>
          <w:rFonts w:eastAsia="Times New Roman"/>
          <w:bCs/>
          <w:szCs w:val="24"/>
          <w:lang w:eastAsia="en-GB"/>
        </w:rPr>
        <w:t>Для целей данного показателя «отчеты об устойчивом развитии» не будут ограничиваться отдельными отчетами об устойчивом развитии, которые составляются компаниями, а будут рассматриваться как «информация об устойчивом развитии» и распространяться</w:t>
      </w:r>
      <w:r>
        <w:rPr>
          <w:rFonts w:eastAsia="Times New Roman"/>
          <w:bCs/>
          <w:szCs w:val="24"/>
          <w:lang w:eastAsia="en-GB"/>
        </w:rPr>
        <w:t xml:space="preserve">в том числе </w:t>
      </w:r>
      <w:r w:rsidRPr="00D10B27">
        <w:rPr>
          <w:rFonts w:eastAsia="Times New Roman"/>
          <w:bCs/>
          <w:szCs w:val="24"/>
          <w:lang w:eastAsia="en-GB"/>
        </w:rPr>
        <w:t xml:space="preserve">на другие формы представления информации об устойчивом развитии, такие как публикация информации об устойчивом развитии как часть ежегодных отчетов компании или предоставление информации об устойчивом развитии национальному правительству. Это делается для того, чтобы показатель  был направлен на отслеживание публикации информации об устойчивом развитии, а не на практику публикации отдельных отчетов об устойчивом развитии. Это также </w:t>
      </w:r>
      <w:r w:rsidRPr="00D10B27">
        <w:rPr>
          <w:rFonts w:eastAsia="Times New Roman"/>
          <w:bCs/>
          <w:szCs w:val="24"/>
          <w:lang w:eastAsia="en-GB"/>
        </w:rPr>
        <w:lastRenderedPageBreak/>
        <w:t>гарантирует, что интерпретация показателя приведена в соответствие с формулировкой Задачи 12.6, которая относится к содействию «интеграции информации об устойчивом развитии в годовой цикл отчетности компаний».</w:t>
      </w:r>
    </w:p>
    <w:p w:rsidR="009B25D1" w:rsidRPr="00D10B27" w:rsidRDefault="009B25D1" w:rsidP="009B25D1">
      <w:pPr>
        <w:shd w:val="clear" w:color="auto" w:fill="FFFFFF"/>
        <w:spacing w:after="0"/>
        <w:rPr>
          <w:rFonts w:eastAsia="Times New Roman"/>
          <w:bCs/>
          <w:szCs w:val="24"/>
          <w:lang w:eastAsia="en-GB"/>
        </w:rPr>
      </w:pPr>
    </w:p>
    <w:p w:rsidR="009B25D1" w:rsidRPr="00D10B27" w:rsidRDefault="009B25D1" w:rsidP="009B25D1">
      <w:pPr>
        <w:shd w:val="clear" w:color="auto" w:fill="FFFFFF"/>
        <w:spacing w:after="0"/>
        <w:rPr>
          <w:rFonts w:eastAsia="Times New Roman"/>
          <w:bCs/>
          <w:szCs w:val="24"/>
          <w:lang w:eastAsia="en-GB"/>
        </w:rPr>
      </w:pPr>
      <w:r w:rsidRPr="00D10B27">
        <w:rPr>
          <w:rFonts w:eastAsia="Times New Roman"/>
          <w:bCs/>
          <w:szCs w:val="24"/>
          <w:lang w:eastAsia="en-GB"/>
        </w:rPr>
        <w:t xml:space="preserve">Не каждый отчет под названием «Отчет об устойчивом развитии» будет учитываться в качестве показателя. Для </w:t>
      </w:r>
      <w:r>
        <w:rPr>
          <w:rFonts w:eastAsia="Times New Roman"/>
          <w:bCs/>
          <w:szCs w:val="24"/>
          <w:lang w:eastAsia="en-GB"/>
        </w:rPr>
        <w:t>этого</w:t>
      </w:r>
      <w:r w:rsidRPr="00D10B27">
        <w:rPr>
          <w:rFonts w:eastAsia="Times New Roman"/>
          <w:bCs/>
          <w:szCs w:val="24"/>
          <w:lang w:eastAsia="en-GB"/>
        </w:rPr>
        <w:t xml:space="preserve"> они должны будут соблюдать «минимальные требования» в части раскрытия информации об устойчивости (см. </w:t>
      </w:r>
      <w:r>
        <w:rPr>
          <w:rFonts w:eastAsia="Times New Roman"/>
          <w:bCs/>
          <w:szCs w:val="24"/>
          <w:lang w:eastAsia="en-GB"/>
        </w:rPr>
        <w:t>н</w:t>
      </w:r>
      <w:r w:rsidRPr="00D10B27">
        <w:rPr>
          <w:rFonts w:eastAsia="Times New Roman"/>
          <w:bCs/>
          <w:szCs w:val="24"/>
          <w:lang w:eastAsia="en-GB"/>
        </w:rPr>
        <w:t>иже).</w:t>
      </w:r>
    </w:p>
    <w:p w:rsidR="009B25D1" w:rsidRPr="00D10B27" w:rsidRDefault="009B25D1" w:rsidP="009B25D1">
      <w:pPr>
        <w:shd w:val="clear" w:color="auto" w:fill="FFFFFF"/>
        <w:spacing w:after="0"/>
        <w:rPr>
          <w:rFonts w:eastAsia="Times New Roman"/>
          <w:bCs/>
          <w:szCs w:val="24"/>
          <w:lang w:eastAsia="en-GB"/>
        </w:rPr>
      </w:pPr>
    </w:p>
    <w:p w:rsidR="009B25D1" w:rsidRPr="00D10B27" w:rsidRDefault="009B25D1" w:rsidP="009B25D1">
      <w:pPr>
        <w:shd w:val="clear" w:color="auto" w:fill="FFFFFF"/>
        <w:spacing w:after="0"/>
        <w:rPr>
          <w:rFonts w:eastAsia="Times New Roman"/>
          <w:szCs w:val="24"/>
          <w:u w:val="single"/>
          <w:lang w:eastAsia="en-GB"/>
        </w:rPr>
      </w:pPr>
      <w:r w:rsidRPr="00D10B27">
        <w:rPr>
          <w:rFonts w:eastAsia="Times New Roman"/>
          <w:szCs w:val="24"/>
          <w:u w:val="single"/>
          <w:lang w:eastAsia="en-GB"/>
        </w:rPr>
        <w:t>Компания:</w:t>
      </w:r>
    </w:p>
    <w:p w:rsidR="009B25D1" w:rsidRPr="00D10B27" w:rsidRDefault="009B25D1" w:rsidP="009B25D1">
      <w:pPr>
        <w:shd w:val="clear" w:color="auto" w:fill="FFFFFF"/>
        <w:spacing w:after="0"/>
        <w:rPr>
          <w:rFonts w:eastAsia="Times New Roman"/>
          <w:szCs w:val="24"/>
          <w:lang w:eastAsia="en-GB"/>
        </w:rPr>
      </w:pPr>
      <w:r w:rsidRPr="00D10B27">
        <w:rPr>
          <w:rFonts w:eastAsia="Times New Roman"/>
          <w:szCs w:val="24"/>
          <w:lang w:eastAsia="en-GB"/>
        </w:rPr>
        <w:t>Хотя многие компании отчитываются на уровне группы, многие из них будут локальными, а некоторые дочерние компании или франшизы выпускают отдельные отчеты об устойчивом развитии. Поэтому в качестве практики, которую следует поощрять и которую полезно отслеживать, предлагается рассматривать как групповой уровень, так и уровень дочерней компании / франшизы отдельно, как отдельные организации. Таким образом, «компания» может обращаться к материнской компании, франшизе или дочерней компании в зависимости от практики отчетности.</w:t>
      </w:r>
    </w:p>
    <w:p w:rsidR="009B25D1" w:rsidRDefault="009B25D1" w:rsidP="00DA19D7">
      <w:pPr>
        <w:pStyle w:val="MText"/>
        <w:rPr>
          <w:color w:val="000000"/>
          <w:sz w:val="24"/>
          <w:szCs w:val="24"/>
          <w:lang w:val="ru-RU"/>
        </w:rPr>
      </w:pPr>
    </w:p>
    <w:p w:rsidR="00DA19D7" w:rsidRDefault="003859BD" w:rsidP="00DA19D7">
      <w:pPr>
        <w:pStyle w:val="MText"/>
        <w:rPr>
          <w:color w:val="000000"/>
          <w:sz w:val="24"/>
          <w:szCs w:val="24"/>
          <w:lang w:val="ru-RU"/>
        </w:rPr>
      </w:pPr>
      <w:r>
        <w:rPr>
          <w:color w:val="000000"/>
          <w:sz w:val="24"/>
          <w:szCs w:val="24"/>
          <w:lang w:val="ru-RU"/>
        </w:rPr>
        <w:t>Основные понятия</w:t>
      </w:r>
    </w:p>
    <w:p w:rsidR="009B25D1" w:rsidRDefault="009B25D1" w:rsidP="009B25D1">
      <w:pPr>
        <w:shd w:val="clear" w:color="auto" w:fill="FFFFFF"/>
        <w:spacing w:after="0"/>
        <w:rPr>
          <w:rFonts w:eastAsia="Times New Roman"/>
          <w:bCs/>
          <w:szCs w:val="24"/>
          <w:lang w:eastAsia="en-GB"/>
        </w:rPr>
      </w:pPr>
      <w:r w:rsidRPr="00D10B27">
        <w:rPr>
          <w:rFonts w:eastAsia="Times New Roman"/>
          <w:bCs/>
          <w:szCs w:val="24"/>
          <w:lang w:eastAsia="en-GB"/>
        </w:rPr>
        <w:t>Предполагается, что для учета этого показателя компании должны публиковать информацию, которая соответствует «минимальным требованиям» раскрытия. Поэтому определен основной набор раскрываемой информации об устойчивом развитии в области экономики, окружающей среды, социальной сферы и управления. При определении этих элементов раскрытия агентства-кураторы попытались согласовать их с теми, которые присутствуют в существующих соответствующих системах отчетности, включая структуру отчетности IIRC, Глобальный стандарт инициативы отчетности (GRI), Совет по стандартам учета в области устойчивого развития (SASB) (см. Приложение I для сравнения).</w:t>
      </w:r>
    </w:p>
    <w:p w:rsidR="009B25D1" w:rsidRPr="00D10B27" w:rsidRDefault="009B25D1" w:rsidP="009B25D1">
      <w:pPr>
        <w:shd w:val="clear" w:color="auto" w:fill="FFFFFF"/>
        <w:spacing w:after="0"/>
        <w:rPr>
          <w:rFonts w:eastAsia="Times New Roman"/>
          <w:bCs/>
          <w:szCs w:val="24"/>
          <w:lang w:eastAsia="en-GB"/>
        </w:rPr>
      </w:pPr>
    </w:p>
    <w:p w:rsidR="009B25D1" w:rsidRPr="00D10B27" w:rsidRDefault="009B25D1" w:rsidP="009B25D1">
      <w:pPr>
        <w:shd w:val="clear" w:color="auto" w:fill="FFFFFF"/>
        <w:spacing w:after="0"/>
        <w:rPr>
          <w:rFonts w:eastAsia="Times New Roman"/>
          <w:bCs/>
          <w:szCs w:val="24"/>
          <w:lang w:eastAsia="en-GB"/>
        </w:rPr>
      </w:pPr>
      <w:r w:rsidRPr="00D10B27">
        <w:rPr>
          <w:rFonts w:eastAsia="Times New Roman"/>
          <w:bCs/>
          <w:szCs w:val="24"/>
          <w:lang w:eastAsia="en-GB"/>
        </w:rPr>
        <w:t>Также агенство-куратор стремится привести в соответствие с основными показателями ЮНКТАД отчетность компаний о вкладе в достижение целей в области устойчивого развития. ЮНКТАД подготовила Руководство по основным показателям для отчетности организаций о вкладе в достижение Целей в области устойчивого развития (ЦУР), чтобы помочь организациям в предоставлении информации по показателю 12.6.1 и правительствам в оценке вклада частного сектора в ЦУР. Руководство отражает согласованные выводы тридцать четвертой сессии Межправительственной рабочей группы экспертов по международным стандартам учета и отчетности (ISAR), которая в 2017 году просила ЮНКТАД разработать руководящий документ. Руководство ЮНКТАД включает подробные определения и источники данных для основных показателей в счета компаний, чтобы помочь организациям с отчетностью.</w:t>
      </w:r>
    </w:p>
    <w:p w:rsidR="009B25D1" w:rsidRPr="00D10B27" w:rsidRDefault="009B25D1" w:rsidP="009B25D1">
      <w:pPr>
        <w:shd w:val="clear" w:color="auto" w:fill="FFFFFF"/>
        <w:spacing w:after="0"/>
        <w:rPr>
          <w:rFonts w:eastAsia="Times New Roman"/>
          <w:bCs/>
          <w:szCs w:val="24"/>
          <w:lang w:eastAsia="en-GB"/>
        </w:rPr>
      </w:pPr>
    </w:p>
    <w:p w:rsidR="009B25D1" w:rsidRPr="00D10B27" w:rsidRDefault="009B25D1" w:rsidP="009B25D1">
      <w:pPr>
        <w:shd w:val="clear" w:color="auto" w:fill="FFFFFF"/>
        <w:spacing w:after="0"/>
        <w:rPr>
          <w:rFonts w:eastAsia="Times New Roman"/>
          <w:bCs/>
          <w:szCs w:val="24"/>
          <w:lang w:eastAsia="en-GB"/>
        </w:rPr>
      </w:pPr>
      <w:r w:rsidRPr="00D10B27">
        <w:rPr>
          <w:rFonts w:eastAsia="Times New Roman"/>
          <w:bCs/>
          <w:szCs w:val="24"/>
          <w:lang w:eastAsia="en-GB"/>
        </w:rPr>
        <w:t xml:space="preserve">Цель состоит не в том, чтобы создать новый стандарт или структуру отчетности, а в том, чтобы обеспечить соответствие минимального требования показателя 12.6.1 существующим глобальным структурам, которые в настоящее время используются </w:t>
      </w:r>
      <w:r w:rsidRPr="00D10B27">
        <w:rPr>
          <w:rFonts w:eastAsia="Times New Roman"/>
          <w:bCs/>
          <w:szCs w:val="24"/>
          <w:lang w:eastAsia="en-GB"/>
        </w:rPr>
        <w:lastRenderedPageBreak/>
        <w:t>компаниями, с тем чтобы они могли продолжать использовать эти структуры и учитываться в показателе.</w:t>
      </w:r>
    </w:p>
    <w:p w:rsidR="009B25D1" w:rsidRPr="00D10B27" w:rsidRDefault="009B25D1" w:rsidP="009B25D1">
      <w:pPr>
        <w:shd w:val="clear" w:color="auto" w:fill="FFFFFF"/>
        <w:spacing w:after="0"/>
        <w:rPr>
          <w:rFonts w:eastAsia="Times New Roman"/>
          <w:bCs/>
          <w:szCs w:val="24"/>
          <w:lang w:eastAsia="en-GB"/>
        </w:rPr>
      </w:pPr>
      <w:r w:rsidRPr="00D10B27">
        <w:rPr>
          <w:rFonts w:eastAsia="Times New Roman"/>
          <w:bCs/>
          <w:szCs w:val="24"/>
          <w:lang w:eastAsia="en-GB"/>
        </w:rPr>
        <w:t>Хотя установление минимального требования в отношении отчетности гарантирует, что только компании, раскрывающие значимую информацию по всем аспектам устойчивости, будут учитываться в показателе, это можно было бы воспринимать как сообщение о том, что минимум достаточен и что компаниям не нужно выходить за его пределы.</w:t>
      </w:r>
    </w:p>
    <w:p w:rsidR="009B25D1" w:rsidRPr="00D10B27" w:rsidRDefault="009B25D1" w:rsidP="009B25D1">
      <w:pPr>
        <w:shd w:val="clear" w:color="auto" w:fill="FFFFFF"/>
        <w:spacing w:after="0"/>
        <w:rPr>
          <w:rFonts w:eastAsia="Times New Roman"/>
          <w:bCs/>
          <w:szCs w:val="24"/>
          <w:lang w:eastAsia="en-GB"/>
        </w:rPr>
      </w:pPr>
    </w:p>
    <w:p w:rsidR="009B25D1" w:rsidRPr="00D10B27" w:rsidRDefault="009B25D1" w:rsidP="009B25D1">
      <w:pPr>
        <w:shd w:val="clear" w:color="auto" w:fill="FFFFFF"/>
        <w:spacing w:after="0"/>
        <w:rPr>
          <w:rFonts w:eastAsia="Times New Roman"/>
          <w:bCs/>
          <w:szCs w:val="24"/>
          <w:lang w:eastAsia="en-GB"/>
        </w:rPr>
      </w:pPr>
      <w:r w:rsidRPr="00D10B27">
        <w:rPr>
          <w:rFonts w:eastAsia="Times New Roman"/>
          <w:bCs/>
          <w:szCs w:val="24"/>
          <w:lang w:eastAsia="en-GB"/>
        </w:rPr>
        <w:t>Поэтому предлагается, чтобы методология включала продвинутый уровень с дополнительным набором элементов раскрытия информации, которые дополнительно послужили бы стимулом для изучения и представления отчетности о методах обеспечения устойчивости и воздействиях компании. К ним относятся: 1) взаимодействие с заинтересованными сторонами, 2) оценка воздействия за пределами компании и вдоль цепочки поставок; 3) взаимодействие поставщиков и потребителей по вопросам устойчивости; 4) практика закупок и снабжения; и 5) информация об экологических показателях в виде значений интенсивности, которые должны контролироваться с течением времени, таких как потребление энергии, воды или материалов на единицу продукции или на единицу прибыли.</w:t>
      </w:r>
    </w:p>
    <w:p w:rsidR="009B25D1" w:rsidRPr="00D10B27" w:rsidRDefault="009B25D1" w:rsidP="009B25D1">
      <w:pPr>
        <w:shd w:val="clear" w:color="auto" w:fill="FFFFFF"/>
        <w:spacing w:after="0"/>
        <w:rPr>
          <w:rFonts w:eastAsia="Times New Roman"/>
          <w:bCs/>
          <w:szCs w:val="24"/>
          <w:lang w:eastAsia="en-GB"/>
        </w:rPr>
      </w:pPr>
    </w:p>
    <w:p w:rsidR="009B25D1" w:rsidRPr="00D10B27" w:rsidRDefault="009B25D1" w:rsidP="009B25D1">
      <w:pPr>
        <w:shd w:val="clear" w:color="auto" w:fill="FFFFFF"/>
        <w:spacing w:after="0"/>
        <w:rPr>
          <w:rFonts w:eastAsia="Times New Roman"/>
          <w:bCs/>
          <w:szCs w:val="24"/>
          <w:lang w:eastAsia="en-GB"/>
        </w:rPr>
      </w:pPr>
      <w:r w:rsidRPr="00D10B27">
        <w:rPr>
          <w:rFonts w:eastAsia="Times New Roman"/>
          <w:bCs/>
          <w:szCs w:val="24"/>
          <w:lang w:eastAsia="en-GB"/>
        </w:rPr>
        <w:t>Наличие разных уровней также позволит собирать информацию о степени отчетности различных компаний, в том числе о том, что одни и те же компании выпускают более амбициозные отчеты, и со временем продвинуться вперед в своей практике обеспечения устойчивости, например, путем привлечения поставщиков. Это позволило бы компаниям, которые начинают составлять отчеты об устойчивом развитии, рассчитывать на показатель после достижения ими минимального уровня, но при этом стимулируя путем включения их в число индикаторов, работать над более амбициозной отчетностью и демонстрировать свой прогресс с течением времени.</w:t>
      </w:r>
    </w:p>
    <w:p w:rsidR="009B25D1" w:rsidRPr="00DA19D7" w:rsidRDefault="009B25D1" w:rsidP="00DA19D7">
      <w:pPr>
        <w:pStyle w:val="MText"/>
        <w:rPr>
          <w:color w:val="000000"/>
          <w:sz w:val="24"/>
          <w:szCs w:val="24"/>
          <w:lang w:val="ru-RU"/>
        </w:rPr>
      </w:pP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9B25D1" w:rsidP="009B25D1">
      <w:r>
        <w:t>Число компаний.</w:t>
      </w: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0A229E" w:rsidP="0075371E">
      <w:pPr>
        <w:pStyle w:val="MText"/>
        <w:rPr>
          <w:color w:val="auto"/>
          <w:sz w:val="24"/>
          <w:szCs w:val="24"/>
          <w:lang w:val="ru-RU"/>
        </w:rPr>
      </w:pP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9B25D1" w:rsidRPr="00DD26A2" w:rsidRDefault="009B25D1" w:rsidP="009B25D1">
      <w:pPr>
        <w:pStyle w:val="ab"/>
        <w:numPr>
          <w:ilvl w:val="0"/>
          <w:numId w:val="5"/>
        </w:numPr>
        <w:shd w:val="clear" w:color="auto" w:fill="FFFFFF"/>
        <w:spacing w:after="0"/>
        <w:rPr>
          <w:rFonts w:eastAsia="Times New Roman"/>
          <w:szCs w:val="24"/>
          <w:lang w:eastAsia="en-GB"/>
        </w:rPr>
      </w:pPr>
      <w:r w:rsidRPr="00DD26A2">
        <w:rPr>
          <w:rFonts w:eastAsia="Times New Roman"/>
          <w:szCs w:val="24"/>
          <w:lang w:eastAsia="en-GB"/>
        </w:rPr>
        <w:t>Существующие глобальные и национальные хранилища отчетов об устойчивом развитии (см. Предварительный список в Приложении II)</w:t>
      </w:r>
    </w:p>
    <w:p w:rsidR="009B25D1" w:rsidRPr="009B25D1" w:rsidRDefault="009B25D1" w:rsidP="0075371E">
      <w:pPr>
        <w:pStyle w:val="ab"/>
        <w:numPr>
          <w:ilvl w:val="0"/>
          <w:numId w:val="5"/>
        </w:numPr>
        <w:shd w:val="clear" w:color="auto" w:fill="FFFFFF"/>
        <w:spacing w:after="0"/>
        <w:rPr>
          <w:rFonts w:eastAsia="Times New Roman"/>
          <w:szCs w:val="24"/>
          <w:lang w:eastAsia="en-GB"/>
        </w:rPr>
      </w:pPr>
      <w:r w:rsidRPr="00DD26A2">
        <w:rPr>
          <w:rFonts w:eastAsia="Times New Roman"/>
          <w:szCs w:val="24"/>
          <w:lang w:eastAsia="en-GB"/>
        </w:rPr>
        <w:t>Данные, предоставленные национальными правительствами</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9B25D1" w:rsidRPr="00DD26A2" w:rsidRDefault="009B25D1" w:rsidP="009B25D1">
      <w:pPr>
        <w:pStyle w:val="GHFeaturedlist"/>
        <w:numPr>
          <w:ilvl w:val="0"/>
          <w:numId w:val="0"/>
        </w:numPr>
        <w:spacing w:after="0" w:line="276" w:lineRule="auto"/>
        <w:contextualSpacing w:val="0"/>
        <w:rPr>
          <w:rFonts w:ascii="Times New Roman" w:hAnsi="Times New Roman"/>
          <w:sz w:val="24"/>
          <w:lang w:val="ru-RU"/>
        </w:rPr>
      </w:pPr>
      <w:r w:rsidRPr="00DD26A2">
        <w:rPr>
          <w:rFonts w:ascii="Times New Roman" w:hAnsi="Times New Roman"/>
          <w:sz w:val="24"/>
          <w:lang w:val="ru-RU"/>
        </w:rPr>
        <w:t>Агентства-</w:t>
      </w:r>
      <w:r>
        <w:rPr>
          <w:rFonts w:ascii="Times New Roman" w:hAnsi="Times New Roman"/>
          <w:sz w:val="24"/>
          <w:lang w:val="ru-RU"/>
        </w:rPr>
        <w:t>кураторы</w:t>
      </w:r>
      <w:r w:rsidRPr="00DD26A2">
        <w:rPr>
          <w:rFonts w:ascii="Times New Roman" w:hAnsi="Times New Roman"/>
          <w:sz w:val="24"/>
          <w:lang w:val="ru-RU"/>
        </w:rPr>
        <w:t xml:space="preserve"> предлагают создать глобальную платформу или базу данных, которая была </w:t>
      </w:r>
      <w:r>
        <w:rPr>
          <w:rFonts w:ascii="Times New Roman" w:hAnsi="Times New Roman"/>
          <w:sz w:val="24"/>
          <w:lang w:val="ru-RU"/>
        </w:rPr>
        <w:t xml:space="preserve">бы </w:t>
      </w:r>
      <w:r w:rsidRPr="00DD26A2">
        <w:rPr>
          <w:rFonts w:ascii="Times New Roman" w:hAnsi="Times New Roman"/>
          <w:sz w:val="24"/>
          <w:lang w:val="ru-RU"/>
        </w:rPr>
        <w:t xml:space="preserve">способна: </w:t>
      </w:r>
    </w:p>
    <w:p w:rsidR="009B25D1" w:rsidRPr="00DD26A2" w:rsidRDefault="009B25D1" w:rsidP="009B25D1">
      <w:pPr>
        <w:pStyle w:val="GHFeaturedlist"/>
        <w:numPr>
          <w:ilvl w:val="0"/>
          <w:numId w:val="7"/>
        </w:numPr>
        <w:spacing w:after="0" w:line="276" w:lineRule="auto"/>
        <w:contextualSpacing w:val="0"/>
        <w:rPr>
          <w:rFonts w:ascii="Times New Roman" w:hAnsi="Times New Roman"/>
          <w:sz w:val="24"/>
          <w:lang w:val="ru-RU"/>
        </w:rPr>
      </w:pPr>
      <w:r w:rsidRPr="00DD26A2">
        <w:rPr>
          <w:rFonts w:ascii="Times New Roman" w:hAnsi="Times New Roman"/>
          <w:sz w:val="24"/>
          <w:lang w:val="ru-RU"/>
        </w:rPr>
        <w:lastRenderedPageBreak/>
        <w:t>Собирать и анализировать отчеты об устойчивом развитии с помощью расширенной аналитики, чтобы определить согласованность с минимальными требованиями и расширенным уровнем</w:t>
      </w:r>
    </w:p>
    <w:p w:rsidR="009B25D1" w:rsidRPr="00DD26A2" w:rsidRDefault="009B25D1" w:rsidP="009B25D1">
      <w:pPr>
        <w:pStyle w:val="GHFeaturedlist"/>
        <w:numPr>
          <w:ilvl w:val="0"/>
          <w:numId w:val="7"/>
        </w:numPr>
        <w:spacing w:after="0" w:line="276" w:lineRule="auto"/>
        <w:contextualSpacing w:val="0"/>
        <w:rPr>
          <w:rFonts w:ascii="Times New Roman" w:hAnsi="Times New Roman"/>
          <w:sz w:val="24"/>
        </w:rPr>
      </w:pPr>
      <w:r w:rsidRPr="00DD26A2">
        <w:rPr>
          <w:rFonts w:ascii="Times New Roman" w:hAnsi="Times New Roman"/>
          <w:sz w:val="24"/>
        </w:rPr>
        <w:t>Предоставитьинформациюпоконкретнойстране</w:t>
      </w:r>
    </w:p>
    <w:p w:rsidR="009B25D1" w:rsidRPr="00DD26A2" w:rsidRDefault="009B25D1" w:rsidP="009B25D1">
      <w:pPr>
        <w:pStyle w:val="GHFeaturedlist"/>
        <w:numPr>
          <w:ilvl w:val="0"/>
          <w:numId w:val="7"/>
        </w:numPr>
        <w:spacing w:after="0" w:line="276" w:lineRule="auto"/>
        <w:rPr>
          <w:rFonts w:ascii="Times New Roman" w:hAnsi="Times New Roman"/>
          <w:sz w:val="24"/>
          <w:lang w:val="ru-RU"/>
        </w:rPr>
      </w:pPr>
      <w:r w:rsidRPr="00DD26A2">
        <w:rPr>
          <w:rFonts w:ascii="Times New Roman" w:hAnsi="Times New Roman"/>
          <w:sz w:val="24"/>
          <w:lang w:val="ru-RU"/>
        </w:rPr>
        <w:t>Агрегировать данные на субрегиональном, региональном и глобальном уровнях (избегая двойного учета одних и тех же компаний)</w:t>
      </w:r>
    </w:p>
    <w:p w:rsidR="009B25D1" w:rsidRPr="00DD26A2" w:rsidRDefault="009B25D1" w:rsidP="009B25D1">
      <w:pPr>
        <w:pStyle w:val="GHFeaturedlist"/>
        <w:numPr>
          <w:ilvl w:val="0"/>
          <w:numId w:val="7"/>
        </w:numPr>
        <w:spacing w:after="0" w:line="276" w:lineRule="auto"/>
        <w:contextualSpacing w:val="0"/>
        <w:rPr>
          <w:rFonts w:ascii="Times New Roman" w:hAnsi="Times New Roman"/>
          <w:sz w:val="24"/>
          <w:lang w:val="ru-RU"/>
        </w:rPr>
      </w:pPr>
      <w:r w:rsidRPr="00DD26A2">
        <w:rPr>
          <w:rFonts w:ascii="Times New Roman" w:hAnsi="Times New Roman"/>
          <w:sz w:val="24"/>
          <w:lang w:val="ru-RU"/>
        </w:rPr>
        <w:t>Дезагрегировать данные (по размеру компании, по отрасли)</w:t>
      </w:r>
    </w:p>
    <w:p w:rsidR="009B25D1" w:rsidRPr="00DD26A2" w:rsidRDefault="009B25D1" w:rsidP="009B25D1">
      <w:pPr>
        <w:pStyle w:val="GHFeaturedlist"/>
        <w:numPr>
          <w:ilvl w:val="0"/>
          <w:numId w:val="0"/>
        </w:numPr>
        <w:spacing w:after="120" w:line="276" w:lineRule="auto"/>
        <w:contextualSpacing w:val="0"/>
        <w:rPr>
          <w:rFonts w:ascii="Times New Roman" w:hAnsi="Times New Roman"/>
          <w:sz w:val="24"/>
          <w:lang w:val="ru-RU"/>
        </w:rPr>
      </w:pPr>
    </w:p>
    <w:p w:rsidR="009B25D1" w:rsidRPr="00DD26A2" w:rsidRDefault="009B25D1" w:rsidP="009B25D1">
      <w:pPr>
        <w:rPr>
          <w:szCs w:val="24"/>
        </w:rPr>
      </w:pPr>
      <w:r w:rsidRPr="00DD26A2">
        <w:rPr>
          <w:szCs w:val="24"/>
        </w:rPr>
        <w:t xml:space="preserve">Агентства-кураторы будут </w:t>
      </w:r>
      <w:r>
        <w:rPr>
          <w:szCs w:val="24"/>
        </w:rPr>
        <w:t>находить</w:t>
      </w:r>
      <w:r w:rsidRPr="00DD26A2">
        <w:rPr>
          <w:szCs w:val="24"/>
        </w:rPr>
        <w:t xml:space="preserve"> существующие агрегаторы отчетов на глобальном и национальном уровнях для анализа отчетов, включенных в их базы данных. Предварительный список хранилищ включен в Приложение II.</w:t>
      </w:r>
    </w:p>
    <w:p w:rsidR="009B25D1" w:rsidRPr="00DD26A2" w:rsidRDefault="009B25D1" w:rsidP="009B25D1">
      <w:pPr>
        <w:rPr>
          <w:szCs w:val="24"/>
        </w:rPr>
      </w:pPr>
      <w:r w:rsidRPr="00DD26A2">
        <w:rPr>
          <w:szCs w:val="24"/>
        </w:rPr>
        <w:t>Также будут предусмотрены условия для ручной подачи отдельными генераторами отчетов. Это особенно важно для небольших компаний, чьи отчеты не могут быть включены в глобальные базы данных.</w:t>
      </w:r>
    </w:p>
    <w:p w:rsidR="009B25D1" w:rsidRPr="00DD26A2" w:rsidRDefault="009B25D1" w:rsidP="009B25D1">
      <w:pPr>
        <w:shd w:val="clear" w:color="auto" w:fill="FFFFFF"/>
        <w:spacing w:after="0"/>
        <w:rPr>
          <w:rFonts w:eastAsia="Times New Roman"/>
          <w:szCs w:val="24"/>
          <w:lang w:eastAsia="en-GB"/>
        </w:rPr>
      </w:pPr>
      <w:r w:rsidRPr="00DD26A2">
        <w:rPr>
          <w:rFonts w:eastAsia="Times New Roman"/>
          <w:szCs w:val="24"/>
          <w:lang w:eastAsia="en-GB"/>
        </w:rPr>
        <w:t xml:space="preserve">Расширенная аналитика будет сканировать содержимое отчета и определять насколько он соответствует минимальному стандартному или расширенному уровню. Они также </w:t>
      </w:r>
      <w:r>
        <w:rPr>
          <w:rFonts w:eastAsia="Times New Roman"/>
          <w:szCs w:val="24"/>
          <w:lang w:eastAsia="en-GB"/>
        </w:rPr>
        <w:t>отнесут</w:t>
      </w:r>
      <w:r w:rsidRPr="00DD26A2">
        <w:rPr>
          <w:rFonts w:eastAsia="Times New Roman"/>
          <w:szCs w:val="24"/>
          <w:lang w:eastAsia="en-GB"/>
        </w:rPr>
        <w:t xml:space="preserve"> каждую компанию </w:t>
      </w:r>
      <w:r>
        <w:rPr>
          <w:rFonts w:eastAsia="Times New Roman"/>
          <w:szCs w:val="24"/>
          <w:lang w:eastAsia="en-GB"/>
        </w:rPr>
        <w:t>к конкретной стране</w:t>
      </w:r>
      <w:r w:rsidRPr="00DD26A2">
        <w:rPr>
          <w:rFonts w:eastAsia="Times New Roman"/>
          <w:szCs w:val="24"/>
          <w:lang w:eastAsia="en-GB"/>
        </w:rPr>
        <w:t xml:space="preserve"> в соответствии с критериями, перечисленными выше, чтобы определить количество компаний в каждой стране, публикующих информацию об устойчивом развитии.</w:t>
      </w:r>
    </w:p>
    <w:p w:rsidR="009B25D1" w:rsidRPr="00DD26A2" w:rsidRDefault="009B25D1" w:rsidP="009B25D1">
      <w:pPr>
        <w:shd w:val="clear" w:color="auto" w:fill="FFFFFF"/>
        <w:spacing w:after="0"/>
        <w:rPr>
          <w:rFonts w:eastAsia="Times New Roman"/>
          <w:szCs w:val="24"/>
          <w:lang w:eastAsia="en-GB"/>
        </w:rPr>
      </w:pPr>
      <w:r w:rsidRPr="00DD26A2">
        <w:rPr>
          <w:rFonts w:eastAsia="Times New Roman"/>
          <w:szCs w:val="24"/>
          <w:lang w:eastAsia="en-GB"/>
        </w:rPr>
        <w:t>Эта информация будет сообщена каждому правительству в отдельности для валидации. У них также будет возможность запросить разъяснения, оспорить информацию или предоставить дополнительные данные агенствам-кураторам для включения в подсчет показателей.</w:t>
      </w:r>
    </w:p>
    <w:p w:rsidR="009B25D1" w:rsidRPr="00DD26A2" w:rsidRDefault="009B25D1" w:rsidP="009B25D1">
      <w:pPr>
        <w:shd w:val="clear" w:color="auto" w:fill="FFFFFF"/>
        <w:spacing w:after="0"/>
        <w:rPr>
          <w:rFonts w:eastAsia="Times New Roman"/>
          <w:szCs w:val="24"/>
          <w:lang w:eastAsia="en-GB"/>
        </w:rPr>
      </w:pPr>
      <w:r w:rsidRPr="00DD26A2">
        <w:rPr>
          <w:rFonts w:eastAsia="Times New Roman"/>
          <w:szCs w:val="24"/>
          <w:lang w:eastAsia="en-GB"/>
        </w:rPr>
        <w:t>Платформа также автоматизирует агрегацию данных для получения глобального значения, а также данных по субрегиону и региону ООН для включения в Глобальную базу данных ЦУР и в качестве основы для анализа прогресса, проводимого ежегодно для Организации Объединенных Наций</w:t>
      </w:r>
      <w:r>
        <w:rPr>
          <w:rFonts w:eastAsia="Times New Roman"/>
          <w:szCs w:val="24"/>
          <w:lang w:eastAsia="en-GB"/>
        </w:rPr>
        <w:t xml:space="preserve"> в области устойчивого развития</w:t>
      </w:r>
      <w:r w:rsidRPr="00DD26A2">
        <w:rPr>
          <w:rFonts w:eastAsia="Times New Roman"/>
          <w:szCs w:val="24"/>
          <w:lang w:eastAsia="en-GB"/>
        </w:rPr>
        <w:t xml:space="preserve"> Доклада о целях в области развития и доклада Генерального секретаря о прогрессе в достижении целей в области устойчивого развития.</w:t>
      </w:r>
    </w:p>
    <w:p w:rsidR="009B25D1" w:rsidRPr="00DD26A2" w:rsidRDefault="009B25D1" w:rsidP="009B25D1">
      <w:pPr>
        <w:shd w:val="clear" w:color="auto" w:fill="FFFFFF"/>
        <w:spacing w:after="0"/>
        <w:rPr>
          <w:rFonts w:eastAsia="Times New Roman"/>
          <w:szCs w:val="24"/>
          <w:lang w:eastAsia="en-GB"/>
        </w:rPr>
      </w:pPr>
      <w:r w:rsidRPr="00DD26A2">
        <w:rPr>
          <w:rFonts w:eastAsia="Times New Roman"/>
          <w:szCs w:val="24"/>
          <w:lang w:eastAsia="en-GB"/>
        </w:rPr>
        <w:t>Платформа будет представлена онлайн и в открытом доступе. Она будет включать фильтры, чтобы правительства или другие заинтересованные стороны могли самостоятельно фильтровать информацию по стране, сектору, размеру компании или элементу раскрытия информации для получения желаемой информации.</w:t>
      </w:r>
    </w:p>
    <w:p w:rsidR="009B25D1" w:rsidRPr="00DD26A2" w:rsidRDefault="009B25D1" w:rsidP="009B25D1">
      <w:pPr>
        <w:pStyle w:val="ab"/>
        <w:numPr>
          <w:ilvl w:val="0"/>
          <w:numId w:val="8"/>
        </w:numPr>
        <w:shd w:val="clear" w:color="auto" w:fill="FFFFFF"/>
        <w:spacing w:after="0"/>
        <w:rPr>
          <w:rFonts w:eastAsia="Times New Roman"/>
          <w:szCs w:val="24"/>
          <w:lang w:eastAsia="en-GB"/>
        </w:rPr>
      </w:pPr>
      <w:r w:rsidRPr="00DD26A2">
        <w:rPr>
          <w:rFonts w:eastAsia="Times New Roman"/>
          <w:szCs w:val="24"/>
          <w:lang w:eastAsia="en-GB"/>
        </w:rPr>
        <w:t>Хотя платформа будет предоставлять данные для каждой страны, они будут отправлены каждому правительству для рассмотрения и проверки. Каждое правительство сможет предложить поправки к данным, если у них будет дополнительная информация к предоставленной базой данных информации.</w:t>
      </w:r>
    </w:p>
    <w:p w:rsidR="009B25D1" w:rsidRPr="009B25D1" w:rsidRDefault="009B25D1" w:rsidP="0075371E">
      <w:pPr>
        <w:pStyle w:val="ab"/>
        <w:numPr>
          <w:ilvl w:val="0"/>
          <w:numId w:val="8"/>
        </w:numPr>
        <w:shd w:val="clear" w:color="auto" w:fill="FFFFFF"/>
        <w:spacing w:after="0"/>
        <w:rPr>
          <w:rFonts w:eastAsia="Times New Roman"/>
          <w:szCs w:val="24"/>
          <w:lang w:eastAsia="en-GB"/>
        </w:rPr>
      </w:pPr>
      <w:r w:rsidRPr="00DD26A2">
        <w:rPr>
          <w:rFonts w:eastAsia="Times New Roman"/>
          <w:szCs w:val="24"/>
          <w:lang w:eastAsia="en-GB"/>
        </w:rPr>
        <w:t xml:space="preserve">В то время как общие определения размера компании, отраслей (определены ниже) и т.д. должны использоваться агентствами-кураторами для анализа и агрегирования на региональном и глобальном уровнях и представления отчетности в Отчет по ЦУР, национальные правительства могут принять решение использовать разные определения для их собственного анализа и </w:t>
      </w:r>
      <w:r w:rsidRPr="00DD26A2">
        <w:rPr>
          <w:rFonts w:eastAsia="Times New Roman"/>
          <w:szCs w:val="24"/>
          <w:lang w:eastAsia="en-GB"/>
        </w:rPr>
        <w:lastRenderedPageBreak/>
        <w:t xml:space="preserve">отчетности, такие как добровольные национальные обзоры (VNR). Фильтры </w:t>
      </w:r>
      <w:r w:rsidRPr="00252088">
        <w:rPr>
          <w:rFonts w:eastAsia="Times New Roman"/>
          <w:szCs w:val="24"/>
          <w:lang w:eastAsia="en-GB"/>
        </w:rPr>
        <w:t>будут включены в онлайн-платформу для базы данных, что позволит правительствам и другим пользователям фильтровать информацию в соответствии с их собственными национальными определениями.</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1A2425" w:rsidRPr="001A2425" w:rsidRDefault="001A2425" w:rsidP="001A2425">
      <w:r w:rsidRPr="001A2425">
        <w:t>Первый сбор данных: ожидается в начале 2020 г. для отчетов компании за 2019 г.</w:t>
      </w:r>
    </w:p>
    <w:p w:rsidR="001A2425" w:rsidRPr="00BD29EC" w:rsidRDefault="001A2425" w:rsidP="001A2425">
      <w:r>
        <w:t>После этого – ежегодно.</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1A2425" w:rsidRPr="001A2425" w:rsidRDefault="001A2425" w:rsidP="001A2425">
      <w:r w:rsidRPr="001A2425">
        <w:t>1. Первый цикл отчетности: 2020 г.</w:t>
      </w:r>
    </w:p>
    <w:p w:rsidR="001A2425" w:rsidRPr="00BD29EC" w:rsidRDefault="001A2425" w:rsidP="001A2425">
      <w:r>
        <w:t>После этого – ежегодно.</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1A2425" w:rsidRPr="00252088" w:rsidRDefault="001A2425" w:rsidP="001A2425">
      <w:pPr>
        <w:rPr>
          <w:lang w:eastAsia="en-GB"/>
        </w:rPr>
      </w:pPr>
      <w:r w:rsidRPr="00252088">
        <w:rPr>
          <w:lang w:eastAsia="en-GB"/>
        </w:rPr>
        <w:t>См. Список хранилищ и баз данных в Приложении II, а также правительства, которые имеют дополнительную информацию.</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1350B6" w:rsidRDefault="001350B6" w:rsidP="001350B6">
      <w:pPr>
        <w:rPr>
          <w:bdr w:val="nil"/>
          <w:lang w:eastAsia="ru-RU"/>
        </w:rPr>
      </w:pPr>
      <w:r>
        <w:rPr>
          <w:b/>
          <w:szCs w:val="24"/>
        </w:rPr>
        <w:t xml:space="preserve">1. </w:t>
      </w:r>
      <w:r w:rsidRPr="005856F5">
        <w:rPr>
          <w:bdr w:val="nil"/>
          <w:lang w:eastAsia="ru-RU"/>
        </w:rPr>
        <w:t>Конференция Организации Объединенных Наций по торговле и развитию (ЮНКТАД)</w:t>
      </w:r>
      <w:r>
        <w:rPr>
          <w:bdr w:val="nil"/>
          <w:lang w:eastAsia="ru-RU"/>
        </w:rPr>
        <w:t xml:space="preserve">  и </w:t>
      </w:r>
      <w:r w:rsidRPr="005856F5">
        <w:rPr>
          <w:bdr w:val="nil"/>
          <w:lang w:eastAsia="ru-RU"/>
        </w:rPr>
        <w:t>Программа Организации Объединенных Наций по окружающей среде (ЮНЕП)</w:t>
      </w:r>
    </w:p>
    <w:p w:rsidR="001350B6" w:rsidRPr="00BD29EC" w:rsidRDefault="001350B6" w:rsidP="0075371E">
      <w:pPr>
        <w:pStyle w:val="MHeader2"/>
        <w:rPr>
          <w:color w:val="auto"/>
          <w:sz w:val="24"/>
          <w:szCs w:val="24"/>
          <w:lang w:val="ru-RU"/>
        </w:rPr>
      </w:pP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980F79" w:rsidP="0075371E">
      <w:pPr>
        <w:pBdr>
          <w:top w:val="nil"/>
          <w:left w:val="nil"/>
          <w:bottom w:val="nil"/>
          <w:right w:val="nil"/>
          <w:between w:val="nil"/>
          <w:bar w:val="nil"/>
        </w:pBdr>
        <w:spacing w:after="0"/>
        <w:rPr>
          <w:b/>
          <w:szCs w:val="24"/>
        </w:rPr>
      </w:pP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1350B6" w:rsidRPr="00D10B27" w:rsidRDefault="001350B6" w:rsidP="001350B6">
      <w:pPr>
        <w:shd w:val="clear" w:color="auto" w:fill="FFFFFF"/>
        <w:spacing w:after="0"/>
        <w:rPr>
          <w:rFonts w:eastAsia="Times New Roman"/>
          <w:bCs/>
          <w:szCs w:val="24"/>
          <w:lang w:eastAsia="en-GB"/>
        </w:rPr>
      </w:pPr>
      <w:r w:rsidRPr="00D10B27">
        <w:rPr>
          <w:rFonts w:eastAsia="Times New Roman"/>
          <w:bCs/>
          <w:szCs w:val="24"/>
          <w:lang w:eastAsia="en-GB"/>
        </w:rPr>
        <w:t>В то время как частный сектор играет решающую роль в достижении ЦУР, задача 12.6 и показатель 12.6.1 являются единственными, которые конкретно контролируют практику организаций частного сектора. В то время как показатель 12.6.1 подсчитывает количество компаний, выпускающих «отчеты об устойчивом развитии», агентства-кураторы считают этот показатель важной возможностью не только для мониторинга и стимулирования роста отчетности в области устойчивого развития в глобальном масштабе, но также для мониторинга и продвижения высококачественной отчетности, продвижения интеграция информации об устойчивом развитии в годовой отчетный цикл компаний и продвижения практики устойчивого развития компаний (как упомянуто в целевой задаче, под которую попадает показатель). Поэтому были предприняты попытки интегрировать все эти аспекты в методологию, насколько это возможно.</w:t>
      </w:r>
    </w:p>
    <w:p w:rsidR="001350B6" w:rsidRPr="00D10B27" w:rsidRDefault="001350B6" w:rsidP="001350B6">
      <w:pPr>
        <w:shd w:val="clear" w:color="auto" w:fill="FFFFFF"/>
        <w:spacing w:after="0"/>
        <w:rPr>
          <w:rFonts w:eastAsia="Times New Roman"/>
          <w:bCs/>
          <w:szCs w:val="24"/>
          <w:lang w:eastAsia="en-GB"/>
        </w:rPr>
      </w:pPr>
    </w:p>
    <w:p w:rsidR="001350B6" w:rsidRPr="00D10B27" w:rsidRDefault="001350B6" w:rsidP="001350B6">
      <w:pPr>
        <w:shd w:val="clear" w:color="auto" w:fill="FFFFFF"/>
        <w:spacing w:after="0"/>
        <w:rPr>
          <w:rFonts w:eastAsia="Times New Roman"/>
          <w:bCs/>
          <w:szCs w:val="24"/>
          <w:lang w:eastAsia="en-GB"/>
        </w:rPr>
      </w:pPr>
      <w:r w:rsidRPr="00D10B27">
        <w:rPr>
          <w:rFonts w:eastAsia="Times New Roman"/>
          <w:bCs/>
          <w:szCs w:val="24"/>
          <w:lang w:eastAsia="en-GB"/>
        </w:rPr>
        <w:t>Учитывая вышеизложенное, агентства-кураторыпредлагают подход, согласно которому:</w:t>
      </w:r>
    </w:p>
    <w:p w:rsidR="001350B6" w:rsidRPr="00D10B27" w:rsidRDefault="001350B6" w:rsidP="001350B6">
      <w:pPr>
        <w:pStyle w:val="ab"/>
        <w:numPr>
          <w:ilvl w:val="0"/>
          <w:numId w:val="9"/>
        </w:numPr>
        <w:shd w:val="clear" w:color="auto" w:fill="FFFFFF"/>
        <w:spacing w:after="0"/>
        <w:rPr>
          <w:rFonts w:eastAsia="Times New Roman"/>
          <w:bCs/>
          <w:szCs w:val="24"/>
          <w:lang w:eastAsia="en-GB"/>
        </w:rPr>
      </w:pPr>
      <w:r w:rsidRPr="00D10B27">
        <w:rPr>
          <w:rFonts w:eastAsia="Times New Roman"/>
          <w:bCs/>
          <w:szCs w:val="24"/>
          <w:lang w:eastAsia="en-GB"/>
        </w:rPr>
        <w:lastRenderedPageBreak/>
        <w:t>Вместо простого подсчета числа компаний, публикующих автономные отчеты об устойчивом развитии, методология показателя будет сосредоточена на информации об устойчивом развитии, публикуемой компанией, например, в форме отдельного отчета об устойчивом развитии или интегрированной в другие отчеты компании (такие как годовой отчет). Следовательно, в этом отношении для целей данного показателя «отчет об устойчивом развитии» может относиться к отдельному отчету об устойчивом развитии или информации об устойчивом развитии, представляемой в других форматах, например, включенных в годовой отчет компании.</w:t>
      </w:r>
    </w:p>
    <w:p w:rsidR="001350B6" w:rsidRPr="00D10B27" w:rsidRDefault="001350B6" w:rsidP="001350B6">
      <w:pPr>
        <w:pStyle w:val="ab"/>
        <w:numPr>
          <w:ilvl w:val="0"/>
          <w:numId w:val="9"/>
        </w:numPr>
        <w:shd w:val="clear" w:color="auto" w:fill="FFFFFF"/>
        <w:spacing w:after="0"/>
        <w:rPr>
          <w:rFonts w:eastAsia="Times New Roman"/>
          <w:bCs/>
          <w:szCs w:val="24"/>
          <w:lang w:eastAsia="en-GB"/>
        </w:rPr>
      </w:pPr>
      <w:r w:rsidRPr="00D10B27">
        <w:rPr>
          <w:rFonts w:eastAsia="Times New Roman"/>
          <w:bCs/>
          <w:szCs w:val="24"/>
          <w:lang w:eastAsia="en-GB"/>
        </w:rPr>
        <w:t>Не каждый документ, озаглавленный «Отчет об устойчивом развитии», будет учитываться применительно к показателю, поскольку качество этих отчетов сильно различается, и многие из них могут не содержать значимой информации по всем аспектам устойчивости (управление, экономический, социальный и экологический).</w:t>
      </w:r>
    </w:p>
    <w:p w:rsidR="001350B6" w:rsidRPr="00D10B27" w:rsidRDefault="001350B6" w:rsidP="001350B6">
      <w:pPr>
        <w:pStyle w:val="ab"/>
        <w:numPr>
          <w:ilvl w:val="0"/>
          <w:numId w:val="9"/>
        </w:numPr>
        <w:shd w:val="clear" w:color="auto" w:fill="FFFFFF"/>
        <w:spacing w:after="0"/>
        <w:rPr>
          <w:rFonts w:eastAsia="Times New Roman"/>
          <w:bCs/>
          <w:szCs w:val="24"/>
          <w:lang w:eastAsia="en-GB"/>
        </w:rPr>
      </w:pPr>
      <w:r w:rsidRPr="00D10B27">
        <w:rPr>
          <w:rFonts w:eastAsia="Times New Roman"/>
          <w:bCs/>
          <w:szCs w:val="24"/>
          <w:lang w:eastAsia="en-GB"/>
        </w:rPr>
        <w:t>Поэтому предлагается минимальное требование, согласно которому для того, чтобы компания учитывалась в отношении показателя, она должна публиковать информацию о наборе ключевых элементов, охватывающих практику управления компанией, а также экономические, социальные и экологические последствия. Это гарантирует, что компании, которые выпускают слабые с точки зрения раскрытия информации отчеты об устойчивом развитии, не будут учитываться, что должно содействовать более строгой отчетности.</w:t>
      </w:r>
    </w:p>
    <w:p w:rsidR="002E15F9" w:rsidRPr="00BD29EC" w:rsidRDefault="002E15F9" w:rsidP="0075371E">
      <w:pPr>
        <w:pStyle w:val="MText"/>
        <w:rPr>
          <w:color w:val="auto"/>
          <w:sz w:val="24"/>
          <w:szCs w:val="24"/>
          <w:lang w:val="ru-RU"/>
        </w:rPr>
      </w:pP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7466AC" w:rsidRPr="00BD29EC" w:rsidRDefault="007466AC" w:rsidP="007466AC">
      <w:r>
        <w:t>Не применимо.</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p>
    <w:p w:rsidR="007466AC" w:rsidRPr="00D10B27" w:rsidRDefault="007466AC" w:rsidP="007466AC">
      <w:pPr>
        <w:shd w:val="clear" w:color="auto" w:fill="FFFFFF"/>
        <w:spacing w:after="0"/>
        <w:rPr>
          <w:rFonts w:eastAsia="Times New Roman"/>
          <w:bCs/>
          <w:szCs w:val="24"/>
          <w:lang w:eastAsia="en-GB"/>
        </w:rPr>
      </w:pPr>
      <w:r w:rsidRPr="00D10B27">
        <w:rPr>
          <w:rFonts w:eastAsia="Times New Roman"/>
          <w:bCs/>
          <w:szCs w:val="24"/>
          <w:lang w:eastAsia="en-GB"/>
        </w:rPr>
        <w:t>Компании будут учитываться в показателе, если они будут публиковать информацию об устойчивом развитии, охватывающую следующее в области устойчивого развития:</w:t>
      </w:r>
    </w:p>
    <w:p w:rsidR="00EE78FC" w:rsidRPr="00D10B27" w:rsidRDefault="00EE78FC" w:rsidP="00EE78FC">
      <w:pPr>
        <w:pBdr>
          <w:top w:val="single" w:sz="4" w:space="1" w:color="auto"/>
          <w:left w:val="single" w:sz="4" w:space="4" w:color="auto"/>
          <w:bottom w:val="single" w:sz="4" w:space="1" w:color="auto"/>
          <w:right w:val="single" w:sz="4" w:space="4" w:color="auto"/>
        </w:pBdr>
        <w:spacing w:after="120"/>
        <w:rPr>
          <w:b/>
          <w:szCs w:val="24"/>
        </w:rPr>
      </w:pPr>
      <w:r>
        <w:rPr>
          <w:b/>
          <w:szCs w:val="24"/>
        </w:rPr>
        <w:t>Минимальные</w:t>
      </w:r>
      <w:r w:rsidRPr="00D10B27">
        <w:rPr>
          <w:b/>
          <w:szCs w:val="24"/>
        </w:rPr>
        <w:t xml:space="preserve"> требовани</w:t>
      </w:r>
      <w:r>
        <w:rPr>
          <w:b/>
          <w:szCs w:val="24"/>
        </w:rPr>
        <w:t>я</w:t>
      </w:r>
      <w:r w:rsidRPr="00D10B27">
        <w:rPr>
          <w:b/>
          <w:szCs w:val="24"/>
        </w:rPr>
        <w:t>:</w:t>
      </w:r>
    </w:p>
    <w:p w:rsidR="00EE78FC" w:rsidRPr="00D10B27" w:rsidRDefault="00EE78FC" w:rsidP="00EE78FC">
      <w:pPr>
        <w:pBdr>
          <w:top w:val="single" w:sz="4" w:space="1" w:color="auto"/>
          <w:left w:val="single" w:sz="4" w:space="4" w:color="auto"/>
          <w:bottom w:val="single" w:sz="4" w:space="1" w:color="auto"/>
          <w:right w:val="single" w:sz="4" w:space="4" w:color="auto"/>
        </w:pBdr>
        <w:spacing w:after="120"/>
        <w:rPr>
          <w:b/>
          <w:szCs w:val="24"/>
        </w:rPr>
      </w:pPr>
      <w:r w:rsidRPr="00D10B27">
        <w:rPr>
          <w:b/>
          <w:szCs w:val="24"/>
        </w:rPr>
        <w:t>Институциональные и управленческие:</w:t>
      </w:r>
    </w:p>
    <w:p w:rsidR="00EE78FC" w:rsidRPr="00D10B27" w:rsidRDefault="00EE78FC" w:rsidP="00EE78FC">
      <w:pPr>
        <w:pBdr>
          <w:top w:val="single" w:sz="4" w:space="1" w:color="auto"/>
          <w:left w:val="single" w:sz="4" w:space="4" w:color="auto"/>
          <w:bottom w:val="single" w:sz="4" w:space="1" w:color="auto"/>
          <w:right w:val="single" w:sz="4" w:space="4" w:color="auto"/>
        </w:pBdr>
        <w:spacing w:after="120"/>
        <w:rPr>
          <w:szCs w:val="24"/>
        </w:rPr>
      </w:pPr>
      <w:r w:rsidRPr="00D10B27">
        <w:rPr>
          <w:szCs w:val="24"/>
        </w:rPr>
        <w:t>• Оценка существенности *</w:t>
      </w:r>
    </w:p>
    <w:p w:rsidR="00EE78FC" w:rsidRPr="00D10B27" w:rsidRDefault="00EE78FC" w:rsidP="00EE78FC">
      <w:pPr>
        <w:pBdr>
          <w:top w:val="single" w:sz="4" w:space="1" w:color="auto"/>
          <w:left w:val="single" w:sz="4" w:space="4" w:color="auto"/>
          <w:bottom w:val="single" w:sz="4" w:space="1" w:color="auto"/>
          <w:right w:val="single" w:sz="4" w:space="4" w:color="auto"/>
        </w:pBdr>
        <w:spacing w:after="120"/>
        <w:rPr>
          <w:szCs w:val="24"/>
        </w:rPr>
      </w:pPr>
      <w:r w:rsidRPr="00D10B27">
        <w:rPr>
          <w:szCs w:val="24"/>
        </w:rPr>
        <w:t>• Стратегия и / или принципы, связанные с устойчивым развитием.</w:t>
      </w:r>
    </w:p>
    <w:p w:rsidR="00EE78FC" w:rsidRPr="00D10B27" w:rsidRDefault="00EE78FC" w:rsidP="00EE78FC">
      <w:pPr>
        <w:pBdr>
          <w:top w:val="single" w:sz="4" w:space="1" w:color="auto"/>
          <w:left w:val="single" w:sz="4" w:space="4" w:color="auto"/>
          <w:bottom w:val="single" w:sz="4" w:space="1" w:color="auto"/>
          <w:right w:val="single" w:sz="4" w:space="4" w:color="auto"/>
        </w:pBdr>
        <w:spacing w:after="120"/>
        <w:rPr>
          <w:szCs w:val="24"/>
        </w:rPr>
      </w:pPr>
      <w:r w:rsidRPr="00D10B27">
        <w:rPr>
          <w:szCs w:val="24"/>
        </w:rPr>
        <w:t>• Управленческий подход к решению вопросов существенности (материальной ценности )</w:t>
      </w:r>
    </w:p>
    <w:p w:rsidR="00EE78FC" w:rsidRPr="00D10B27" w:rsidRDefault="00EE78FC" w:rsidP="00EE78FC">
      <w:pPr>
        <w:pBdr>
          <w:top w:val="single" w:sz="4" w:space="1" w:color="auto"/>
          <w:left w:val="single" w:sz="4" w:space="4" w:color="auto"/>
          <w:bottom w:val="single" w:sz="4" w:space="1" w:color="auto"/>
          <w:right w:val="single" w:sz="4" w:space="4" w:color="auto"/>
        </w:pBdr>
        <w:spacing w:after="120"/>
        <w:rPr>
          <w:szCs w:val="24"/>
        </w:rPr>
      </w:pPr>
      <w:r w:rsidRPr="00D10B27">
        <w:rPr>
          <w:szCs w:val="24"/>
        </w:rPr>
        <w:t>• Структура управления, в том числе по экономическим, экологическим и социальным вопросам</w:t>
      </w:r>
    </w:p>
    <w:p w:rsidR="00EE78FC" w:rsidRPr="00D10B27" w:rsidRDefault="00EE78FC" w:rsidP="00EE78FC">
      <w:pPr>
        <w:pBdr>
          <w:top w:val="single" w:sz="4" w:space="1" w:color="auto"/>
          <w:left w:val="single" w:sz="4" w:space="4" w:color="auto"/>
          <w:bottom w:val="single" w:sz="4" w:space="1" w:color="auto"/>
          <w:right w:val="single" w:sz="4" w:space="4" w:color="auto"/>
        </w:pBdr>
        <w:spacing w:after="120"/>
        <w:rPr>
          <w:szCs w:val="24"/>
        </w:rPr>
      </w:pPr>
      <w:r w:rsidRPr="00D10B27">
        <w:rPr>
          <w:szCs w:val="24"/>
        </w:rPr>
        <w:t>• Ключевые воздействия, риски, возможности</w:t>
      </w:r>
    </w:p>
    <w:p w:rsidR="00EE78FC" w:rsidRPr="00D10B27" w:rsidRDefault="00EE78FC" w:rsidP="00EE78FC">
      <w:pPr>
        <w:pBdr>
          <w:top w:val="single" w:sz="4" w:space="1" w:color="auto"/>
          <w:left w:val="single" w:sz="4" w:space="4" w:color="auto"/>
          <w:bottom w:val="single" w:sz="4" w:space="1" w:color="auto"/>
          <w:right w:val="single" w:sz="4" w:space="4" w:color="auto"/>
        </w:pBdr>
        <w:spacing w:after="120"/>
        <w:rPr>
          <w:szCs w:val="24"/>
        </w:rPr>
      </w:pPr>
      <w:r w:rsidRPr="00D10B27">
        <w:rPr>
          <w:szCs w:val="24"/>
        </w:rPr>
        <w:t>• Методы борьбы с мошенничеством, коррупцией и антиконкурентным поведением</w:t>
      </w:r>
    </w:p>
    <w:p w:rsidR="00EE78FC" w:rsidRPr="00D10B27" w:rsidRDefault="00EE78FC" w:rsidP="00EE78FC">
      <w:pPr>
        <w:pBdr>
          <w:top w:val="single" w:sz="4" w:space="1" w:color="auto"/>
          <w:left w:val="single" w:sz="4" w:space="4" w:color="auto"/>
          <w:bottom w:val="single" w:sz="4" w:space="1" w:color="auto"/>
          <w:right w:val="single" w:sz="4" w:space="4" w:color="auto"/>
        </w:pBdr>
        <w:spacing w:after="0"/>
        <w:rPr>
          <w:b/>
          <w:szCs w:val="24"/>
        </w:rPr>
      </w:pPr>
      <w:bookmarkStart w:id="5" w:name="_Hlk532393523"/>
    </w:p>
    <w:p w:rsidR="00EE78FC" w:rsidRPr="00D10B27" w:rsidRDefault="00EE78FC" w:rsidP="00EE78FC">
      <w:pPr>
        <w:pBdr>
          <w:top w:val="single" w:sz="4" w:space="1" w:color="auto"/>
          <w:left w:val="single" w:sz="4" w:space="4" w:color="auto"/>
          <w:bottom w:val="single" w:sz="4" w:space="1" w:color="auto"/>
          <w:right w:val="single" w:sz="4" w:space="4" w:color="auto"/>
        </w:pBdr>
        <w:spacing w:after="0"/>
        <w:rPr>
          <w:b/>
          <w:szCs w:val="24"/>
        </w:rPr>
      </w:pPr>
      <w:r w:rsidRPr="00D10B27">
        <w:rPr>
          <w:b/>
          <w:szCs w:val="24"/>
        </w:rPr>
        <w:t>Экономические:</w:t>
      </w:r>
    </w:p>
    <w:p w:rsidR="00EE78FC" w:rsidRPr="00D10B27" w:rsidRDefault="00EE78FC" w:rsidP="00EE78FC">
      <w:pPr>
        <w:pBdr>
          <w:top w:val="single" w:sz="4" w:space="1" w:color="auto"/>
          <w:left w:val="single" w:sz="4" w:space="4" w:color="auto"/>
          <w:bottom w:val="single" w:sz="4" w:space="1" w:color="auto"/>
          <w:right w:val="single" w:sz="4" w:space="4" w:color="auto"/>
        </w:pBdr>
        <w:spacing w:after="0"/>
        <w:rPr>
          <w:szCs w:val="24"/>
        </w:rPr>
      </w:pPr>
      <w:r w:rsidRPr="00D10B27">
        <w:rPr>
          <w:szCs w:val="24"/>
        </w:rPr>
        <w:lastRenderedPageBreak/>
        <w:t>• Прямая оценка экономических показателей (выручка, чистая прибыль, добавленная стоимость, выплаты акционерам)</w:t>
      </w: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szCs w:val="24"/>
        </w:rPr>
      </w:pPr>
      <w:r w:rsidRPr="00B65574">
        <w:rPr>
          <w:szCs w:val="24"/>
        </w:rPr>
        <w:t>• Косвенная оценка экономической эффективности (инвестиции сообщества, инвестиции в инфраструктуру или другие существенные местные экономические последствия)</w:t>
      </w: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szCs w:val="24"/>
        </w:rPr>
      </w:pP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b/>
          <w:szCs w:val="24"/>
        </w:rPr>
      </w:pPr>
      <w:r w:rsidRPr="00B65574">
        <w:rPr>
          <w:b/>
          <w:szCs w:val="24"/>
        </w:rPr>
        <w:t>Окружающая среда:</w:t>
      </w: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szCs w:val="24"/>
        </w:rPr>
      </w:pPr>
      <w:r w:rsidRPr="00B65574">
        <w:rPr>
          <w:szCs w:val="24"/>
        </w:rPr>
        <w:t>• Потребление энергии и энергоэффективность</w:t>
      </w: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szCs w:val="24"/>
        </w:rPr>
      </w:pPr>
      <w:r w:rsidRPr="00B65574">
        <w:rPr>
          <w:szCs w:val="24"/>
        </w:rPr>
        <w:t xml:space="preserve">• Потребление воды, производство сточных вод, методы интегрированного управления водными ресурсами или рециркуляция / повторное использование воды и эффективность </w:t>
      </w: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szCs w:val="24"/>
        </w:rPr>
      </w:pPr>
      <w:r w:rsidRPr="00B65574">
        <w:rPr>
          <w:szCs w:val="24"/>
        </w:rPr>
        <w:t>• Выбросы парниковых газов</w:t>
      </w: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szCs w:val="24"/>
        </w:rPr>
      </w:pPr>
      <w:r w:rsidRPr="00B65574">
        <w:rPr>
          <w:szCs w:val="24"/>
        </w:rPr>
        <w:t>• Другие выбросы и сбросы, включая озоноразрушающие вещества, оксиды азота (NOX), оксиды серы (SOX) и химические вещества</w:t>
      </w: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szCs w:val="24"/>
        </w:rPr>
      </w:pPr>
      <w:r w:rsidRPr="00B65574">
        <w:rPr>
          <w:szCs w:val="24"/>
        </w:rPr>
        <w:t>• Образование отходов, включая опасные отходы</w:t>
      </w: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szCs w:val="24"/>
        </w:rPr>
      </w:pPr>
      <w:r w:rsidRPr="00B65574">
        <w:rPr>
          <w:szCs w:val="24"/>
        </w:rPr>
        <w:t>• Практика минимизации и переработки отходов</w:t>
      </w: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szCs w:val="24"/>
        </w:rPr>
      </w:pPr>
      <w:r w:rsidRPr="00B65574">
        <w:rPr>
          <w:szCs w:val="24"/>
        </w:rPr>
        <w:t xml:space="preserve">• Использование и / или производство опасных химических веществ и </w:t>
      </w:r>
      <w:r>
        <w:rPr>
          <w:szCs w:val="24"/>
        </w:rPr>
        <w:t>субстанций</w:t>
      </w: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b/>
          <w:szCs w:val="24"/>
        </w:rPr>
      </w:pP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b/>
          <w:szCs w:val="24"/>
        </w:rPr>
      </w:pPr>
      <w:r w:rsidRPr="00B65574">
        <w:rPr>
          <w:b/>
          <w:szCs w:val="24"/>
        </w:rPr>
        <w:t>Социальные:</w:t>
      </w: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szCs w:val="24"/>
        </w:rPr>
      </w:pPr>
      <w:r w:rsidRPr="00B65574">
        <w:rPr>
          <w:szCs w:val="24"/>
        </w:rPr>
        <w:t>• Охрана труда и техника безопасности</w:t>
      </w: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szCs w:val="24"/>
        </w:rPr>
      </w:pPr>
      <w:r w:rsidRPr="00B65574">
        <w:rPr>
          <w:szCs w:val="24"/>
        </w:rPr>
        <w:t>• Общее количество сотрудников</w:t>
      </w:r>
      <w:r>
        <w:rPr>
          <w:szCs w:val="24"/>
        </w:rPr>
        <w:t>, в разбивке</w:t>
      </w:r>
      <w:r w:rsidRPr="00B65574">
        <w:rPr>
          <w:szCs w:val="24"/>
        </w:rPr>
        <w:t xml:space="preserve"> по типу контракта и полу</w:t>
      </w: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szCs w:val="24"/>
        </w:rPr>
      </w:pPr>
      <w:r w:rsidRPr="00B65574">
        <w:rPr>
          <w:szCs w:val="24"/>
        </w:rPr>
        <w:t>• Обучение персонала</w:t>
      </w: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szCs w:val="24"/>
        </w:rPr>
      </w:pPr>
      <w:r w:rsidRPr="00B65574">
        <w:rPr>
          <w:szCs w:val="24"/>
        </w:rPr>
        <w:t>• Недобросовестная и незаконная трудовая практика и другие несоблюдения прав человека</w:t>
      </w: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szCs w:val="24"/>
        </w:rPr>
      </w:pPr>
      <w:r w:rsidRPr="00B65574">
        <w:rPr>
          <w:szCs w:val="24"/>
        </w:rPr>
        <w:t>• Разнообразие, равные возможности и дискриминация в органах управления и среди сотрудников</w:t>
      </w:r>
    </w:p>
    <w:p w:rsidR="00EE78FC" w:rsidRPr="00B65574" w:rsidRDefault="00EE78FC" w:rsidP="00EE78FC">
      <w:pPr>
        <w:pBdr>
          <w:top w:val="single" w:sz="4" w:space="1" w:color="auto"/>
          <w:left w:val="single" w:sz="4" w:space="4" w:color="auto"/>
          <w:bottom w:val="single" w:sz="4" w:space="1" w:color="auto"/>
          <w:right w:val="single" w:sz="4" w:space="4" w:color="auto"/>
        </w:pBdr>
        <w:spacing w:after="0"/>
        <w:rPr>
          <w:szCs w:val="24"/>
        </w:rPr>
      </w:pPr>
      <w:r w:rsidRPr="00B65574">
        <w:rPr>
          <w:szCs w:val="24"/>
        </w:rPr>
        <w:t>• Права трудящихся и коллективные договоры</w:t>
      </w:r>
    </w:p>
    <w:bookmarkEnd w:id="5"/>
    <w:p w:rsidR="007466AC" w:rsidRDefault="00EE78FC" w:rsidP="00A42B19">
      <w:r w:rsidRPr="00EE78FC">
        <w:t xml:space="preserve">В методологии будет учтено применение принципа </w:t>
      </w:r>
      <w:r w:rsidRPr="00EE78FC">
        <w:rPr>
          <w:b/>
        </w:rPr>
        <w:t>«соблюдай или объясняй»для минимального стандарта</w:t>
      </w:r>
      <w:r w:rsidRPr="00EE78FC">
        <w:t>, который позволяет отчитывающимся организациям подчеркивать, почему некоторые раскрытия не относятся к их конкретной компании, иделает его более доступным для небольших компаний. Однако это не относится к проблемам, которые были определены как существенные для компании, о которых они должны сообщать.</w:t>
      </w:r>
    </w:p>
    <w:p w:rsidR="00A42B19" w:rsidRPr="00A42B19" w:rsidRDefault="00BD26EE" w:rsidP="00A42B19">
      <w:pPr>
        <w:rPr>
          <w:rFonts w:eastAsia="Times New Roman"/>
          <w:lang w:eastAsia="en-GB"/>
        </w:rPr>
      </w:pPr>
      <w:bookmarkStart w:id="6" w:name="_GoBack"/>
      <w:bookmarkEnd w:id="6"/>
      <w:r w:rsidRPr="00BD26EE">
        <w:rPr>
          <w:noProof/>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9pt;margin-top:72.1pt;width:451.55pt;height:577.5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">
            <v:textbox>
              <w:txbxContent>
                <w:p w:rsidR="00A42B19" w:rsidRPr="00D10B27" w:rsidRDefault="00A42B19" w:rsidP="00A42B19">
                  <w:pPr>
                    <w:pStyle w:val="GHTableBody"/>
                    <w:spacing w:after="0" w:line="276" w:lineRule="auto"/>
                    <w:rPr>
                      <w:rFonts w:ascii="Times New Roman" w:hAnsi="Times New Roman"/>
                      <w:b/>
                      <w:sz w:val="24"/>
                      <w:lang w:val="ru-RU"/>
                    </w:rPr>
                  </w:pPr>
                  <w:r w:rsidRPr="00D10B27">
                    <w:rPr>
                      <w:rFonts w:ascii="Times New Roman" w:hAnsi="Times New Roman"/>
                      <w:b/>
                      <w:sz w:val="24"/>
                      <w:lang w:val="ru-RU"/>
                    </w:rPr>
                    <w:t>Требование к продвинутому уровню:</w:t>
                  </w:r>
                </w:p>
                <w:p w:rsidR="00A42B19" w:rsidRPr="00D10B27" w:rsidRDefault="00A42B19" w:rsidP="00A42B19">
                  <w:pPr>
                    <w:pStyle w:val="GHTableBody"/>
                    <w:spacing w:before="0" w:after="0" w:line="276" w:lineRule="auto"/>
                    <w:rPr>
                      <w:rFonts w:ascii="Times New Roman" w:hAnsi="Times New Roman"/>
                      <w:sz w:val="24"/>
                      <w:lang w:val="ru-RU"/>
                    </w:rPr>
                  </w:pPr>
                  <w:r w:rsidRPr="00D10B27">
                    <w:rPr>
                      <w:rFonts w:ascii="Times New Roman" w:hAnsi="Times New Roman"/>
                      <w:sz w:val="24"/>
                      <w:lang w:val="ru-RU"/>
                    </w:rPr>
                    <w:t>Что касается минимального требования, со</w:t>
                  </w:r>
                  <w:r>
                    <w:rPr>
                      <w:rFonts w:ascii="Times New Roman" w:hAnsi="Times New Roman"/>
                      <w:sz w:val="24"/>
                      <w:lang w:val="ru-RU"/>
                    </w:rPr>
                    <w:t>последующими</w:t>
                  </w:r>
                  <w:r w:rsidRPr="00D10B27">
                    <w:rPr>
                      <w:rFonts w:ascii="Times New Roman" w:hAnsi="Times New Roman"/>
                      <w:sz w:val="24"/>
                      <w:lang w:val="ru-RU"/>
                    </w:rPr>
                    <w:t xml:space="preserve"> дополнительными раскрытиями и / или показателями:</w:t>
                  </w:r>
                </w:p>
                <w:p w:rsidR="00A42B19" w:rsidRPr="00D10B27" w:rsidRDefault="00A42B19" w:rsidP="00A42B19">
                  <w:pPr>
                    <w:pStyle w:val="GHTableBody"/>
                    <w:spacing w:after="0" w:line="276" w:lineRule="auto"/>
                    <w:rPr>
                      <w:rFonts w:ascii="Times New Roman" w:hAnsi="Times New Roman"/>
                      <w:sz w:val="24"/>
                      <w:lang w:val="ru-RU"/>
                    </w:rPr>
                  </w:pPr>
                </w:p>
                <w:p w:rsidR="00A42B19" w:rsidRPr="00D10B27" w:rsidRDefault="00A42B19" w:rsidP="00A42B19">
                  <w:pPr>
                    <w:pStyle w:val="GHTableBody"/>
                    <w:spacing w:after="0" w:line="276" w:lineRule="auto"/>
                    <w:rPr>
                      <w:rFonts w:ascii="Times New Roman" w:hAnsi="Times New Roman"/>
                      <w:b/>
                      <w:sz w:val="24"/>
                      <w:lang w:val="ru-RU"/>
                    </w:rPr>
                  </w:pPr>
                  <w:r w:rsidRPr="00D10B27">
                    <w:rPr>
                      <w:rFonts w:ascii="Times New Roman" w:hAnsi="Times New Roman"/>
                      <w:b/>
                      <w:sz w:val="24"/>
                      <w:lang w:val="ru-RU"/>
                    </w:rPr>
                    <w:t>Институциональные и управленческие:</w:t>
                  </w:r>
                </w:p>
                <w:p w:rsidR="00A42B19" w:rsidRPr="00D10B27" w:rsidRDefault="00A42B19" w:rsidP="00A42B19">
                  <w:pPr>
                    <w:pStyle w:val="GHTableBody"/>
                    <w:spacing w:after="0" w:line="276" w:lineRule="auto"/>
                    <w:rPr>
                      <w:rFonts w:ascii="Times New Roman" w:hAnsi="Times New Roman"/>
                      <w:sz w:val="24"/>
                      <w:lang w:val="ru-RU"/>
                    </w:rPr>
                  </w:pPr>
                  <w:r w:rsidRPr="00D10B27">
                    <w:rPr>
                      <w:rFonts w:ascii="Times New Roman" w:hAnsi="Times New Roman"/>
                      <w:sz w:val="24"/>
                      <w:lang w:val="ru-RU"/>
                    </w:rPr>
                    <w:t xml:space="preserve">• </w:t>
                  </w:r>
                  <w:r w:rsidRPr="004B7334">
                    <w:rPr>
                      <w:rFonts w:ascii="Times New Roman" w:hAnsi="Times New Roman"/>
                      <w:sz w:val="24"/>
                      <w:lang w:val="ru-RU"/>
                    </w:rPr>
                    <w:t xml:space="preserve">Подробности </w:t>
                  </w:r>
                  <w:r w:rsidRPr="00D10B27">
                    <w:rPr>
                      <w:rFonts w:ascii="Times New Roman" w:hAnsi="Times New Roman"/>
                      <w:sz w:val="24"/>
                      <w:lang w:val="ru-RU"/>
                    </w:rPr>
                    <w:t>цепочки поставок</w:t>
                  </w:r>
                </w:p>
                <w:p w:rsidR="00A42B19" w:rsidRPr="00D10B27" w:rsidRDefault="00A42B19" w:rsidP="00A42B19">
                  <w:pPr>
                    <w:pStyle w:val="GHTableBody"/>
                    <w:spacing w:after="0" w:line="276" w:lineRule="auto"/>
                    <w:rPr>
                      <w:rFonts w:ascii="Times New Roman" w:hAnsi="Times New Roman"/>
                      <w:sz w:val="24"/>
                      <w:lang w:val="ru-RU"/>
                    </w:rPr>
                  </w:pPr>
                  <w:r w:rsidRPr="00D10B27">
                    <w:rPr>
                      <w:rFonts w:ascii="Times New Roman" w:hAnsi="Times New Roman"/>
                      <w:sz w:val="24"/>
                      <w:lang w:val="ru-RU"/>
                    </w:rPr>
                    <w:t xml:space="preserve">• </w:t>
                  </w:r>
                  <w:r w:rsidRPr="004B7334">
                    <w:rPr>
                      <w:rFonts w:ascii="Times New Roman" w:hAnsi="Times New Roman"/>
                      <w:sz w:val="24"/>
                      <w:lang w:val="ru-RU"/>
                    </w:rPr>
                    <w:t xml:space="preserve">Подробности </w:t>
                  </w:r>
                  <w:r w:rsidRPr="00D10B27">
                    <w:rPr>
                      <w:rFonts w:ascii="Times New Roman" w:hAnsi="Times New Roman"/>
                      <w:sz w:val="24"/>
                      <w:lang w:val="ru-RU"/>
                    </w:rPr>
                    <w:t>взаимодействия с заинтересованными сторонами, связанными с устойчивым развитием</w:t>
                  </w:r>
                </w:p>
                <w:p w:rsidR="00A42B19" w:rsidRPr="00D10B27" w:rsidRDefault="00A42B19" w:rsidP="00A42B19">
                  <w:pPr>
                    <w:pStyle w:val="GHTableBody"/>
                    <w:spacing w:before="0" w:after="0" w:line="276" w:lineRule="auto"/>
                    <w:rPr>
                      <w:rFonts w:ascii="Times New Roman" w:hAnsi="Times New Roman"/>
                      <w:sz w:val="24"/>
                      <w:lang w:val="ru-RU"/>
                    </w:rPr>
                  </w:pPr>
                  <w:r w:rsidRPr="00D10B27">
                    <w:rPr>
                      <w:rFonts w:ascii="Times New Roman" w:hAnsi="Times New Roman"/>
                      <w:sz w:val="24"/>
                      <w:lang w:val="ru-RU"/>
                    </w:rPr>
                    <w:t xml:space="preserve">• </w:t>
                  </w:r>
                  <w:r w:rsidRPr="004B7334">
                    <w:rPr>
                      <w:rFonts w:ascii="Times New Roman" w:hAnsi="Times New Roman"/>
                      <w:sz w:val="24"/>
                      <w:lang w:val="ru-RU"/>
                    </w:rPr>
                    <w:t xml:space="preserve">Подробности </w:t>
                  </w:r>
                  <w:r w:rsidRPr="00D10B27">
                    <w:rPr>
                      <w:rFonts w:ascii="Times New Roman" w:hAnsi="Times New Roman"/>
                      <w:sz w:val="24"/>
                      <w:lang w:val="ru-RU"/>
                    </w:rPr>
                    <w:t>вознаграждения</w:t>
                  </w:r>
                </w:p>
                <w:p w:rsidR="00A42B19" w:rsidRPr="00D10B27" w:rsidRDefault="00A42B19" w:rsidP="00A42B19">
                  <w:pPr>
                    <w:pStyle w:val="GHTableBody"/>
                    <w:spacing w:before="0" w:after="0" w:line="276" w:lineRule="auto"/>
                    <w:rPr>
                      <w:rFonts w:ascii="Times New Roman" w:hAnsi="Times New Roman"/>
                      <w:sz w:val="24"/>
                      <w:lang w:val="ru-RU"/>
                    </w:rPr>
                  </w:pPr>
                </w:p>
                <w:p w:rsidR="00A42B19" w:rsidRPr="00D10B27" w:rsidRDefault="00A42B19" w:rsidP="00A42B19">
                  <w:pPr>
                    <w:pStyle w:val="GHTableBody"/>
                    <w:spacing w:after="0" w:line="276" w:lineRule="auto"/>
                    <w:rPr>
                      <w:rFonts w:ascii="Times New Roman" w:hAnsi="Times New Roman"/>
                      <w:b/>
                      <w:sz w:val="24"/>
                      <w:lang w:val="ru-RU"/>
                    </w:rPr>
                  </w:pPr>
                  <w:r w:rsidRPr="00D10B27">
                    <w:rPr>
                      <w:rFonts w:ascii="Times New Roman" w:hAnsi="Times New Roman"/>
                      <w:b/>
                      <w:sz w:val="24"/>
                      <w:lang w:val="ru-RU"/>
                    </w:rPr>
                    <w:t>Экономические:</w:t>
                  </w:r>
                </w:p>
                <w:p w:rsidR="00A42B19" w:rsidRPr="00D10B27" w:rsidRDefault="00A42B19" w:rsidP="00A42B19">
                  <w:pPr>
                    <w:pStyle w:val="GHTableBody"/>
                    <w:spacing w:after="0" w:line="276" w:lineRule="auto"/>
                    <w:rPr>
                      <w:rFonts w:ascii="Times New Roman" w:hAnsi="Times New Roman"/>
                      <w:sz w:val="24"/>
                      <w:lang w:val="ru-RU"/>
                    </w:rPr>
                  </w:pPr>
                  <w:r w:rsidRPr="00D10B27">
                    <w:rPr>
                      <w:rFonts w:ascii="Times New Roman" w:hAnsi="Times New Roman"/>
                      <w:sz w:val="24"/>
                      <w:lang w:val="ru-RU"/>
                    </w:rPr>
                    <w:t>• Устойчивая политика и практика государственных закупок</w:t>
                  </w:r>
                </w:p>
                <w:p w:rsidR="00A42B19" w:rsidRPr="00D10B27" w:rsidRDefault="00A42B19" w:rsidP="00A42B19">
                  <w:pPr>
                    <w:pStyle w:val="GHTableBody"/>
                    <w:spacing w:after="0" w:line="276" w:lineRule="auto"/>
                    <w:rPr>
                      <w:rFonts w:ascii="Times New Roman" w:hAnsi="Times New Roman"/>
                      <w:sz w:val="24"/>
                      <w:lang w:val="ru-RU"/>
                    </w:rPr>
                  </w:pPr>
                  <w:r w:rsidRPr="00D10B27">
                    <w:rPr>
                      <w:rFonts w:ascii="Times New Roman" w:hAnsi="Times New Roman"/>
                      <w:sz w:val="24"/>
                      <w:lang w:val="ru-RU"/>
                    </w:rPr>
                    <w:t>• Процент или доля местных поставщиков / закупок</w:t>
                  </w:r>
                </w:p>
                <w:p w:rsidR="00A42B19" w:rsidRPr="00D10B27" w:rsidRDefault="00A42B19" w:rsidP="00A42B19">
                  <w:pPr>
                    <w:pStyle w:val="GHTableBody"/>
                    <w:spacing w:before="0" w:after="0" w:line="276" w:lineRule="auto"/>
                    <w:rPr>
                      <w:rFonts w:ascii="Times New Roman" w:hAnsi="Times New Roman"/>
                      <w:sz w:val="24"/>
                      <w:lang w:val="ru-RU"/>
                    </w:rPr>
                  </w:pPr>
                  <w:r w:rsidRPr="00D10B27">
                    <w:rPr>
                      <w:rFonts w:ascii="Times New Roman" w:hAnsi="Times New Roman"/>
                      <w:sz w:val="24"/>
                      <w:lang w:val="ru-RU"/>
                    </w:rPr>
                    <w:t>• Благотворительные пожертвования</w:t>
                  </w:r>
                </w:p>
                <w:p w:rsidR="00A42B19" w:rsidRPr="00D10B27" w:rsidRDefault="00A42B19" w:rsidP="00A42B19">
                  <w:pPr>
                    <w:pStyle w:val="GHTableBody"/>
                    <w:spacing w:before="0" w:after="0" w:line="276" w:lineRule="auto"/>
                    <w:ind w:left="216"/>
                    <w:rPr>
                      <w:rFonts w:ascii="Times New Roman" w:hAnsi="Times New Roman"/>
                      <w:b/>
                      <w:sz w:val="24"/>
                      <w:lang w:val="ru-RU"/>
                    </w:rPr>
                  </w:pPr>
                </w:p>
                <w:p w:rsidR="00A42B19" w:rsidRPr="00D10B27" w:rsidRDefault="00A42B19" w:rsidP="00A42B19">
                  <w:pPr>
                    <w:pStyle w:val="GHTableBody"/>
                    <w:spacing w:before="0" w:after="0" w:line="276" w:lineRule="auto"/>
                    <w:rPr>
                      <w:rFonts w:ascii="Times New Roman" w:hAnsi="Times New Roman"/>
                      <w:b/>
                      <w:sz w:val="24"/>
                      <w:lang w:val="ru-RU"/>
                    </w:rPr>
                  </w:pPr>
                  <w:r w:rsidRPr="00D10B27">
                    <w:rPr>
                      <w:rFonts w:ascii="Times New Roman" w:hAnsi="Times New Roman"/>
                      <w:b/>
                      <w:sz w:val="24"/>
                      <w:lang w:val="ru-RU"/>
                    </w:rPr>
                    <w:t>Окружающая среда:</w:t>
                  </w:r>
                </w:p>
                <w:p w:rsidR="00A42B19" w:rsidRPr="00D10B27" w:rsidRDefault="00A42B19" w:rsidP="00A42B19">
                  <w:pPr>
                    <w:pStyle w:val="GHTableBody"/>
                    <w:spacing w:after="0" w:line="276" w:lineRule="auto"/>
                    <w:rPr>
                      <w:rFonts w:ascii="Times New Roman" w:hAnsi="Times New Roman"/>
                      <w:sz w:val="24"/>
                      <w:lang w:val="ru-RU"/>
                    </w:rPr>
                  </w:pPr>
                  <w:r w:rsidRPr="00D10B27">
                    <w:rPr>
                      <w:rFonts w:ascii="Times New Roman" w:hAnsi="Times New Roman"/>
                      <w:sz w:val="24"/>
                      <w:lang w:val="ru-RU"/>
                    </w:rPr>
                    <w:t>• Экологическая оценка поставщика</w:t>
                  </w:r>
                </w:p>
                <w:p w:rsidR="00A42B19" w:rsidRPr="00D10B27" w:rsidRDefault="00A42B19" w:rsidP="00A42B19">
                  <w:pPr>
                    <w:pStyle w:val="GHTableBody"/>
                    <w:spacing w:after="0" w:line="276" w:lineRule="auto"/>
                    <w:rPr>
                      <w:rFonts w:ascii="Times New Roman" w:hAnsi="Times New Roman"/>
                      <w:sz w:val="24"/>
                      <w:lang w:val="ru-RU"/>
                    </w:rPr>
                  </w:pPr>
                  <w:r w:rsidRPr="00D10B27">
                    <w:rPr>
                      <w:rFonts w:ascii="Times New Roman" w:hAnsi="Times New Roman"/>
                      <w:sz w:val="24"/>
                      <w:lang w:val="ru-RU"/>
                    </w:rPr>
                    <w:t>• Расход материалов, источники материалов и использованные или переработанные материалы.</w:t>
                  </w:r>
                </w:p>
                <w:p w:rsidR="00A42B19" w:rsidRPr="00D10B27" w:rsidRDefault="00A42B19" w:rsidP="00A42B19">
                  <w:pPr>
                    <w:pStyle w:val="GHTableBody"/>
                    <w:spacing w:after="0" w:line="276" w:lineRule="auto"/>
                    <w:rPr>
                      <w:rFonts w:ascii="Times New Roman" w:hAnsi="Times New Roman"/>
                      <w:sz w:val="24"/>
                      <w:lang w:val="ru-RU"/>
                    </w:rPr>
                  </w:pPr>
                  <w:r w:rsidRPr="00D10B27">
                    <w:rPr>
                      <w:rFonts w:ascii="Times New Roman" w:hAnsi="Times New Roman"/>
                      <w:sz w:val="24"/>
                      <w:lang w:val="ru-RU"/>
                    </w:rPr>
                    <w:t>• Энергоемкость и возобновляемые источники энергии</w:t>
                  </w:r>
                </w:p>
                <w:p w:rsidR="00A42B19" w:rsidRPr="00D10B27" w:rsidRDefault="00A42B19" w:rsidP="00A42B19">
                  <w:pPr>
                    <w:pStyle w:val="GHTableBody"/>
                    <w:spacing w:after="0" w:line="276" w:lineRule="auto"/>
                    <w:rPr>
                      <w:rFonts w:ascii="Times New Roman" w:hAnsi="Times New Roman"/>
                      <w:sz w:val="24"/>
                      <w:lang w:val="ru-RU"/>
                    </w:rPr>
                  </w:pPr>
                  <w:r w:rsidRPr="00D10B27">
                    <w:rPr>
                      <w:rFonts w:ascii="Times New Roman" w:hAnsi="Times New Roman"/>
                      <w:sz w:val="24"/>
                      <w:lang w:val="ru-RU"/>
                    </w:rPr>
                    <w:t>• Водоемкость и интегрированное управление водными ресурсами</w:t>
                  </w:r>
                </w:p>
                <w:p w:rsidR="00A42B19" w:rsidRPr="00D10B27" w:rsidRDefault="00A42B19" w:rsidP="00A42B19">
                  <w:pPr>
                    <w:pStyle w:val="GHTableBody"/>
                    <w:spacing w:after="0" w:line="276" w:lineRule="auto"/>
                    <w:rPr>
                      <w:rFonts w:ascii="Times New Roman" w:hAnsi="Times New Roman"/>
                      <w:sz w:val="24"/>
                      <w:lang w:val="ru-RU"/>
                    </w:rPr>
                  </w:pPr>
                  <w:r w:rsidRPr="00D10B27">
                    <w:rPr>
                      <w:rFonts w:ascii="Times New Roman" w:hAnsi="Times New Roman"/>
                      <w:sz w:val="24"/>
                      <w:lang w:val="ru-RU"/>
                    </w:rPr>
                    <w:t>• Интенсивность парниковых газов</w:t>
                  </w:r>
                </w:p>
                <w:p w:rsidR="00A42B19" w:rsidRPr="00D10B27" w:rsidRDefault="00A42B19" w:rsidP="00A42B19">
                  <w:pPr>
                    <w:pStyle w:val="GHTableBody"/>
                    <w:spacing w:after="0" w:line="276" w:lineRule="auto"/>
                    <w:rPr>
                      <w:rFonts w:ascii="Times New Roman" w:hAnsi="Times New Roman"/>
                      <w:sz w:val="24"/>
                      <w:lang w:val="ru-RU"/>
                    </w:rPr>
                  </w:pPr>
                  <w:r w:rsidRPr="00D10B27">
                    <w:rPr>
                      <w:rFonts w:ascii="Times New Roman" w:hAnsi="Times New Roman"/>
                      <w:sz w:val="24"/>
                      <w:lang w:val="ru-RU"/>
                    </w:rPr>
                    <w:t>• Интенсивность отходов</w:t>
                  </w:r>
                </w:p>
                <w:p w:rsidR="00A42B19" w:rsidRPr="00D10B27" w:rsidRDefault="00A42B19" w:rsidP="00A42B19">
                  <w:pPr>
                    <w:pStyle w:val="GHTableBody"/>
                    <w:spacing w:after="0" w:line="276" w:lineRule="auto"/>
                    <w:rPr>
                      <w:rFonts w:ascii="Times New Roman" w:hAnsi="Times New Roman"/>
                      <w:sz w:val="24"/>
                      <w:lang w:val="ru-RU"/>
                    </w:rPr>
                  </w:pPr>
                  <w:r w:rsidRPr="00D10B27">
                    <w:rPr>
                      <w:rFonts w:ascii="Times New Roman" w:hAnsi="Times New Roman"/>
                      <w:sz w:val="24"/>
                      <w:lang w:val="ru-RU"/>
                    </w:rPr>
                    <w:t>• Воздействие на биоразнообразие</w:t>
                  </w:r>
                </w:p>
                <w:p w:rsidR="00A42B19" w:rsidRPr="00D10B27" w:rsidRDefault="00A42B19" w:rsidP="00A42B19">
                  <w:pPr>
                    <w:pStyle w:val="GHTableBody"/>
                    <w:spacing w:before="0" w:after="0" w:line="276" w:lineRule="auto"/>
                    <w:rPr>
                      <w:rFonts w:ascii="Times New Roman" w:hAnsi="Times New Roman"/>
                      <w:sz w:val="24"/>
                      <w:lang w:val="ru-RU"/>
                    </w:rPr>
                  </w:pPr>
                  <w:r w:rsidRPr="00D10B27">
                    <w:rPr>
                      <w:rFonts w:ascii="Times New Roman" w:hAnsi="Times New Roman"/>
                      <w:sz w:val="24"/>
                      <w:lang w:val="ru-RU"/>
                    </w:rPr>
                    <w:t xml:space="preserve">•Взаимодействие с поставщиками и потребителями / клиентами по экологическим вопросам. </w:t>
                  </w:r>
                </w:p>
                <w:p w:rsidR="00A42B19" w:rsidRPr="00D10B27" w:rsidRDefault="00A42B19" w:rsidP="00A42B19">
                  <w:pPr>
                    <w:pStyle w:val="GHTableBody"/>
                    <w:spacing w:after="0" w:line="276" w:lineRule="auto"/>
                    <w:rPr>
                      <w:rFonts w:ascii="Times New Roman" w:hAnsi="Times New Roman"/>
                      <w:b/>
                      <w:sz w:val="24"/>
                      <w:lang w:val="ru-RU"/>
                    </w:rPr>
                  </w:pPr>
                </w:p>
                <w:p w:rsidR="00A42B19" w:rsidRPr="00D10B27" w:rsidRDefault="00A42B19" w:rsidP="00A42B19">
                  <w:pPr>
                    <w:pStyle w:val="GHTableBody"/>
                    <w:spacing w:after="0" w:line="276" w:lineRule="auto"/>
                    <w:rPr>
                      <w:rFonts w:ascii="Times New Roman" w:hAnsi="Times New Roman"/>
                      <w:b/>
                      <w:sz w:val="24"/>
                      <w:lang w:val="ru-RU"/>
                    </w:rPr>
                  </w:pPr>
                  <w:r w:rsidRPr="00D10B27">
                    <w:rPr>
                      <w:rFonts w:ascii="Times New Roman" w:hAnsi="Times New Roman"/>
                      <w:b/>
                      <w:sz w:val="24"/>
                      <w:lang w:val="ru-RU"/>
                    </w:rPr>
                    <w:t>Социальные:</w:t>
                  </w:r>
                </w:p>
                <w:p w:rsidR="00A42B19" w:rsidRPr="00D10B27" w:rsidRDefault="00A42B19" w:rsidP="00A42B19">
                  <w:pPr>
                    <w:pStyle w:val="GHTableBody"/>
                    <w:spacing w:after="0" w:line="276" w:lineRule="auto"/>
                    <w:rPr>
                      <w:rFonts w:ascii="Times New Roman" w:hAnsi="Times New Roman"/>
                      <w:sz w:val="24"/>
                      <w:lang w:val="ru-RU"/>
                    </w:rPr>
                  </w:pPr>
                  <w:r w:rsidRPr="00D10B27">
                    <w:rPr>
                      <w:rFonts w:ascii="Times New Roman" w:hAnsi="Times New Roman"/>
                      <w:sz w:val="24"/>
                      <w:lang w:val="ru-RU"/>
                    </w:rPr>
                    <w:t>• Социальная оценка поставщика</w:t>
                  </w:r>
                </w:p>
                <w:p w:rsidR="00A42B19" w:rsidRPr="00D10B27" w:rsidRDefault="00A42B19" w:rsidP="00A42B19">
                  <w:pPr>
                    <w:pStyle w:val="GHTableBody"/>
                    <w:spacing w:after="0" w:line="276" w:lineRule="auto"/>
                    <w:rPr>
                      <w:rFonts w:ascii="Times New Roman" w:hAnsi="Times New Roman"/>
                      <w:sz w:val="24"/>
                      <w:lang w:val="ru-RU"/>
                    </w:rPr>
                  </w:pPr>
                  <w:r w:rsidRPr="00D10B27">
                    <w:rPr>
                      <w:rFonts w:ascii="Times New Roman" w:hAnsi="Times New Roman"/>
                      <w:sz w:val="24"/>
                      <w:lang w:val="ru-RU"/>
                    </w:rPr>
                    <w:t>• Воздействие местного сообщества</w:t>
                  </w:r>
                </w:p>
                <w:p w:rsidR="00A42B19" w:rsidRPr="00D10B27" w:rsidRDefault="00A42B19" w:rsidP="00A42B19">
                  <w:pPr>
                    <w:pStyle w:val="GHTableBody"/>
                    <w:spacing w:before="0" w:after="0" w:line="276" w:lineRule="auto"/>
                    <w:rPr>
                      <w:rFonts w:ascii="Times New Roman" w:hAnsi="Times New Roman"/>
                      <w:sz w:val="24"/>
                      <w:lang w:val="ru-RU"/>
                    </w:rPr>
                  </w:pPr>
                  <w:r w:rsidRPr="00D10B27">
                    <w:rPr>
                      <w:rFonts w:ascii="Times New Roman" w:hAnsi="Times New Roman"/>
                      <w:sz w:val="24"/>
                      <w:lang w:val="ru-RU"/>
                    </w:rPr>
                    <w:t>• Взаимодействие с поставщиками и потребителями по вопросам устойчивого развития</w:t>
                  </w:r>
                </w:p>
              </w:txbxContent>
            </v:textbox>
            <w10:wrap type="square" anchorx="margin"/>
          </v:shape>
        </w:pict>
      </w:r>
      <w:r w:rsidR="00A42B19">
        <w:br w:type="page"/>
      </w:r>
    </w:p>
    <w:p w:rsidR="00A42B19" w:rsidRPr="00EE78FC" w:rsidRDefault="00A42B19" w:rsidP="00A42B19"/>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4E11B0" w:rsidRDefault="004E11B0" w:rsidP="0075371E">
      <w:pPr>
        <w:pStyle w:val="MText"/>
        <w:rPr>
          <w:color w:val="auto"/>
          <w:sz w:val="24"/>
          <w:szCs w:val="24"/>
          <w:lang w:val="ru-RU"/>
        </w:rPr>
      </w:pPr>
      <w:r w:rsidRPr="004E11B0">
        <w:rPr>
          <w:color w:val="auto"/>
          <w:sz w:val="24"/>
          <w:szCs w:val="24"/>
          <w:lang w:val="ru-RU"/>
        </w:rPr>
        <w:t>Аналитика будет проводиться на всех официальных языках ООН и множестве других языков, но будут охвачены не все национальные языки. Поэтому могут быть некоторые отчеты, которые не могут быть зафиксированы по этой причине.</w:t>
      </w:r>
    </w:p>
    <w:p w:rsidR="002E15F9" w:rsidRPr="00BD29EC" w:rsidRDefault="002E15F9" w:rsidP="0075371E">
      <w:pPr>
        <w:pStyle w:val="MText"/>
        <w:rPr>
          <w:color w:val="auto"/>
          <w:sz w:val="24"/>
          <w:szCs w:val="24"/>
          <w:lang w:val="ru-RU"/>
        </w:rPr>
      </w:pPr>
      <w:r w:rsidRPr="00BD29EC">
        <w:rPr>
          <w:color w:val="auto"/>
          <w:sz w:val="24"/>
          <w:szCs w:val="24"/>
          <w:lang w:val="ru-RU"/>
        </w:rPr>
        <w:t>•</w:t>
      </w:r>
      <w:r w:rsidRPr="00BD29EC">
        <w:rPr>
          <w:color w:val="auto"/>
          <w:sz w:val="24"/>
          <w:szCs w:val="24"/>
          <w:lang w:val="ru-RU"/>
        </w:rPr>
        <w:tab/>
      </w:r>
      <w:r w:rsidR="00694160" w:rsidRPr="00BD29EC">
        <w:rPr>
          <w:color w:val="auto"/>
          <w:sz w:val="24"/>
          <w:szCs w:val="24"/>
          <w:lang w:val="ru-RU"/>
        </w:rPr>
        <w:t>На уровне страны</w:t>
      </w:r>
    </w:p>
    <w:p w:rsidR="002E15F9" w:rsidRPr="00BD29EC" w:rsidRDefault="002E15F9" w:rsidP="0075371E">
      <w:pPr>
        <w:pStyle w:val="MText"/>
        <w:rPr>
          <w:color w:val="auto"/>
          <w:sz w:val="24"/>
          <w:szCs w:val="24"/>
          <w:lang w:val="ru-RU"/>
        </w:rPr>
      </w:pPr>
    </w:p>
    <w:p w:rsidR="002E15F9" w:rsidRPr="00BD29EC" w:rsidRDefault="002E15F9" w:rsidP="0075371E">
      <w:pPr>
        <w:pStyle w:val="MText"/>
        <w:rPr>
          <w:color w:val="auto"/>
          <w:sz w:val="24"/>
          <w:szCs w:val="24"/>
          <w:lang w:val="ru-RU"/>
        </w:rPr>
      </w:pPr>
      <w:r w:rsidRPr="00BD29EC">
        <w:rPr>
          <w:color w:val="auto"/>
          <w:sz w:val="24"/>
          <w:szCs w:val="24"/>
          <w:lang w:val="ru-RU"/>
        </w:rPr>
        <w:t>•</w:t>
      </w:r>
      <w:r w:rsidRPr="00BD29EC">
        <w:rPr>
          <w:color w:val="auto"/>
          <w:sz w:val="24"/>
          <w:szCs w:val="24"/>
          <w:lang w:val="ru-RU"/>
        </w:rPr>
        <w:tab/>
      </w:r>
      <w:r w:rsidR="00694160" w:rsidRPr="00BD29EC">
        <w:rPr>
          <w:color w:val="auto"/>
          <w:sz w:val="24"/>
          <w:szCs w:val="24"/>
          <w:lang w:val="ru-RU"/>
        </w:rPr>
        <w:t>На региональном и глобальном уровнях</w:t>
      </w:r>
    </w:p>
    <w:p w:rsidR="00694160" w:rsidRPr="00BD29EC" w:rsidRDefault="00694160" w:rsidP="0075371E">
      <w:pPr>
        <w:pStyle w:val="MHeader2"/>
        <w:rPr>
          <w:color w:val="auto"/>
          <w:sz w:val="24"/>
          <w:szCs w:val="24"/>
          <w:lang w:val="ru-RU"/>
        </w:rPr>
      </w:pP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p>
    <w:p w:rsidR="002E15F9" w:rsidRPr="00BD29EC" w:rsidRDefault="004E11B0" w:rsidP="004E11B0">
      <w:r w:rsidRPr="004E11B0">
        <w:t>Данные будут агрегированы на субрегиональном, региональном и глобальном уровнях. При этом можно будет избежать двойного учета, поэтому компания может фигурировать в нескольких странах, но будет учитываться только один раз на региональном и глобальном уровнях.</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2E15F9" w:rsidRPr="00040034" w:rsidRDefault="002E15F9" w:rsidP="0075371E">
      <w:pPr>
        <w:pStyle w:val="MHeader2"/>
        <w:rPr>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003859BD">
        <w:rPr>
          <w:b/>
          <w:color w:val="auto"/>
          <w:sz w:val="24"/>
          <w:szCs w:val="24"/>
          <w:lang w:val="ru-RU"/>
        </w:rPr>
        <w:t>Гарантия</w:t>
      </w:r>
      <w:r w:rsidR="00E27922" w:rsidRPr="00A71EC6">
        <w:rPr>
          <w:b/>
          <w:color w:val="auto"/>
          <w:sz w:val="24"/>
          <w:szCs w:val="24"/>
          <w:lang w:val="ru-RU"/>
        </w:rPr>
        <w:t xml:space="preserve"> качества</w:t>
      </w:r>
    </w:p>
    <w:p w:rsidR="002E15F9" w:rsidRPr="00BD29EC"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дезагрегирование данных</w:t>
      </w:r>
    </w:p>
    <w:p w:rsidR="0075371E" w:rsidRDefault="0075371E" w:rsidP="00617F88">
      <w:r w:rsidRPr="00BD29EC">
        <w:t>Доступность данных:</w:t>
      </w:r>
    </w:p>
    <w:p w:rsidR="00617F88" w:rsidRPr="00BD29EC" w:rsidRDefault="00617F88" w:rsidP="00617F88">
      <w:r w:rsidRPr="00617F88">
        <w:t>Данные будут доступны для всех государств-членов, чьи компании публикуют информацию об устойчивом развитии, как это определ</w:t>
      </w:r>
      <w:r>
        <w:t>ятся показателем</w:t>
      </w:r>
      <w:r w:rsidRPr="00617F88">
        <w:t>.</w:t>
      </w:r>
    </w:p>
    <w:p w:rsidR="0075371E" w:rsidRDefault="0075371E" w:rsidP="009E4443">
      <w:r w:rsidRPr="00BD29EC">
        <w:t>Временные ряды:</w:t>
      </w:r>
    </w:p>
    <w:p w:rsidR="00617F88" w:rsidRPr="00BD29EC" w:rsidRDefault="00617F88" w:rsidP="009E4443">
      <w:r w:rsidRPr="00617F88">
        <w:t>Отчетность по этому показателю будет ежегодной, учитывая, что большинство компаний ежегодно публикуют информацию об устойчивом развитии.</w:t>
      </w:r>
    </w:p>
    <w:p w:rsidR="0075371E" w:rsidRDefault="0075371E" w:rsidP="0075371E">
      <w:pPr>
        <w:pStyle w:val="MText"/>
        <w:rPr>
          <w:color w:val="auto"/>
          <w:sz w:val="24"/>
          <w:szCs w:val="24"/>
          <w:lang w:val="ru-RU"/>
        </w:rPr>
      </w:pPr>
      <w:r w:rsidRPr="00BD29EC">
        <w:rPr>
          <w:color w:val="auto"/>
          <w:sz w:val="24"/>
          <w:szCs w:val="24"/>
          <w:lang w:val="ru-RU"/>
        </w:rPr>
        <w:t>Разбивка:</w:t>
      </w:r>
    </w:p>
    <w:p w:rsidR="009E4443" w:rsidRPr="00DD26A2" w:rsidRDefault="009E4443" w:rsidP="009E4443">
      <w:pPr>
        <w:shd w:val="clear" w:color="auto" w:fill="FFFFFF"/>
        <w:spacing w:after="0"/>
        <w:rPr>
          <w:rFonts w:eastAsia="Times New Roman"/>
          <w:bCs/>
          <w:szCs w:val="24"/>
          <w:lang w:eastAsia="en-GB"/>
        </w:rPr>
      </w:pPr>
      <w:r w:rsidRPr="00DD26A2">
        <w:rPr>
          <w:rFonts w:eastAsia="Times New Roman"/>
          <w:bCs/>
          <w:szCs w:val="24"/>
          <w:lang w:eastAsia="en-GB"/>
        </w:rPr>
        <w:t>Платформа будет генерировать следующую информацию для каждой страны, а затем агрегировать данные по субрегионам, регионам и по всему миру (избегая двойного учета компаний во время агрегации):</w:t>
      </w:r>
    </w:p>
    <w:p w:rsidR="009E4443" w:rsidRPr="00DD26A2" w:rsidRDefault="009E4443" w:rsidP="009E4443">
      <w:pPr>
        <w:shd w:val="clear" w:color="auto" w:fill="FFFFFF"/>
        <w:spacing w:after="0"/>
        <w:rPr>
          <w:rFonts w:eastAsia="Times New Roman"/>
          <w:b/>
          <w:bCs/>
          <w:szCs w:val="24"/>
          <w:lang w:eastAsia="en-GB"/>
        </w:rPr>
      </w:pPr>
      <w:r w:rsidRPr="00DD26A2">
        <w:rPr>
          <w:rFonts w:eastAsia="Times New Roman"/>
          <w:b/>
          <w:bCs/>
          <w:szCs w:val="24"/>
          <w:lang w:eastAsia="en-GB"/>
        </w:rPr>
        <w:t>1. Общее количество компаний, публикующих отчеты, которые:</w:t>
      </w:r>
    </w:p>
    <w:p w:rsidR="009E4443" w:rsidRPr="00D02F0C" w:rsidRDefault="009E4443" w:rsidP="009E4443">
      <w:pPr>
        <w:pStyle w:val="ab"/>
        <w:numPr>
          <w:ilvl w:val="0"/>
          <w:numId w:val="9"/>
        </w:numPr>
        <w:shd w:val="clear" w:color="auto" w:fill="FFFFFF"/>
        <w:spacing w:after="0"/>
        <w:rPr>
          <w:rFonts w:eastAsia="Times New Roman"/>
          <w:b/>
          <w:bCs/>
          <w:szCs w:val="24"/>
          <w:lang w:eastAsia="en-GB"/>
        </w:rPr>
      </w:pPr>
      <w:r>
        <w:rPr>
          <w:rFonts w:eastAsia="Times New Roman"/>
          <w:b/>
          <w:bCs/>
          <w:szCs w:val="24"/>
          <w:lang w:eastAsia="en-GB"/>
        </w:rPr>
        <w:t>С</w:t>
      </w:r>
      <w:r w:rsidRPr="00D02F0C">
        <w:rPr>
          <w:rFonts w:eastAsia="Times New Roman"/>
          <w:b/>
          <w:bCs/>
          <w:szCs w:val="24"/>
          <w:lang w:eastAsia="en-GB"/>
        </w:rPr>
        <w:t>оответствуют минимальным требованиям</w:t>
      </w:r>
    </w:p>
    <w:p w:rsidR="009E4443" w:rsidRPr="00D02F0C" w:rsidRDefault="009E4443" w:rsidP="009E4443">
      <w:pPr>
        <w:pStyle w:val="ab"/>
        <w:numPr>
          <w:ilvl w:val="0"/>
          <w:numId w:val="9"/>
        </w:numPr>
        <w:shd w:val="clear" w:color="auto" w:fill="FFFFFF"/>
        <w:spacing w:after="0"/>
        <w:jc w:val="left"/>
        <w:rPr>
          <w:rFonts w:eastAsia="Times New Roman"/>
          <w:b/>
          <w:bCs/>
          <w:szCs w:val="24"/>
          <w:lang w:eastAsia="en-GB"/>
        </w:rPr>
      </w:pPr>
      <w:r>
        <w:rPr>
          <w:rFonts w:eastAsia="Times New Roman"/>
          <w:b/>
          <w:bCs/>
          <w:szCs w:val="24"/>
          <w:lang w:eastAsia="en-GB"/>
        </w:rPr>
        <w:t>С</w:t>
      </w:r>
      <w:r w:rsidRPr="00D02F0C">
        <w:rPr>
          <w:rFonts w:eastAsia="Times New Roman"/>
          <w:b/>
          <w:bCs/>
          <w:szCs w:val="24"/>
          <w:lang w:eastAsia="en-GB"/>
        </w:rPr>
        <w:t>оответствуют требованиям продвинутого уровня</w:t>
      </w:r>
    </w:p>
    <w:p w:rsidR="009E4443" w:rsidRDefault="009E4443" w:rsidP="009E4443">
      <w:pPr>
        <w:shd w:val="clear" w:color="auto" w:fill="FFFFFF"/>
        <w:spacing w:after="0"/>
        <w:rPr>
          <w:rFonts w:eastAsia="Times New Roman"/>
          <w:b/>
          <w:bCs/>
          <w:szCs w:val="24"/>
          <w:lang w:eastAsia="en-GB"/>
        </w:rPr>
      </w:pPr>
    </w:p>
    <w:p w:rsidR="009E4443" w:rsidRPr="00D02F0C" w:rsidRDefault="009E4443" w:rsidP="009E4443">
      <w:pPr>
        <w:shd w:val="clear" w:color="auto" w:fill="FFFFFF"/>
        <w:spacing w:after="0"/>
        <w:rPr>
          <w:rFonts w:eastAsia="Times New Roman"/>
          <w:b/>
          <w:bCs/>
          <w:szCs w:val="24"/>
          <w:lang w:eastAsia="en-GB"/>
        </w:rPr>
      </w:pPr>
      <w:r>
        <w:rPr>
          <w:rFonts w:eastAsia="Times New Roman"/>
          <w:b/>
          <w:bCs/>
          <w:szCs w:val="24"/>
          <w:lang w:eastAsia="en-GB"/>
        </w:rPr>
        <w:t xml:space="preserve">2. </w:t>
      </w:r>
      <w:r w:rsidRPr="00DD26A2">
        <w:rPr>
          <w:rFonts w:eastAsia="Times New Roman"/>
          <w:b/>
          <w:bCs/>
          <w:lang w:eastAsia="en-GB"/>
        </w:rPr>
        <w:t>Включение компании в определенную стран</w:t>
      </w:r>
      <w:r>
        <w:rPr>
          <w:rFonts w:eastAsia="Times New Roman"/>
          <w:b/>
          <w:bCs/>
          <w:lang w:eastAsia="en-GB"/>
        </w:rPr>
        <w:t xml:space="preserve">у </w:t>
      </w:r>
    </w:p>
    <w:p w:rsidR="009E4443" w:rsidRPr="00DD26A2" w:rsidRDefault="009E4443" w:rsidP="009E4443">
      <w:pPr>
        <w:shd w:val="clear" w:color="auto" w:fill="FFFFFF"/>
        <w:spacing w:after="0"/>
        <w:rPr>
          <w:rFonts w:eastAsia="Times New Roman"/>
          <w:szCs w:val="24"/>
          <w:lang w:eastAsia="en-GB"/>
        </w:rPr>
      </w:pPr>
      <w:r w:rsidRPr="00DD26A2">
        <w:rPr>
          <w:rFonts w:eastAsia="Times New Roman"/>
          <w:szCs w:val="24"/>
          <w:lang w:eastAsia="en-GB"/>
        </w:rPr>
        <w:t>Предлагается, чтобы:</w:t>
      </w:r>
    </w:p>
    <w:p w:rsidR="009E4443" w:rsidRPr="00D02F0C" w:rsidRDefault="009E4443" w:rsidP="009E4443">
      <w:pPr>
        <w:pStyle w:val="ab"/>
        <w:numPr>
          <w:ilvl w:val="0"/>
          <w:numId w:val="9"/>
        </w:numPr>
        <w:shd w:val="clear" w:color="auto" w:fill="FFFFFF"/>
        <w:spacing w:after="0"/>
        <w:rPr>
          <w:rFonts w:eastAsia="Times New Roman"/>
          <w:szCs w:val="24"/>
          <w:lang w:eastAsia="en-GB"/>
        </w:rPr>
      </w:pPr>
      <w:r w:rsidRPr="00D02F0C">
        <w:rPr>
          <w:rFonts w:eastAsia="Times New Roman"/>
          <w:szCs w:val="24"/>
          <w:lang w:eastAsia="en-GB"/>
        </w:rPr>
        <w:t>Многонациональные компании были включены в страну, в которой они перечислены, или в страну, где находится головной офис.</w:t>
      </w:r>
    </w:p>
    <w:p w:rsidR="009E4443" w:rsidRDefault="009E4443" w:rsidP="009E4443">
      <w:pPr>
        <w:pStyle w:val="ab"/>
        <w:numPr>
          <w:ilvl w:val="0"/>
          <w:numId w:val="9"/>
        </w:numPr>
        <w:shd w:val="clear" w:color="auto" w:fill="FFFFFF"/>
        <w:spacing w:after="0"/>
        <w:rPr>
          <w:rFonts w:eastAsia="Times New Roman"/>
          <w:szCs w:val="24"/>
          <w:lang w:eastAsia="en-GB"/>
        </w:rPr>
      </w:pPr>
      <w:r w:rsidRPr="00D02F0C">
        <w:rPr>
          <w:rFonts w:eastAsia="Times New Roman"/>
          <w:szCs w:val="24"/>
          <w:lang w:eastAsia="en-GB"/>
        </w:rPr>
        <w:t>Когда многонациональная компания составляет конкретные отдельные отчеты с дезагрегированной информацией по каждой стране, для разных стран, в которых они работают, они будут учитываться отдельно под счетчиком показателей для каждой страны.</w:t>
      </w:r>
    </w:p>
    <w:p w:rsidR="009E4443" w:rsidRDefault="009E4443" w:rsidP="009E4443">
      <w:pPr>
        <w:shd w:val="clear" w:color="auto" w:fill="FFFFFF"/>
        <w:spacing w:after="0"/>
        <w:rPr>
          <w:rFonts w:eastAsia="Times New Roman"/>
          <w:szCs w:val="24"/>
          <w:lang w:eastAsia="en-GB"/>
        </w:rPr>
      </w:pPr>
    </w:p>
    <w:p w:rsidR="009E4443" w:rsidRPr="00D02F0C" w:rsidRDefault="009E4443" w:rsidP="009E4443">
      <w:pPr>
        <w:shd w:val="clear" w:color="auto" w:fill="FFFFFF"/>
        <w:spacing w:after="0"/>
        <w:rPr>
          <w:rFonts w:eastAsia="Times New Roman"/>
          <w:b/>
          <w:szCs w:val="24"/>
          <w:lang w:eastAsia="en-GB"/>
        </w:rPr>
      </w:pPr>
      <w:r w:rsidRPr="00D02F0C">
        <w:rPr>
          <w:rFonts w:eastAsia="Times New Roman"/>
          <w:b/>
          <w:szCs w:val="24"/>
          <w:lang w:eastAsia="en-GB"/>
        </w:rPr>
        <w:t>3. Данные с разбивкой по размеру компании</w:t>
      </w:r>
    </w:p>
    <w:p w:rsidR="009E4443" w:rsidRPr="00DD26A2" w:rsidRDefault="009E4443" w:rsidP="009E4443">
      <w:pPr>
        <w:spacing w:after="0"/>
        <w:rPr>
          <w:szCs w:val="24"/>
        </w:rPr>
      </w:pPr>
      <w:r w:rsidRPr="00DD26A2">
        <w:rPr>
          <w:szCs w:val="24"/>
        </w:rPr>
        <w:t xml:space="preserve">Размеры компании в настоящее время определяются по-разному в разных юрисдикциях. В отношении показателя 12.6.1 можно было бы предложить простое разделение на «большие» и «малые», при этом под «большими» подразумеваются те, в которых число сотрудников составляет более 250 человек, а «малыми» и «средними » </w:t>
      </w:r>
      <w:r>
        <w:rPr>
          <w:szCs w:val="24"/>
        </w:rPr>
        <w:t>-</w:t>
      </w:r>
      <w:r w:rsidRPr="00DD26A2">
        <w:rPr>
          <w:szCs w:val="24"/>
        </w:rPr>
        <w:t xml:space="preserve"> менее 250 человек. Это соответствует определениям Глобальной инициативы по отчетности (GRI), определениям Глобального договора ООН и является наиболее частым определением на национальном уровне с точки зрения численности работников. Минимальные требования к обороту не предусмотрены из-за большой разницы в обороте компаний такого размера между странами.</w:t>
      </w:r>
    </w:p>
    <w:p w:rsidR="009E4443" w:rsidRDefault="009E4443" w:rsidP="009E4443">
      <w:pPr>
        <w:spacing w:after="0"/>
        <w:rPr>
          <w:szCs w:val="24"/>
        </w:rPr>
      </w:pPr>
      <w:r w:rsidRPr="00DD26A2">
        <w:rPr>
          <w:szCs w:val="24"/>
        </w:rPr>
        <w:t>Это определение размера компании, которое будет использоваться агентствами-кураторами для агрегирования и сопоставления данных и анализа тенденций на субрегиональном, региональном и глобальном уровнях. Однако определения размера компании, используемые национальными правительствами при проведении собственного анализа и представлении своих добровольных национальных обзоров, могут отличаться в соответствии с их национальными определениями.</w:t>
      </w:r>
    </w:p>
    <w:p w:rsidR="009E4443" w:rsidRPr="00DD26A2" w:rsidRDefault="009E4443" w:rsidP="009E4443">
      <w:pPr>
        <w:spacing w:after="0"/>
        <w:rPr>
          <w:szCs w:val="24"/>
        </w:rPr>
      </w:pPr>
    </w:p>
    <w:p w:rsidR="009E4443" w:rsidRPr="00DD26A2" w:rsidRDefault="009E4443" w:rsidP="009E4443">
      <w:pPr>
        <w:pStyle w:val="GHFeaturedlist"/>
        <w:numPr>
          <w:ilvl w:val="0"/>
          <w:numId w:val="0"/>
        </w:numPr>
        <w:spacing w:after="120" w:line="240" w:lineRule="auto"/>
        <w:rPr>
          <w:rFonts w:ascii="Times New Roman" w:hAnsi="Times New Roman"/>
          <w:b/>
          <w:sz w:val="24"/>
          <w:lang w:val="ru-RU"/>
        </w:rPr>
      </w:pPr>
      <w:r>
        <w:rPr>
          <w:rFonts w:ascii="Times New Roman" w:hAnsi="Times New Roman"/>
          <w:b/>
          <w:sz w:val="24"/>
          <w:lang w:val="ru-RU"/>
        </w:rPr>
        <w:t xml:space="preserve">4. </w:t>
      </w:r>
      <w:r w:rsidRPr="00DD26A2">
        <w:rPr>
          <w:rFonts w:ascii="Times New Roman" w:hAnsi="Times New Roman"/>
          <w:b/>
          <w:sz w:val="24"/>
          <w:lang w:val="ru-RU"/>
        </w:rPr>
        <w:t>Данные с разбивкой по сектору</w:t>
      </w:r>
    </w:p>
    <w:p w:rsidR="009E4443" w:rsidRPr="00DD26A2" w:rsidRDefault="009E4443" w:rsidP="009E4443">
      <w:pPr>
        <w:pStyle w:val="GHFeaturedlist"/>
        <w:numPr>
          <w:ilvl w:val="0"/>
          <w:numId w:val="0"/>
        </w:numPr>
        <w:spacing w:after="120" w:line="240" w:lineRule="auto"/>
        <w:ind w:left="1287"/>
        <w:rPr>
          <w:rFonts w:ascii="Times New Roman" w:hAnsi="Times New Roman"/>
          <w:b/>
          <w:sz w:val="24"/>
          <w:lang w:val="ru-RU"/>
        </w:rPr>
      </w:pPr>
    </w:p>
    <w:p w:rsidR="009E4443" w:rsidRPr="00DD26A2" w:rsidRDefault="009E4443" w:rsidP="009E4443">
      <w:pPr>
        <w:pStyle w:val="GHFeaturedlist"/>
        <w:numPr>
          <w:ilvl w:val="0"/>
          <w:numId w:val="0"/>
        </w:numPr>
        <w:spacing w:after="120" w:line="276" w:lineRule="auto"/>
        <w:rPr>
          <w:rFonts w:ascii="Times New Roman" w:hAnsi="Times New Roman"/>
          <w:sz w:val="24"/>
          <w:lang w:val="ru-RU"/>
        </w:rPr>
      </w:pPr>
      <w:r w:rsidRPr="00DD26A2">
        <w:rPr>
          <w:rFonts w:ascii="Times New Roman" w:hAnsi="Times New Roman"/>
          <w:sz w:val="24"/>
          <w:lang w:val="ru-RU"/>
        </w:rPr>
        <w:t>Мы предлагаем использовать Международную стандартную отраслевую классификацию всех видов экономической деятельности (МСОК) (классификаци</w:t>
      </w:r>
      <w:r>
        <w:rPr>
          <w:rFonts w:ascii="Times New Roman" w:hAnsi="Times New Roman"/>
          <w:sz w:val="24"/>
          <w:lang w:val="ru-RU"/>
        </w:rPr>
        <w:t xml:space="preserve">ю </w:t>
      </w:r>
      <w:r w:rsidRPr="00DD26A2">
        <w:rPr>
          <w:rFonts w:ascii="Times New Roman" w:hAnsi="Times New Roman"/>
          <w:sz w:val="24"/>
          <w:lang w:val="ru-RU"/>
        </w:rPr>
        <w:t>первого уровня) для предоставления информации о количестве компаний, публикующих отчеты об устойчивом развитии по отраслям.</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A</w:t>
      </w:r>
      <w:r w:rsidRPr="00DD26A2">
        <w:rPr>
          <w:rFonts w:eastAsia="Times New Roman"/>
          <w:szCs w:val="24"/>
        </w:rPr>
        <w:t>.</w:t>
      </w:r>
      <w:r w:rsidRPr="00DD26A2">
        <w:rPr>
          <w:rFonts w:eastAsia="Times New Roman"/>
          <w:szCs w:val="24"/>
        </w:rPr>
        <w:tab/>
        <w:t>Сельское хозяйство, лесное хозяйство и рыболовство</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B</w:t>
      </w:r>
      <w:r w:rsidRPr="00DD26A2">
        <w:rPr>
          <w:rFonts w:eastAsia="Times New Roman"/>
          <w:szCs w:val="24"/>
        </w:rPr>
        <w:t>.</w:t>
      </w:r>
      <w:r w:rsidRPr="00DD26A2">
        <w:rPr>
          <w:rFonts w:eastAsia="Times New Roman"/>
          <w:szCs w:val="24"/>
        </w:rPr>
        <w:tab/>
        <w:t>Разработка месторождений и добыча полезных ископаемых</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C</w:t>
      </w:r>
      <w:r w:rsidRPr="00DD26A2">
        <w:rPr>
          <w:rFonts w:eastAsia="Times New Roman"/>
          <w:szCs w:val="24"/>
        </w:rPr>
        <w:t>.</w:t>
      </w:r>
      <w:r w:rsidRPr="00DD26A2">
        <w:rPr>
          <w:rFonts w:eastAsia="Times New Roman"/>
          <w:szCs w:val="24"/>
        </w:rPr>
        <w:tab/>
        <w:t xml:space="preserve">Обрабатывающая промышленность </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D</w:t>
      </w:r>
      <w:r w:rsidRPr="00DD26A2">
        <w:rPr>
          <w:rFonts w:eastAsia="Times New Roman"/>
          <w:szCs w:val="24"/>
        </w:rPr>
        <w:t>.</w:t>
      </w:r>
      <w:r w:rsidRPr="00DD26A2">
        <w:rPr>
          <w:rFonts w:eastAsia="Times New Roman"/>
          <w:szCs w:val="24"/>
        </w:rPr>
        <w:tab/>
        <w:t>Поставка электричества, газа, пара и кондиционирования воздуха</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E</w:t>
      </w:r>
      <w:r w:rsidRPr="00DD26A2">
        <w:rPr>
          <w:rFonts w:eastAsia="Times New Roman"/>
          <w:szCs w:val="24"/>
        </w:rPr>
        <w:t>.</w:t>
      </w:r>
      <w:r w:rsidRPr="00DD26A2">
        <w:rPr>
          <w:rFonts w:eastAsia="Times New Roman"/>
          <w:szCs w:val="24"/>
        </w:rPr>
        <w:tab/>
        <w:t>Водоснабжение; канализация, утилизация отходов и восстановительные работы</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F</w:t>
      </w:r>
      <w:r w:rsidRPr="00DD26A2">
        <w:rPr>
          <w:rFonts w:eastAsia="Times New Roman"/>
          <w:szCs w:val="24"/>
        </w:rPr>
        <w:t>.</w:t>
      </w:r>
      <w:r w:rsidRPr="00DD26A2">
        <w:rPr>
          <w:rFonts w:eastAsia="Times New Roman"/>
          <w:szCs w:val="24"/>
        </w:rPr>
        <w:tab/>
        <w:t>Строительство</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G</w:t>
      </w:r>
      <w:r w:rsidRPr="00DD26A2">
        <w:rPr>
          <w:rFonts w:eastAsia="Times New Roman"/>
          <w:szCs w:val="24"/>
        </w:rPr>
        <w:t>.</w:t>
      </w:r>
      <w:r w:rsidRPr="00DD26A2">
        <w:rPr>
          <w:rFonts w:eastAsia="Times New Roman"/>
          <w:szCs w:val="24"/>
        </w:rPr>
        <w:tab/>
        <w:t>Оптовая и розничная торговля; ремонт автомобилей и мотоциклов</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H</w:t>
      </w:r>
      <w:r w:rsidRPr="00DD26A2">
        <w:rPr>
          <w:rFonts w:eastAsia="Times New Roman"/>
          <w:szCs w:val="24"/>
        </w:rPr>
        <w:t>.</w:t>
      </w:r>
      <w:r w:rsidRPr="00DD26A2">
        <w:rPr>
          <w:rFonts w:eastAsia="Times New Roman"/>
          <w:szCs w:val="24"/>
        </w:rPr>
        <w:tab/>
        <w:t>Транспортировка и хранение</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I</w:t>
      </w:r>
      <w:r w:rsidRPr="00DD26A2">
        <w:rPr>
          <w:rFonts w:eastAsia="Times New Roman"/>
          <w:szCs w:val="24"/>
        </w:rPr>
        <w:t>.</w:t>
      </w:r>
      <w:r w:rsidRPr="00DD26A2">
        <w:rPr>
          <w:rFonts w:eastAsia="Times New Roman"/>
          <w:szCs w:val="24"/>
        </w:rPr>
        <w:tab/>
        <w:t>Размещение и услуги общественного питания</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J</w:t>
      </w:r>
      <w:r w:rsidRPr="00DD26A2">
        <w:rPr>
          <w:rFonts w:eastAsia="Times New Roman"/>
          <w:szCs w:val="24"/>
        </w:rPr>
        <w:t>.</w:t>
      </w:r>
      <w:r w:rsidRPr="00DD26A2">
        <w:rPr>
          <w:rFonts w:eastAsia="Times New Roman"/>
          <w:szCs w:val="24"/>
        </w:rPr>
        <w:tab/>
        <w:t>Информация и связь</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lastRenderedPageBreak/>
        <w:t>K</w:t>
      </w:r>
      <w:r w:rsidRPr="00DD26A2">
        <w:rPr>
          <w:rFonts w:eastAsia="Times New Roman"/>
          <w:szCs w:val="24"/>
        </w:rPr>
        <w:t>.</w:t>
      </w:r>
      <w:r w:rsidRPr="00DD26A2">
        <w:rPr>
          <w:rFonts w:eastAsia="Times New Roman"/>
          <w:szCs w:val="24"/>
        </w:rPr>
        <w:tab/>
        <w:t>Финансовая и страховая деятельность</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L</w:t>
      </w:r>
      <w:r w:rsidRPr="00DD26A2">
        <w:rPr>
          <w:rFonts w:eastAsia="Times New Roman"/>
          <w:szCs w:val="24"/>
        </w:rPr>
        <w:t>.</w:t>
      </w:r>
      <w:r w:rsidRPr="00DD26A2">
        <w:rPr>
          <w:rFonts w:eastAsia="Times New Roman"/>
          <w:szCs w:val="24"/>
        </w:rPr>
        <w:tab/>
        <w:t>Операции с недвижимостью</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M</w:t>
      </w:r>
      <w:r w:rsidRPr="00DD26A2">
        <w:rPr>
          <w:rFonts w:eastAsia="Times New Roman"/>
          <w:szCs w:val="24"/>
        </w:rPr>
        <w:t>.</w:t>
      </w:r>
      <w:r w:rsidRPr="00DD26A2">
        <w:rPr>
          <w:rFonts w:eastAsia="Times New Roman"/>
          <w:szCs w:val="24"/>
        </w:rPr>
        <w:tab/>
        <w:t>Профессиональная, научная и техническая деятельность</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N</w:t>
      </w:r>
      <w:r w:rsidRPr="00DD26A2">
        <w:rPr>
          <w:rFonts w:eastAsia="Times New Roman"/>
          <w:szCs w:val="24"/>
        </w:rPr>
        <w:t>.</w:t>
      </w:r>
      <w:r w:rsidRPr="00DD26A2">
        <w:rPr>
          <w:rFonts w:eastAsia="Times New Roman"/>
          <w:szCs w:val="24"/>
        </w:rPr>
        <w:tab/>
        <w:t>Административно-вспомогательная деятельность</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O</w:t>
      </w:r>
      <w:r w:rsidRPr="00DD26A2">
        <w:rPr>
          <w:rFonts w:eastAsia="Times New Roman"/>
          <w:szCs w:val="24"/>
        </w:rPr>
        <w:t>.</w:t>
      </w:r>
      <w:r w:rsidRPr="00DD26A2">
        <w:rPr>
          <w:rFonts w:eastAsia="Times New Roman"/>
          <w:szCs w:val="24"/>
        </w:rPr>
        <w:tab/>
        <w:t>Государственное управление и оборона; обязательное социальное обеспечение</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P</w:t>
      </w:r>
      <w:r w:rsidRPr="00DD26A2">
        <w:rPr>
          <w:rFonts w:eastAsia="Times New Roman"/>
          <w:szCs w:val="24"/>
        </w:rPr>
        <w:t>.</w:t>
      </w:r>
      <w:r w:rsidRPr="00DD26A2">
        <w:rPr>
          <w:rFonts w:eastAsia="Times New Roman"/>
          <w:szCs w:val="24"/>
        </w:rPr>
        <w:tab/>
        <w:t>Образование</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Q</w:t>
      </w:r>
      <w:r w:rsidRPr="00DD26A2">
        <w:rPr>
          <w:rFonts w:eastAsia="Times New Roman"/>
          <w:szCs w:val="24"/>
        </w:rPr>
        <w:t>.</w:t>
      </w:r>
      <w:r w:rsidRPr="00DD26A2">
        <w:rPr>
          <w:rFonts w:eastAsia="Times New Roman"/>
          <w:szCs w:val="24"/>
        </w:rPr>
        <w:tab/>
        <w:t>Здоровье человека и социальная работа</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R</w:t>
      </w:r>
      <w:r w:rsidRPr="00DD26A2">
        <w:rPr>
          <w:rFonts w:eastAsia="Times New Roman"/>
          <w:szCs w:val="24"/>
        </w:rPr>
        <w:t>.</w:t>
      </w:r>
      <w:r w:rsidRPr="00DD26A2">
        <w:rPr>
          <w:rFonts w:eastAsia="Times New Roman"/>
          <w:szCs w:val="24"/>
        </w:rPr>
        <w:tab/>
        <w:t>Искусство, развлечения и отдых</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S</w:t>
      </w:r>
      <w:r w:rsidRPr="00DD26A2">
        <w:rPr>
          <w:rFonts w:eastAsia="Times New Roman"/>
          <w:szCs w:val="24"/>
        </w:rPr>
        <w:t>.</w:t>
      </w:r>
      <w:r w:rsidRPr="00DD26A2">
        <w:rPr>
          <w:rFonts w:eastAsia="Times New Roman"/>
          <w:szCs w:val="24"/>
        </w:rPr>
        <w:tab/>
        <w:t>Прочие услуги</w:t>
      </w:r>
    </w:p>
    <w:p w:rsidR="009E4443" w:rsidRPr="00DD26A2" w:rsidRDefault="009E4443" w:rsidP="009E4443">
      <w:pPr>
        <w:shd w:val="clear" w:color="auto" w:fill="FFFFFF"/>
        <w:spacing w:after="0"/>
        <w:ind w:left="720"/>
        <w:rPr>
          <w:rFonts w:eastAsia="Times New Roman"/>
          <w:szCs w:val="24"/>
        </w:rPr>
      </w:pPr>
      <w:r w:rsidRPr="00DD26A2">
        <w:rPr>
          <w:rFonts w:eastAsia="Times New Roman"/>
          <w:szCs w:val="24"/>
          <w:lang w:val="en-US"/>
        </w:rPr>
        <w:t>T</w:t>
      </w:r>
      <w:r w:rsidRPr="00DD26A2">
        <w:rPr>
          <w:rFonts w:eastAsia="Times New Roman"/>
          <w:szCs w:val="24"/>
        </w:rPr>
        <w:t>.</w:t>
      </w:r>
      <w:r w:rsidRPr="00DD26A2">
        <w:rPr>
          <w:rFonts w:eastAsia="Times New Roman"/>
          <w:szCs w:val="24"/>
        </w:rPr>
        <w:tab/>
        <w:t>Деятельность домашних хозяйств как работодателей; деятельность домашних хозяйств по производству недифференцированных товаров и услуг для собственного потребления</w:t>
      </w:r>
    </w:p>
    <w:p w:rsidR="009E4443" w:rsidRDefault="009E4443" w:rsidP="009E4443">
      <w:pPr>
        <w:shd w:val="clear" w:color="auto" w:fill="FFFFFF"/>
        <w:spacing w:after="0"/>
        <w:ind w:left="720"/>
        <w:rPr>
          <w:rFonts w:eastAsia="Times New Roman"/>
          <w:szCs w:val="24"/>
        </w:rPr>
      </w:pPr>
      <w:r w:rsidRPr="00DD26A2">
        <w:rPr>
          <w:rFonts w:eastAsia="Times New Roman"/>
          <w:szCs w:val="24"/>
          <w:lang w:val="en-US"/>
        </w:rPr>
        <w:t>U</w:t>
      </w:r>
      <w:r w:rsidRPr="00DD26A2">
        <w:rPr>
          <w:rFonts w:eastAsia="Times New Roman"/>
          <w:szCs w:val="24"/>
        </w:rPr>
        <w:t>.</w:t>
      </w:r>
      <w:r w:rsidRPr="00DD26A2">
        <w:rPr>
          <w:rFonts w:eastAsia="Times New Roman"/>
          <w:szCs w:val="24"/>
        </w:rPr>
        <w:tab/>
        <w:t>Деятельность экстерриториальных организаций и органов</w:t>
      </w:r>
    </w:p>
    <w:p w:rsidR="009E4443" w:rsidRDefault="009E4443" w:rsidP="009E4443">
      <w:pPr>
        <w:pStyle w:val="GHFeaturedlist"/>
        <w:numPr>
          <w:ilvl w:val="0"/>
          <w:numId w:val="0"/>
        </w:numPr>
        <w:spacing w:after="120" w:line="276" w:lineRule="auto"/>
        <w:rPr>
          <w:rFonts w:ascii="Times New Roman" w:hAnsi="Times New Roman"/>
          <w:sz w:val="24"/>
          <w:lang w:val="ru-RU"/>
        </w:rPr>
      </w:pPr>
    </w:p>
    <w:p w:rsidR="009E4443" w:rsidRPr="00D02F0C" w:rsidRDefault="009E4443" w:rsidP="009E4443">
      <w:pPr>
        <w:pStyle w:val="GHFeaturedlist"/>
        <w:numPr>
          <w:ilvl w:val="0"/>
          <w:numId w:val="0"/>
        </w:numPr>
        <w:spacing w:after="120" w:line="276" w:lineRule="auto"/>
        <w:rPr>
          <w:rFonts w:ascii="Times New Roman" w:hAnsi="Times New Roman"/>
          <w:b/>
          <w:sz w:val="24"/>
          <w:lang w:val="ru-RU"/>
        </w:rPr>
      </w:pPr>
      <w:r w:rsidRPr="00D02F0C">
        <w:rPr>
          <w:rFonts w:ascii="Times New Roman" w:hAnsi="Times New Roman"/>
          <w:b/>
          <w:sz w:val="24"/>
          <w:lang w:val="ru-RU"/>
        </w:rPr>
        <w:t>5. Доля отчетов, прошедших проверку/обеспечение качества полной отчетности</w:t>
      </w:r>
    </w:p>
    <w:p w:rsidR="009E4443" w:rsidRPr="00DD26A2" w:rsidRDefault="009E4443" w:rsidP="009E4443">
      <w:pPr>
        <w:pStyle w:val="GHFeaturedlist"/>
        <w:numPr>
          <w:ilvl w:val="0"/>
          <w:numId w:val="0"/>
        </w:numPr>
        <w:spacing w:after="120" w:line="276" w:lineRule="auto"/>
        <w:rPr>
          <w:rFonts w:ascii="Times New Roman" w:hAnsi="Times New Roman"/>
          <w:sz w:val="24"/>
          <w:lang w:val="ru-RU"/>
        </w:rPr>
      </w:pPr>
    </w:p>
    <w:p w:rsidR="009E4443" w:rsidRPr="00DD26A2" w:rsidRDefault="009E4443" w:rsidP="009E4443">
      <w:pPr>
        <w:pStyle w:val="GHFeaturedlist"/>
        <w:numPr>
          <w:ilvl w:val="0"/>
          <w:numId w:val="0"/>
        </w:numPr>
        <w:spacing w:after="120" w:line="276" w:lineRule="auto"/>
        <w:rPr>
          <w:rFonts w:ascii="Times New Roman" w:hAnsi="Times New Roman"/>
          <w:sz w:val="24"/>
          <w:lang w:val="ru-RU"/>
        </w:rPr>
      </w:pPr>
      <w:r w:rsidRPr="00DD26A2">
        <w:rPr>
          <w:rFonts w:ascii="Times New Roman" w:hAnsi="Times New Roman"/>
          <w:sz w:val="24"/>
          <w:lang w:val="ru-RU"/>
        </w:rPr>
        <w:t>Полный список принятых стандартов обеспечения качества и инструментов, которые будут определены в дальнейшем.</w:t>
      </w:r>
    </w:p>
    <w:p w:rsidR="009E4443" w:rsidRPr="00BD29EC" w:rsidRDefault="009E4443" w:rsidP="0075371E">
      <w:pPr>
        <w:pStyle w:val="MText"/>
        <w:rPr>
          <w:color w:val="auto"/>
          <w:sz w:val="24"/>
          <w:szCs w:val="24"/>
          <w:lang w:val="ru-RU"/>
        </w:rPr>
      </w:pP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2E15F9" w:rsidRDefault="00F92D6F" w:rsidP="0075371E">
      <w:pPr>
        <w:pStyle w:val="MText"/>
        <w:rPr>
          <w:color w:val="auto"/>
          <w:sz w:val="24"/>
          <w:szCs w:val="24"/>
          <w:lang w:val="ru-RU"/>
        </w:rPr>
      </w:pPr>
      <w:r>
        <w:rPr>
          <w:color w:val="auto"/>
          <w:sz w:val="24"/>
          <w:szCs w:val="24"/>
          <w:lang w:val="ru-RU"/>
        </w:rPr>
        <w:t>Не применимо</w:t>
      </w:r>
      <w:r w:rsidR="0075371E" w:rsidRPr="00BD29EC">
        <w:rPr>
          <w:color w:val="auto"/>
          <w:sz w:val="24"/>
          <w:szCs w:val="24"/>
          <w:lang w:val="ru-RU"/>
        </w:rPr>
        <w:t>.</w:t>
      </w:r>
    </w:p>
    <w:p w:rsidR="00040034" w:rsidRDefault="00040034" w:rsidP="00040034">
      <w:pPr>
        <w:pBdr>
          <w:bottom w:val="single" w:sz="12" w:space="4" w:color="DDDDDD"/>
        </w:pBdr>
        <w:shd w:val="clear" w:color="auto" w:fill="FFFFFF"/>
        <w:spacing w:after="100"/>
        <w:outlineLvl w:val="2"/>
        <w:rPr>
          <w:rFonts w:eastAsia="Times New Roman"/>
          <w:b/>
          <w:szCs w:val="24"/>
          <w:lang w:eastAsia="en-GB"/>
        </w:rPr>
      </w:pPr>
      <w:r w:rsidRPr="00040034">
        <w:rPr>
          <w:rFonts w:eastAsia="Times New Roman"/>
          <w:b/>
          <w:szCs w:val="24"/>
          <w:lang w:val="en-US" w:eastAsia="en-GB"/>
        </w:rPr>
        <w:t xml:space="preserve">7. </w:t>
      </w:r>
      <w:r>
        <w:rPr>
          <w:rFonts w:eastAsia="Times New Roman"/>
          <w:b/>
          <w:szCs w:val="24"/>
          <w:lang w:eastAsia="en-GB"/>
        </w:rPr>
        <w:t>Ссылкиидокументы</w:t>
      </w:r>
    </w:p>
    <w:p w:rsidR="009E4443" w:rsidRDefault="009E4443" w:rsidP="009E4443">
      <w:pPr>
        <w:rPr>
          <w:lang w:eastAsia="en-GB"/>
        </w:rPr>
      </w:pPr>
      <w:r>
        <w:rPr>
          <w:lang w:eastAsia="en-GB"/>
        </w:rPr>
        <w:t>Не применимо.</w:t>
      </w:r>
    </w:p>
    <w:p w:rsidR="009E4443" w:rsidRDefault="009E4443">
      <w:pPr>
        <w:jc w:val="left"/>
        <w:rPr>
          <w:lang w:eastAsia="en-GB"/>
        </w:rPr>
        <w:sectPr w:rsidR="009E4443" w:rsidSect="005A28AC">
          <w:headerReference w:type="default" r:id="rId8"/>
          <w:pgSz w:w="11900" w:h="16840"/>
          <w:pgMar w:top="1418" w:right="1418" w:bottom="1418" w:left="1418" w:header="454" w:footer="567" w:gutter="0"/>
          <w:cols w:space="708"/>
          <w:docGrid w:linePitch="360"/>
        </w:sectPr>
      </w:pPr>
      <w:r>
        <w:rPr>
          <w:lang w:eastAsia="en-GB"/>
        </w:rPr>
        <w:br w:type="page"/>
      </w:r>
    </w:p>
    <w:p w:rsidR="009E4443" w:rsidRDefault="009E4443">
      <w:pPr>
        <w:jc w:val="left"/>
        <w:rPr>
          <w:lang w:eastAsia="en-GB"/>
        </w:rPr>
      </w:pPr>
    </w:p>
    <w:p w:rsidR="009E4443" w:rsidRDefault="009E4443" w:rsidP="009E4443">
      <w:pPr>
        <w:spacing w:after="0" w:line="240" w:lineRule="auto"/>
        <w:rPr>
          <w:b/>
          <w:bCs/>
          <w:color w:val="0070C0"/>
          <w:szCs w:val="24"/>
        </w:rPr>
      </w:pPr>
      <w:r w:rsidRPr="00252088">
        <w:rPr>
          <w:b/>
          <w:bCs/>
          <w:color w:val="0070C0"/>
          <w:szCs w:val="24"/>
        </w:rPr>
        <w:t>Приложение 1: Сравнение структур отчетности, используемых для определения минимальных требований</w:t>
      </w:r>
    </w:p>
    <w:p w:rsidR="009E4443" w:rsidRPr="00252088" w:rsidRDefault="009E4443" w:rsidP="009E4443">
      <w:pPr>
        <w:spacing w:after="0" w:line="240" w:lineRule="auto"/>
        <w:rPr>
          <w:b/>
          <w:bCs/>
          <w:color w:val="0070C0"/>
          <w:szCs w:val="24"/>
          <w:highlight w:val="lightGray"/>
        </w:rPr>
      </w:pPr>
    </w:p>
    <w:tbl>
      <w:tblPr>
        <w:tblW w:w="5000" w:type="pct"/>
        <w:tblBorders>
          <w:top w:val="single" w:sz="2" w:space="0" w:color="A6A6A6"/>
          <w:left w:val="single" w:sz="2" w:space="0" w:color="A6A6A6"/>
          <w:bottom w:val="single" w:sz="48" w:space="0" w:color="75A712"/>
          <w:right w:val="single" w:sz="2" w:space="0" w:color="A6A6A6"/>
          <w:insideH w:val="single" w:sz="2" w:space="0" w:color="A6A6A6"/>
          <w:insideV w:val="single" w:sz="2" w:space="0" w:color="A6A6A6"/>
        </w:tblBorders>
        <w:tblLook w:val="04A0"/>
      </w:tblPr>
      <w:tblGrid>
        <w:gridCol w:w="619"/>
        <w:gridCol w:w="619"/>
        <w:gridCol w:w="2643"/>
        <w:gridCol w:w="1920"/>
        <w:gridCol w:w="1275"/>
        <w:gridCol w:w="1563"/>
        <w:gridCol w:w="2888"/>
        <w:gridCol w:w="2693"/>
      </w:tblGrid>
      <w:tr w:rsidR="009E4443" w:rsidRPr="005E1FDD" w:rsidTr="005E1FDD">
        <w:trPr>
          <w:tblHeader/>
        </w:trPr>
        <w:tc>
          <w:tcPr>
            <w:tcW w:w="624" w:type="pct"/>
            <w:gridSpan w:val="2"/>
            <w:tcBorders>
              <w:top w:val="single" w:sz="48" w:space="0" w:color="75A712"/>
              <w:left w:val="single" w:sz="2" w:space="0" w:color="808080"/>
              <w:bottom w:val="nil"/>
              <w:right w:val="single" w:sz="2" w:space="0" w:color="FFFFFF"/>
              <w:tl2br w:val="nil"/>
              <w:tr2bl w:val="nil"/>
            </w:tcBorders>
            <w:shd w:val="clear" w:color="auto" w:fill="0070C0"/>
          </w:tcPr>
          <w:p w:rsidR="009E4443" w:rsidRPr="005E1FDD" w:rsidRDefault="009E4443" w:rsidP="005E1FDD">
            <w:pPr>
              <w:keepNext/>
              <w:spacing w:before="4" w:after="60" w:line="240" w:lineRule="auto"/>
              <w:jc w:val="left"/>
              <w:rPr>
                <w:b/>
                <w:bCs/>
                <w:color w:val="FFFFFF"/>
                <w:sz w:val="20"/>
                <w:szCs w:val="20"/>
                <w:lang w:eastAsia="ja-JP"/>
              </w:rPr>
            </w:pPr>
            <w:bookmarkStart w:id="7" w:name="_Hlk531787208"/>
            <w:r w:rsidRPr="005E1FDD">
              <w:rPr>
                <w:b/>
                <w:bCs/>
                <w:color w:val="FFFFFF"/>
                <w:sz w:val="20"/>
                <w:szCs w:val="20"/>
                <w:lang w:eastAsia="ja-JP"/>
              </w:rPr>
              <w:t>Уровень</w:t>
            </w:r>
          </w:p>
        </w:tc>
        <w:tc>
          <w:tcPr>
            <w:tcW w:w="830" w:type="pct"/>
            <w:tcBorders>
              <w:top w:val="single" w:sz="48" w:space="0" w:color="75A712"/>
              <w:left w:val="single" w:sz="2" w:space="0" w:color="FFFFFF"/>
              <w:bottom w:val="nil"/>
              <w:right w:val="single" w:sz="2" w:space="0" w:color="FFFFFF"/>
              <w:tl2br w:val="nil"/>
              <w:tr2bl w:val="nil"/>
            </w:tcBorders>
            <w:shd w:val="clear" w:color="auto" w:fill="0070C0"/>
          </w:tcPr>
          <w:p w:rsidR="009E4443" w:rsidRPr="005E1FDD" w:rsidRDefault="009E4443" w:rsidP="005E1FDD">
            <w:pPr>
              <w:keepNext/>
              <w:spacing w:before="4" w:after="60" w:line="240" w:lineRule="auto"/>
              <w:jc w:val="left"/>
              <w:rPr>
                <w:b/>
                <w:bCs/>
                <w:color w:val="FFFFFF"/>
                <w:sz w:val="20"/>
                <w:szCs w:val="20"/>
                <w:lang w:eastAsia="ja-JP"/>
              </w:rPr>
            </w:pPr>
            <w:r w:rsidRPr="005E1FDD">
              <w:rPr>
                <w:b/>
                <w:bCs/>
                <w:color w:val="FFFFFF"/>
                <w:sz w:val="20"/>
                <w:szCs w:val="20"/>
                <w:lang w:eastAsia="ja-JP"/>
              </w:rPr>
              <w:t>Раскрытие по показателю 12.6.1</w:t>
            </w:r>
          </w:p>
        </w:tc>
        <w:tc>
          <w:tcPr>
            <w:tcW w:w="738" w:type="pct"/>
            <w:tcBorders>
              <w:top w:val="single" w:sz="48" w:space="0" w:color="75A712"/>
              <w:left w:val="single" w:sz="2" w:space="0" w:color="FFFFFF"/>
              <w:bottom w:val="nil"/>
              <w:right w:val="single" w:sz="2" w:space="0" w:color="FFFFFF"/>
              <w:tl2br w:val="nil"/>
              <w:tr2bl w:val="nil"/>
            </w:tcBorders>
            <w:shd w:val="clear" w:color="auto" w:fill="0070C0"/>
          </w:tcPr>
          <w:p w:rsidR="009E4443" w:rsidRPr="005E1FDD" w:rsidRDefault="009E4443" w:rsidP="005E1FDD">
            <w:pPr>
              <w:keepNext/>
              <w:spacing w:before="4" w:after="60" w:line="240" w:lineRule="auto"/>
              <w:jc w:val="left"/>
              <w:rPr>
                <w:b/>
                <w:bCs/>
                <w:color w:val="FFFFFF"/>
                <w:sz w:val="20"/>
                <w:szCs w:val="20"/>
                <w:lang w:eastAsia="ja-JP"/>
              </w:rPr>
            </w:pPr>
            <w:r w:rsidRPr="005E1FDD">
              <w:rPr>
                <w:b/>
                <w:bCs/>
                <w:color w:val="FFFFFF"/>
                <w:sz w:val="20"/>
                <w:szCs w:val="20"/>
                <w:lang w:eastAsia="ja-JP"/>
              </w:rPr>
              <w:t>Основные показатели ЮНКТАД для представления отчетности по ЦУР</w:t>
            </w:r>
          </w:p>
        </w:tc>
        <w:tc>
          <w:tcPr>
            <w:tcW w:w="696" w:type="pct"/>
            <w:tcBorders>
              <w:top w:val="single" w:sz="48" w:space="0" w:color="75A712"/>
              <w:left w:val="single" w:sz="2" w:space="0" w:color="FFFFFF"/>
              <w:bottom w:val="nil"/>
              <w:right w:val="single" w:sz="2" w:space="0" w:color="FFFFFF"/>
              <w:tl2br w:val="nil"/>
              <w:tr2bl w:val="nil"/>
            </w:tcBorders>
            <w:shd w:val="clear" w:color="auto" w:fill="0070C0"/>
          </w:tcPr>
          <w:p w:rsidR="009E4443" w:rsidRPr="005E1FDD" w:rsidRDefault="009E4443" w:rsidP="005E1FDD">
            <w:pPr>
              <w:keepNext/>
              <w:spacing w:before="4" w:after="60" w:line="240" w:lineRule="auto"/>
              <w:jc w:val="left"/>
              <w:rPr>
                <w:b/>
                <w:bCs/>
                <w:color w:val="FFFFFF"/>
                <w:sz w:val="20"/>
                <w:szCs w:val="20"/>
                <w:lang w:eastAsia="ja-JP"/>
              </w:rPr>
            </w:pPr>
            <w:r w:rsidRPr="005E1FDD">
              <w:rPr>
                <w:b/>
                <w:bCs/>
                <w:color w:val="FFFFFF"/>
                <w:sz w:val="20"/>
                <w:szCs w:val="20"/>
                <w:lang w:eastAsia="ja-JP"/>
              </w:rPr>
              <w:t xml:space="preserve">Принципы </w:t>
            </w:r>
            <w:r w:rsidRPr="005E1FDD">
              <w:rPr>
                <w:b/>
                <w:bCs/>
                <w:color w:val="FFFFFF"/>
                <w:sz w:val="20"/>
                <w:szCs w:val="20"/>
                <w:lang w:val="en-GB" w:eastAsia="ja-JP"/>
              </w:rPr>
              <w:t>UNGC</w:t>
            </w:r>
          </w:p>
        </w:tc>
        <w:tc>
          <w:tcPr>
            <w:tcW w:w="649" w:type="pct"/>
            <w:tcBorders>
              <w:top w:val="single" w:sz="48" w:space="0" w:color="75A712"/>
              <w:left w:val="single" w:sz="2" w:space="0" w:color="FFFFFF"/>
              <w:bottom w:val="nil"/>
              <w:right w:val="single" w:sz="2" w:space="0" w:color="FFFFFF"/>
              <w:tl2br w:val="nil"/>
              <w:tr2bl w:val="nil"/>
            </w:tcBorders>
            <w:shd w:val="clear" w:color="auto" w:fill="0070C0"/>
          </w:tcPr>
          <w:p w:rsidR="009E4443" w:rsidRPr="005E1FDD" w:rsidRDefault="009E4443" w:rsidP="005E1FDD">
            <w:pPr>
              <w:keepNext/>
              <w:spacing w:before="4" w:after="60" w:line="240" w:lineRule="auto"/>
              <w:jc w:val="left"/>
              <w:rPr>
                <w:b/>
                <w:bCs/>
                <w:color w:val="FFFFFF"/>
                <w:sz w:val="20"/>
                <w:szCs w:val="20"/>
                <w:lang w:val="en-GB" w:eastAsia="ja-JP"/>
              </w:rPr>
            </w:pPr>
            <w:r w:rsidRPr="005E1FDD">
              <w:rPr>
                <w:b/>
                <w:bCs/>
                <w:color w:val="FFFFFF"/>
                <w:sz w:val="20"/>
                <w:szCs w:val="20"/>
                <w:lang w:val="en-ZA" w:eastAsia="ja-JP"/>
              </w:rPr>
              <w:t>IIRC</w:t>
            </w:r>
          </w:p>
        </w:tc>
        <w:tc>
          <w:tcPr>
            <w:tcW w:w="726" w:type="pct"/>
            <w:tcBorders>
              <w:top w:val="single" w:sz="48" w:space="0" w:color="75A712"/>
              <w:left w:val="single" w:sz="2" w:space="0" w:color="FFFFFF"/>
              <w:bottom w:val="nil"/>
              <w:right w:val="single" w:sz="2" w:space="0" w:color="FFFFFF"/>
              <w:tl2br w:val="nil"/>
              <w:tr2bl w:val="nil"/>
            </w:tcBorders>
            <w:shd w:val="clear" w:color="auto" w:fill="0070C0"/>
          </w:tcPr>
          <w:p w:rsidR="009E4443" w:rsidRPr="005E1FDD" w:rsidRDefault="009E4443" w:rsidP="005E1FDD">
            <w:pPr>
              <w:keepNext/>
              <w:spacing w:before="4" w:after="60" w:line="240" w:lineRule="auto"/>
              <w:jc w:val="left"/>
              <w:rPr>
                <w:b/>
                <w:bCs/>
                <w:color w:val="FFFFFF"/>
                <w:sz w:val="20"/>
                <w:szCs w:val="20"/>
                <w:lang w:val="en-GB" w:eastAsia="ja-JP"/>
              </w:rPr>
            </w:pPr>
            <w:r w:rsidRPr="005E1FDD">
              <w:rPr>
                <w:b/>
                <w:bCs/>
                <w:color w:val="FFFFFF"/>
                <w:sz w:val="20"/>
                <w:szCs w:val="20"/>
                <w:lang w:val="en-GB" w:eastAsia="ja-JP"/>
              </w:rPr>
              <w:t>GRI</w:t>
            </w:r>
          </w:p>
        </w:tc>
        <w:tc>
          <w:tcPr>
            <w:tcW w:w="737" w:type="pct"/>
            <w:tcBorders>
              <w:top w:val="single" w:sz="48" w:space="0" w:color="75A712"/>
              <w:left w:val="single" w:sz="2" w:space="0" w:color="FFFFFF"/>
              <w:bottom w:val="nil"/>
              <w:right w:val="nil"/>
              <w:tl2br w:val="nil"/>
              <w:tr2bl w:val="nil"/>
            </w:tcBorders>
            <w:shd w:val="clear" w:color="auto" w:fill="0070C0"/>
          </w:tcPr>
          <w:p w:rsidR="009E4443" w:rsidRPr="005E1FDD" w:rsidRDefault="009E4443" w:rsidP="005E1FDD">
            <w:pPr>
              <w:keepNext/>
              <w:spacing w:before="4" w:after="60" w:line="240" w:lineRule="auto"/>
              <w:jc w:val="left"/>
              <w:rPr>
                <w:b/>
                <w:bCs/>
                <w:color w:val="FFFFFF"/>
                <w:sz w:val="20"/>
                <w:szCs w:val="20"/>
                <w:lang w:val="en-GB" w:eastAsia="ja-JP"/>
              </w:rPr>
            </w:pPr>
            <w:r w:rsidRPr="005E1FDD">
              <w:rPr>
                <w:b/>
                <w:bCs/>
                <w:color w:val="FFFFFF"/>
                <w:sz w:val="20"/>
                <w:szCs w:val="20"/>
                <w:lang w:val="en-ZA" w:eastAsia="ja-JP"/>
              </w:rPr>
              <w:t xml:space="preserve">SASB Sector Specific Frameworks </w:t>
            </w:r>
          </w:p>
        </w:tc>
      </w:tr>
      <w:tr w:rsidR="009E4443" w:rsidRPr="005E1FDD" w:rsidTr="005E1FDD">
        <w:tc>
          <w:tcPr>
            <w:tcW w:w="624" w:type="pct"/>
            <w:gridSpan w:val="2"/>
            <w:vMerge w:val="restart"/>
            <w:shd w:val="clear" w:color="auto" w:fill="auto"/>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Минимальные требования</w:t>
            </w:r>
          </w:p>
        </w:tc>
        <w:tc>
          <w:tcPr>
            <w:tcW w:w="830" w:type="pct"/>
            <w:shd w:val="clear" w:color="auto" w:fill="D5D0B4"/>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 xml:space="preserve">Институциональная сфера и управление: </w:t>
            </w:r>
          </w:p>
        </w:tc>
        <w:tc>
          <w:tcPr>
            <w:tcW w:w="738" w:type="pct"/>
            <w:shd w:val="clear" w:color="auto" w:fill="D5D0B4"/>
          </w:tcPr>
          <w:p w:rsidR="009E4443" w:rsidRPr="005E1FDD" w:rsidRDefault="009E4443" w:rsidP="005E1FDD">
            <w:pPr>
              <w:spacing w:before="4" w:after="60" w:line="240" w:lineRule="auto"/>
              <w:ind w:left="34"/>
              <w:rPr>
                <w:rFonts w:eastAsia="MS PGothic"/>
                <w:b/>
                <w:sz w:val="20"/>
                <w:szCs w:val="20"/>
              </w:rPr>
            </w:pPr>
          </w:p>
        </w:tc>
        <w:tc>
          <w:tcPr>
            <w:tcW w:w="696" w:type="pct"/>
            <w:shd w:val="clear" w:color="auto" w:fill="D5D0B4"/>
          </w:tcPr>
          <w:p w:rsidR="009E4443" w:rsidRPr="005E1FDD" w:rsidRDefault="009E4443" w:rsidP="005E1FDD">
            <w:pPr>
              <w:spacing w:before="4" w:after="60" w:line="240" w:lineRule="auto"/>
              <w:ind w:left="34"/>
              <w:rPr>
                <w:rFonts w:eastAsia="MS PGothic"/>
                <w:b/>
                <w:sz w:val="20"/>
                <w:szCs w:val="20"/>
              </w:rPr>
            </w:pPr>
          </w:p>
        </w:tc>
        <w:tc>
          <w:tcPr>
            <w:tcW w:w="649" w:type="pct"/>
            <w:shd w:val="clear" w:color="auto" w:fill="D5D0B4"/>
          </w:tcPr>
          <w:p w:rsidR="009E4443" w:rsidRPr="005E1FDD" w:rsidRDefault="009E4443" w:rsidP="005E1FDD">
            <w:pPr>
              <w:spacing w:before="4" w:after="60" w:line="240" w:lineRule="auto"/>
              <w:ind w:left="34"/>
              <w:rPr>
                <w:rFonts w:eastAsia="MS PGothic"/>
                <w:b/>
                <w:sz w:val="20"/>
                <w:szCs w:val="20"/>
              </w:rPr>
            </w:pPr>
          </w:p>
        </w:tc>
        <w:tc>
          <w:tcPr>
            <w:tcW w:w="726" w:type="pct"/>
            <w:shd w:val="clear" w:color="auto" w:fill="D5D0B4"/>
          </w:tcPr>
          <w:p w:rsidR="009E4443" w:rsidRPr="005E1FDD" w:rsidRDefault="009E4443" w:rsidP="005E1FDD">
            <w:pPr>
              <w:spacing w:before="4" w:after="60" w:line="240" w:lineRule="auto"/>
              <w:ind w:left="34"/>
              <w:rPr>
                <w:rFonts w:eastAsia="MS PGothic"/>
                <w:b/>
                <w:sz w:val="20"/>
                <w:szCs w:val="20"/>
              </w:rPr>
            </w:pPr>
          </w:p>
        </w:tc>
        <w:tc>
          <w:tcPr>
            <w:tcW w:w="737" w:type="pct"/>
            <w:shd w:val="clear" w:color="auto" w:fill="D5D0B4"/>
          </w:tcPr>
          <w:p w:rsidR="009E4443" w:rsidRPr="005E1FDD" w:rsidRDefault="009E4443" w:rsidP="005E1FDD">
            <w:pPr>
              <w:spacing w:before="4" w:after="60" w:line="240" w:lineRule="auto"/>
              <w:rPr>
                <w:rFonts w:eastAsia="MS PGothic"/>
                <w:b/>
                <w:sz w:val="20"/>
                <w:szCs w:val="20"/>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color w:val="000000"/>
                <w:sz w:val="20"/>
                <w:szCs w:val="20"/>
                <w:lang w:val="en-GB"/>
              </w:rPr>
            </w:pPr>
            <w:r w:rsidRPr="005E1FDD">
              <w:rPr>
                <w:rFonts w:eastAsia="MS PGothic"/>
                <w:color w:val="000000"/>
                <w:sz w:val="20"/>
                <w:szCs w:val="20"/>
                <w:lang w:val="en-GB"/>
              </w:rPr>
              <w:t>Оценкасущественности</w:t>
            </w:r>
          </w:p>
          <w:p w:rsidR="009E4443" w:rsidRPr="005E1FDD" w:rsidRDefault="009E4443" w:rsidP="005E1FDD">
            <w:pPr>
              <w:numPr>
                <w:ilvl w:val="0"/>
                <w:numId w:val="15"/>
              </w:numPr>
              <w:spacing w:before="4" w:after="60" w:line="240" w:lineRule="auto"/>
              <w:jc w:val="left"/>
              <w:rPr>
                <w:rFonts w:eastAsia="MS PGothic"/>
                <w:color w:val="000000"/>
                <w:sz w:val="20"/>
                <w:szCs w:val="20"/>
              </w:rPr>
            </w:pPr>
            <w:r w:rsidRPr="005E1FDD">
              <w:rPr>
                <w:rFonts w:eastAsia="MS PGothic"/>
                <w:color w:val="000000"/>
                <w:sz w:val="20"/>
                <w:szCs w:val="20"/>
              </w:rPr>
              <w:t>Стратегия и / или принципы, связанные с устойчивым развитием</w:t>
            </w:r>
          </w:p>
          <w:p w:rsidR="009E4443" w:rsidRPr="005E1FDD" w:rsidRDefault="009E4443" w:rsidP="005E1FDD">
            <w:pPr>
              <w:numPr>
                <w:ilvl w:val="0"/>
                <w:numId w:val="15"/>
              </w:numPr>
              <w:spacing w:before="4" w:after="60" w:line="240" w:lineRule="auto"/>
              <w:jc w:val="left"/>
              <w:rPr>
                <w:rFonts w:eastAsia="MS PGothic"/>
                <w:color w:val="000000"/>
                <w:sz w:val="20"/>
                <w:szCs w:val="20"/>
              </w:rPr>
            </w:pPr>
            <w:r w:rsidRPr="005E1FDD">
              <w:rPr>
                <w:rFonts w:eastAsia="MS PGothic"/>
                <w:color w:val="000000"/>
                <w:sz w:val="20"/>
                <w:szCs w:val="20"/>
              </w:rPr>
              <w:t>Управленческий подход к решению вопросов существенности (материальной ценности)</w:t>
            </w:r>
          </w:p>
        </w:tc>
        <w:tc>
          <w:tcPr>
            <w:tcW w:w="738" w:type="pct"/>
            <w:shd w:val="clear" w:color="auto" w:fill="FFFFFF"/>
          </w:tcPr>
          <w:p w:rsidR="009E4443" w:rsidRPr="005E1FDD" w:rsidRDefault="009E4443" w:rsidP="005E1FDD">
            <w:pPr>
              <w:spacing w:before="4" w:after="60" w:line="240" w:lineRule="auto"/>
              <w:rPr>
                <w:rFonts w:eastAsia="MS PGothic"/>
                <w:b/>
                <w:color w:val="000000"/>
                <w:sz w:val="20"/>
                <w:szCs w:val="20"/>
              </w:rPr>
            </w:pPr>
          </w:p>
        </w:tc>
        <w:tc>
          <w:tcPr>
            <w:tcW w:w="696" w:type="pct"/>
            <w:shd w:val="clear" w:color="auto" w:fill="FFFFFF"/>
          </w:tcPr>
          <w:p w:rsidR="009E4443" w:rsidRPr="005E1FDD" w:rsidRDefault="009E4443" w:rsidP="005E1FDD">
            <w:pPr>
              <w:spacing w:before="4" w:after="60" w:line="240" w:lineRule="auto"/>
              <w:ind w:left="54"/>
              <w:rPr>
                <w:rFonts w:eastAsia="MS PGothic"/>
                <w:sz w:val="20"/>
                <w:szCs w:val="20"/>
              </w:rPr>
            </w:pPr>
            <w:r w:rsidRPr="005E1FDD">
              <w:rPr>
                <w:rFonts w:eastAsia="MS PGothic"/>
                <w:sz w:val="20"/>
                <w:szCs w:val="20"/>
              </w:rPr>
              <w:t>Принцип 7: Бизнес -сообщество должно поддерживать предупредительный подход к решению экологических проблем;</w:t>
            </w:r>
          </w:p>
          <w:p w:rsidR="009E4443" w:rsidRPr="005E1FDD" w:rsidRDefault="009E4443" w:rsidP="005E1FDD">
            <w:pPr>
              <w:spacing w:before="4" w:after="60" w:line="240" w:lineRule="auto"/>
              <w:ind w:left="54"/>
              <w:rPr>
                <w:rFonts w:eastAsia="MS PGothic"/>
                <w:sz w:val="20"/>
                <w:szCs w:val="20"/>
              </w:rPr>
            </w:pPr>
          </w:p>
          <w:p w:rsidR="009E4443" w:rsidRPr="005E1FDD" w:rsidRDefault="009E4443" w:rsidP="005E1FDD">
            <w:pPr>
              <w:spacing w:before="4" w:after="60" w:line="240" w:lineRule="auto"/>
              <w:rPr>
                <w:rFonts w:eastAsia="MS PGothic"/>
                <w:b/>
                <w:color w:val="000000"/>
                <w:sz w:val="20"/>
                <w:szCs w:val="20"/>
              </w:rPr>
            </w:pPr>
            <w:r w:rsidRPr="005E1FDD">
              <w:rPr>
                <w:rFonts w:eastAsia="MS PGothic"/>
                <w:sz w:val="20"/>
                <w:szCs w:val="20"/>
              </w:rPr>
              <w:t xml:space="preserve">Принцип 8: Предпринимать инициативы, направленные на повышение ответственности за </w:t>
            </w:r>
            <w:r w:rsidRPr="005E1FDD">
              <w:rPr>
                <w:rFonts w:eastAsia="MS PGothic"/>
                <w:sz w:val="20"/>
                <w:szCs w:val="20"/>
              </w:rPr>
              <w:lastRenderedPageBreak/>
              <w:t xml:space="preserve">состояние окружающей среды; </w:t>
            </w:r>
          </w:p>
        </w:tc>
        <w:tc>
          <w:tcPr>
            <w:tcW w:w="649" w:type="pct"/>
            <w:shd w:val="clear" w:color="auto" w:fill="FFFFFF"/>
          </w:tcPr>
          <w:p w:rsidR="009E4443" w:rsidRPr="005E1FDD" w:rsidRDefault="009E4443" w:rsidP="005E1FDD">
            <w:pPr>
              <w:spacing w:after="60" w:line="240" w:lineRule="auto"/>
              <w:contextualSpacing/>
              <w:rPr>
                <w:rFonts w:eastAsia="MS PGothic"/>
                <w:b/>
                <w:color w:val="000000"/>
                <w:sz w:val="20"/>
                <w:szCs w:val="20"/>
                <w:lang w:val="en-ZA"/>
              </w:rPr>
            </w:pPr>
            <w:r w:rsidRPr="005E1FDD">
              <w:rPr>
                <w:rFonts w:eastAsia="MS PGothic"/>
                <w:b/>
                <w:color w:val="000000"/>
                <w:sz w:val="20"/>
                <w:szCs w:val="20"/>
                <w:lang w:val="en-ZA"/>
              </w:rPr>
              <w:lastRenderedPageBreak/>
              <w:t>Руководящиепринципы:</w:t>
            </w:r>
          </w:p>
          <w:p w:rsidR="009E4443" w:rsidRPr="005E1FDD" w:rsidRDefault="009E4443" w:rsidP="005E1FDD">
            <w:pPr>
              <w:numPr>
                <w:ilvl w:val="0"/>
                <w:numId w:val="29"/>
              </w:numPr>
              <w:spacing w:after="60" w:line="240" w:lineRule="auto"/>
              <w:ind w:left="116" w:hanging="180"/>
              <w:contextualSpacing/>
              <w:jc w:val="left"/>
              <w:rPr>
                <w:rFonts w:eastAsia="MS PGothic"/>
                <w:color w:val="000000"/>
                <w:sz w:val="20"/>
                <w:szCs w:val="20"/>
              </w:rPr>
            </w:pPr>
            <w:r w:rsidRPr="005E1FDD">
              <w:rPr>
                <w:rFonts w:eastAsia="MS PGothic"/>
                <w:color w:val="000000"/>
                <w:sz w:val="20"/>
                <w:szCs w:val="20"/>
              </w:rPr>
              <w:t>Стратегическая направленность и ориентация на будущее</w:t>
            </w:r>
          </w:p>
          <w:p w:rsidR="009E4443" w:rsidRPr="005E1FDD" w:rsidRDefault="009E4443" w:rsidP="005E1FDD">
            <w:pPr>
              <w:numPr>
                <w:ilvl w:val="0"/>
                <w:numId w:val="29"/>
              </w:numPr>
              <w:spacing w:after="60" w:line="240" w:lineRule="auto"/>
              <w:ind w:left="116" w:hanging="180"/>
              <w:contextualSpacing/>
              <w:jc w:val="left"/>
              <w:rPr>
                <w:rFonts w:eastAsia="MS PGothic"/>
                <w:color w:val="000000"/>
                <w:sz w:val="20"/>
                <w:szCs w:val="20"/>
                <w:lang w:val="en-ZA"/>
              </w:rPr>
            </w:pPr>
            <w:r w:rsidRPr="005E1FDD">
              <w:rPr>
                <w:rFonts w:eastAsia="MS PGothic"/>
                <w:color w:val="000000"/>
                <w:sz w:val="20"/>
                <w:szCs w:val="20"/>
              </w:rPr>
              <w:t>Связность информации</w:t>
            </w:r>
          </w:p>
          <w:p w:rsidR="009E4443" w:rsidRPr="005E1FDD" w:rsidRDefault="009E4443" w:rsidP="005E1FDD">
            <w:pPr>
              <w:numPr>
                <w:ilvl w:val="0"/>
                <w:numId w:val="29"/>
              </w:numPr>
              <w:spacing w:after="60" w:line="240" w:lineRule="auto"/>
              <w:ind w:left="116" w:hanging="180"/>
              <w:contextualSpacing/>
              <w:jc w:val="left"/>
              <w:rPr>
                <w:rFonts w:eastAsia="MS PGothic"/>
                <w:color w:val="000000"/>
                <w:sz w:val="20"/>
                <w:szCs w:val="20"/>
                <w:lang w:val="en-ZA"/>
              </w:rPr>
            </w:pPr>
            <w:r w:rsidRPr="005E1FDD">
              <w:rPr>
                <w:rFonts w:eastAsia="MS PGothic"/>
                <w:color w:val="000000"/>
                <w:sz w:val="20"/>
                <w:szCs w:val="20"/>
              </w:rPr>
              <w:t>Отношения с заинтересованными сторонами</w:t>
            </w:r>
          </w:p>
          <w:p w:rsidR="009E4443" w:rsidRPr="005E1FDD" w:rsidRDefault="009E4443" w:rsidP="005E1FDD">
            <w:pPr>
              <w:numPr>
                <w:ilvl w:val="0"/>
                <w:numId w:val="29"/>
              </w:numPr>
              <w:spacing w:after="60" w:line="240" w:lineRule="auto"/>
              <w:ind w:left="116" w:hanging="180"/>
              <w:contextualSpacing/>
              <w:jc w:val="left"/>
              <w:rPr>
                <w:rFonts w:eastAsia="MS PGothic"/>
                <w:color w:val="000000"/>
                <w:sz w:val="20"/>
                <w:szCs w:val="20"/>
                <w:lang w:val="en-ZA"/>
              </w:rPr>
            </w:pPr>
            <w:r w:rsidRPr="005E1FDD">
              <w:rPr>
                <w:rFonts w:eastAsia="MS PGothic"/>
                <w:color w:val="000000"/>
                <w:sz w:val="20"/>
                <w:szCs w:val="20"/>
              </w:rPr>
              <w:t>Существенность</w:t>
            </w:r>
          </w:p>
          <w:p w:rsidR="009E4443" w:rsidRPr="005E1FDD" w:rsidRDefault="009E4443" w:rsidP="005E1FDD">
            <w:pPr>
              <w:numPr>
                <w:ilvl w:val="0"/>
                <w:numId w:val="29"/>
              </w:numPr>
              <w:spacing w:after="60" w:line="240" w:lineRule="auto"/>
              <w:ind w:left="116" w:hanging="180"/>
              <w:contextualSpacing/>
              <w:jc w:val="left"/>
              <w:rPr>
                <w:rFonts w:eastAsia="MS PGothic"/>
                <w:color w:val="000000"/>
                <w:sz w:val="20"/>
                <w:szCs w:val="20"/>
                <w:lang w:val="en-ZA"/>
              </w:rPr>
            </w:pPr>
            <w:r w:rsidRPr="005E1FDD">
              <w:rPr>
                <w:rFonts w:eastAsia="MS PGothic"/>
                <w:color w:val="000000"/>
                <w:sz w:val="20"/>
                <w:szCs w:val="20"/>
              </w:rPr>
              <w:t>Краткость</w:t>
            </w:r>
          </w:p>
          <w:p w:rsidR="009E4443" w:rsidRPr="005E1FDD" w:rsidRDefault="009E4443" w:rsidP="005E1FDD">
            <w:pPr>
              <w:numPr>
                <w:ilvl w:val="0"/>
                <w:numId w:val="29"/>
              </w:numPr>
              <w:spacing w:after="60" w:line="240" w:lineRule="auto"/>
              <w:ind w:left="116" w:hanging="180"/>
              <w:contextualSpacing/>
              <w:jc w:val="left"/>
              <w:rPr>
                <w:rFonts w:eastAsia="MS PGothic"/>
                <w:color w:val="000000"/>
                <w:sz w:val="20"/>
                <w:szCs w:val="20"/>
                <w:lang w:val="en-ZA"/>
              </w:rPr>
            </w:pPr>
            <w:r w:rsidRPr="005E1FDD">
              <w:rPr>
                <w:rFonts w:eastAsia="MS PGothic"/>
                <w:color w:val="000000"/>
                <w:sz w:val="20"/>
                <w:szCs w:val="20"/>
              </w:rPr>
              <w:t>Надежность и полнота</w:t>
            </w:r>
          </w:p>
          <w:p w:rsidR="009E4443" w:rsidRPr="005E1FDD" w:rsidRDefault="009E4443" w:rsidP="005E1FDD">
            <w:pPr>
              <w:numPr>
                <w:ilvl w:val="0"/>
                <w:numId w:val="29"/>
              </w:numPr>
              <w:spacing w:after="60" w:line="240" w:lineRule="auto"/>
              <w:ind w:left="116" w:hanging="180"/>
              <w:contextualSpacing/>
              <w:jc w:val="left"/>
              <w:rPr>
                <w:rFonts w:eastAsia="MS PGothic"/>
                <w:color w:val="000000"/>
                <w:sz w:val="20"/>
                <w:szCs w:val="20"/>
                <w:lang w:val="en-ZA"/>
              </w:rPr>
            </w:pPr>
            <w:r w:rsidRPr="005E1FDD">
              <w:rPr>
                <w:rFonts w:eastAsia="MS PGothic"/>
                <w:color w:val="000000"/>
                <w:sz w:val="20"/>
                <w:szCs w:val="20"/>
              </w:rPr>
              <w:t>Согласованность и сопоставимос</w:t>
            </w:r>
            <w:r w:rsidRPr="005E1FDD">
              <w:rPr>
                <w:rFonts w:eastAsia="MS PGothic"/>
                <w:color w:val="000000"/>
                <w:sz w:val="20"/>
                <w:szCs w:val="20"/>
              </w:rPr>
              <w:lastRenderedPageBreak/>
              <w:t>ть</w:t>
            </w:r>
          </w:p>
          <w:p w:rsidR="009E4443" w:rsidRPr="005E1FDD" w:rsidRDefault="009E4443" w:rsidP="005E1FDD">
            <w:pPr>
              <w:spacing w:before="4" w:after="60" w:line="240" w:lineRule="auto"/>
              <w:rPr>
                <w:rFonts w:eastAsia="MS PGothic"/>
                <w:b/>
                <w:color w:val="000000"/>
                <w:sz w:val="20"/>
                <w:szCs w:val="20"/>
                <w:lang w:val="en-ZA"/>
              </w:rPr>
            </w:pPr>
          </w:p>
        </w:tc>
        <w:tc>
          <w:tcPr>
            <w:tcW w:w="726" w:type="pct"/>
            <w:shd w:val="clear" w:color="auto" w:fill="auto"/>
          </w:tcPr>
          <w:p w:rsidR="009E4443" w:rsidRPr="005E1FDD" w:rsidRDefault="009E4443" w:rsidP="005E1FDD">
            <w:pPr>
              <w:spacing w:before="4" w:after="60" w:line="240" w:lineRule="auto"/>
              <w:rPr>
                <w:rFonts w:eastAsia="MS PGothic"/>
                <w:b/>
                <w:sz w:val="20"/>
                <w:szCs w:val="20"/>
                <w:lang w:val="en-ZA"/>
              </w:rPr>
            </w:pPr>
            <w:r w:rsidRPr="005E1FDD">
              <w:rPr>
                <w:rFonts w:eastAsia="MS PGothic"/>
                <w:b/>
                <w:sz w:val="20"/>
                <w:szCs w:val="20"/>
              </w:rPr>
              <w:lastRenderedPageBreak/>
              <w:t>Принципы отчетности</w:t>
            </w:r>
            <w:r w:rsidRPr="005E1FDD">
              <w:rPr>
                <w:rFonts w:eastAsia="MS PGothic"/>
                <w:b/>
                <w:sz w:val="20"/>
                <w:szCs w:val="20"/>
                <w:lang w:val="en-ZA"/>
              </w:rPr>
              <w:t>:</w:t>
            </w:r>
          </w:p>
          <w:p w:rsidR="009E4443" w:rsidRPr="005E1FDD" w:rsidRDefault="009E4443" w:rsidP="005E1FDD">
            <w:pPr>
              <w:pStyle w:val="ab"/>
              <w:numPr>
                <w:ilvl w:val="0"/>
                <w:numId w:val="28"/>
              </w:numPr>
              <w:spacing w:before="4" w:after="60" w:line="240" w:lineRule="auto"/>
              <w:jc w:val="left"/>
              <w:rPr>
                <w:rFonts w:eastAsia="MS PGothic"/>
                <w:color w:val="000000"/>
                <w:sz w:val="20"/>
                <w:lang w:val="en-ZA" w:eastAsia="en-US"/>
              </w:rPr>
            </w:pPr>
            <w:r w:rsidRPr="005E1FDD">
              <w:rPr>
                <w:rFonts w:eastAsia="MS PGothic"/>
                <w:color w:val="000000"/>
                <w:sz w:val="20"/>
                <w:lang w:val="ru-RU" w:eastAsia="en-US"/>
              </w:rPr>
              <w:t>Инклюзивность заинтересованных сторон</w:t>
            </w:r>
          </w:p>
          <w:p w:rsidR="009E4443" w:rsidRPr="005E1FDD" w:rsidRDefault="009E4443" w:rsidP="005E1FDD">
            <w:pPr>
              <w:pStyle w:val="ab"/>
              <w:numPr>
                <w:ilvl w:val="0"/>
                <w:numId w:val="28"/>
              </w:numPr>
              <w:spacing w:before="4" w:after="60" w:line="240" w:lineRule="auto"/>
              <w:jc w:val="left"/>
              <w:rPr>
                <w:rFonts w:eastAsia="MS PGothic"/>
                <w:color w:val="000000"/>
                <w:sz w:val="20"/>
                <w:lang w:val="en-ZA" w:eastAsia="en-US"/>
              </w:rPr>
            </w:pPr>
            <w:r w:rsidRPr="005E1FDD">
              <w:rPr>
                <w:rFonts w:eastAsia="MS PGothic"/>
                <w:color w:val="000000"/>
                <w:sz w:val="20"/>
                <w:lang w:val="ru-RU" w:eastAsia="en-US"/>
              </w:rPr>
              <w:t>Контекст устойчивости</w:t>
            </w:r>
          </w:p>
          <w:p w:rsidR="009E4443" w:rsidRPr="005E1FDD" w:rsidRDefault="009E4443" w:rsidP="005E1FDD">
            <w:pPr>
              <w:pStyle w:val="ab"/>
              <w:numPr>
                <w:ilvl w:val="0"/>
                <w:numId w:val="28"/>
              </w:numPr>
              <w:spacing w:before="4" w:after="60" w:line="240" w:lineRule="auto"/>
              <w:jc w:val="left"/>
              <w:rPr>
                <w:rFonts w:eastAsia="MS PGothic"/>
                <w:color w:val="000000"/>
                <w:sz w:val="20"/>
                <w:lang w:val="en-ZA" w:eastAsia="en-US"/>
              </w:rPr>
            </w:pPr>
            <w:r w:rsidRPr="005E1FDD">
              <w:rPr>
                <w:rFonts w:eastAsia="MS PGothic"/>
                <w:color w:val="000000"/>
                <w:sz w:val="20"/>
                <w:lang w:val="ru-RU" w:eastAsia="en-US"/>
              </w:rPr>
              <w:t>Существенность</w:t>
            </w:r>
          </w:p>
          <w:p w:rsidR="009E4443" w:rsidRPr="005E1FDD" w:rsidRDefault="009E4443" w:rsidP="005E1FDD">
            <w:pPr>
              <w:pStyle w:val="ab"/>
              <w:numPr>
                <w:ilvl w:val="0"/>
                <w:numId w:val="28"/>
              </w:numPr>
              <w:spacing w:before="4" w:after="60" w:line="240" w:lineRule="auto"/>
              <w:jc w:val="left"/>
              <w:rPr>
                <w:rFonts w:eastAsia="MS PGothic"/>
                <w:color w:val="000000"/>
                <w:sz w:val="20"/>
                <w:lang w:val="en-ZA" w:eastAsia="en-US"/>
              </w:rPr>
            </w:pPr>
            <w:r w:rsidRPr="005E1FDD">
              <w:rPr>
                <w:rFonts w:eastAsia="MS PGothic"/>
                <w:color w:val="000000"/>
                <w:sz w:val="20"/>
                <w:lang w:val="ru-RU" w:eastAsia="en-US"/>
              </w:rPr>
              <w:t>Полнота</w:t>
            </w:r>
          </w:p>
          <w:p w:rsidR="009E4443" w:rsidRPr="005E1FDD" w:rsidRDefault="009E4443" w:rsidP="005E1FDD">
            <w:pPr>
              <w:spacing w:before="4" w:after="60" w:line="240" w:lineRule="auto"/>
              <w:rPr>
                <w:rFonts w:eastAsia="MS PGothic"/>
                <w:b/>
                <w:sz w:val="20"/>
                <w:szCs w:val="20"/>
                <w:lang w:val="en-ZA"/>
              </w:rPr>
            </w:pPr>
          </w:p>
          <w:p w:rsidR="009E4443" w:rsidRPr="005E1FDD" w:rsidRDefault="009E4443" w:rsidP="005E1FDD">
            <w:pPr>
              <w:spacing w:before="4" w:after="60" w:line="240" w:lineRule="auto"/>
              <w:rPr>
                <w:rFonts w:eastAsia="MS PGothic"/>
                <w:b/>
                <w:sz w:val="20"/>
                <w:szCs w:val="20"/>
                <w:lang w:val="en-ZA"/>
              </w:rPr>
            </w:pPr>
            <w:r w:rsidRPr="005E1FDD">
              <w:rPr>
                <w:rFonts w:eastAsia="MS PGothic"/>
                <w:b/>
                <w:sz w:val="20"/>
                <w:szCs w:val="20"/>
                <w:lang w:val="en-ZA"/>
              </w:rPr>
              <w:t xml:space="preserve">102: </w:t>
            </w:r>
            <w:r w:rsidRPr="005E1FDD">
              <w:rPr>
                <w:rFonts w:eastAsia="MS PGothic"/>
                <w:b/>
                <w:sz w:val="20"/>
                <w:szCs w:val="20"/>
              </w:rPr>
              <w:t>Общие правила раскрытия информации</w:t>
            </w:r>
            <w:r w:rsidRPr="005E1FDD">
              <w:rPr>
                <w:rFonts w:eastAsia="MS PGothic"/>
                <w:b/>
                <w:sz w:val="20"/>
                <w:szCs w:val="20"/>
                <w:lang w:val="en-ZA"/>
              </w:rPr>
              <w:t>:</w:t>
            </w:r>
          </w:p>
          <w:p w:rsidR="009E4443" w:rsidRPr="005E1FDD" w:rsidRDefault="009E4443" w:rsidP="005E1FDD">
            <w:pPr>
              <w:spacing w:before="4" w:after="60" w:line="240" w:lineRule="auto"/>
              <w:rPr>
                <w:rFonts w:eastAsia="MS PGothic"/>
                <w:sz w:val="20"/>
                <w:szCs w:val="20"/>
                <w:lang w:val="en-ZA"/>
              </w:rPr>
            </w:pPr>
            <w:r w:rsidRPr="005E1FDD">
              <w:rPr>
                <w:rFonts w:eastAsia="MS PGothic"/>
                <w:sz w:val="20"/>
                <w:szCs w:val="20"/>
                <w:lang w:val="en-ZA"/>
              </w:rPr>
              <w:t xml:space="preserve">102-2: </w:t>
            </w:r>
          </w:p>
          <w:p w:rsidR="009E4443" w:rsidRPr="005E1FDD" w:rsidRDefault="009E4443" w:rsidP="005E1FDD">
            <w:pPr>
              <w:spacing w:before="4" w:after="60" w:line="240" w:lineRule="auto"/>
              <w:rPr>
                <w:rFonts w:eastAsia="MS PGothic"/>
                <w:sz w:val="20"/>
                <w:szCs w:val="20"/>
                <w:lang w:val="en-ZA"/>
              </w:rPr>
            </w:pPr>
            <w:r w:rsidRPr="005E1FDD">
              <w:rPr>
                <w:rFonts w:eastAsia="MS PGothic"/>
                <w:sz w:val="20"/>
                <w:szCs w:val="20"/>
                <w:lang w:val="en-ZA"/>
              </w:rPr>
              <w:t>a. Описаниедеятельностиорганизации</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b</w:t>
            </w:r>
            <w:r w:rsidRPr="005E1FDD">
              <w:rPr>
                <w:rFonts w:eastAsia="MS PGothic"/>
                <w:sz w:val="20"/>
                <w:szCs w:val="20"/>
              </w:rPr>
              <w:t>. основные бренды, продукты и услуги, включая разъяснение любых продуктов или услуг, которые запрещены на определенных рынках</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 xml:space="preserve">102-11: Принцип или подход предосторожности </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 xml:space="preserve">102-13: </w:t>
            </w:r>
            <w:r w:rsidRPr="005E1FDD">
              <w:rPr>
                <w:rFonts w:eastAsia="MS PGothic"/>
                <w:sz w:val="20"/>
                <w:szCs w:val="20"/>
                <w:lang w:val="en-ZA"/>
              </w:rPr>
              <w:t>a</w:t>
            </w:r>
            <w:r w:rsidRPr="005E1FDD">
              <w:rPr>
                <w:rFonts w:eastAsia="MS PGothic"/>
                <w:sz w:val="20"/>
                <w:szCs w:val="20"/>
              </w:rPr>
              <w:t xml:space="preserve">. Список основных </w:t>
            </w:r>
            <w:r w:rsidRPr="005E1FDD">
              <w:rPr>
                <w:rFonts w:eastAsia="MS PGothic"/>
                <w:sz w:val="20"/>
                <w:szCs w:val="20"/>
              </w:rPr>
              <w:lastRenderedPageBreak/>
              <w:t>членов отраслевых или других ассоциаций, а также национальных или международных правозащитных организаций</w:t>
            </w:r>
          </w:p>
          <w:p w:rsidR="009E4443" w:rsidRPr="005E1FDD" w:rsidRDefault="009E4443" w:rsidP="005E1FDD">
            <w:pPr>
              <w:spacing w:before="4" w:after="60" w:line="240" w:lineRule="auto"/>
              <w:ind w:left="34"/>
              <w:rPr>
                <w:rFonts w:eastAsia="MS PGothic"/>
                <w:sz w:val="20"/>
                <w:szCs w:val="20"/>
              </w:rPr>
            </w:pPr>
            <w:r w:rsidRPr="005E1FDD">
              <w:rPr>
                <w:rFonts w:eastAsia="MS PGothic"/>
                <w:sz w:val="20"/>
                <w:szCs w:val="20"/>
              </w:rPr>
              <w:t>102-16: Ценности, принципы, стандарты и нормы поведения</w:t>
            </w:r>
          </w:p>
          <w:p w:rsidR="009E4443" w:rsidRPr="005E1FDD" w:rsidRDefault="009E4443" w:rsidP="005E1FDD">
            <w:pPr>
              <w:spacing w:before="4" w:after="60" w:line="240" w:lineRule="auto"/>
              <w:ind w:left="34"/>
              <w:rPr>
                <w:rFonts w:eastAsia="MS PGothic"/>
                <w:sz w:val="20"/>
                <w:szCs w:val="20"/>
              </w:rPr>
            </w:pPr>
            <w:r w:rsidRPr="005E1FDD">
              <w:rPr>
                <w:rFonts w:eastAsia="MS PGothic"/>
                <w:sz w:val="20"/>
                <w:szCs w:val="20"/>
              </w:rPr>
              <w:t xml:space="preserve">102-47: </w:t>
            </w:r>
            <w:r w:rsidRPr="005E1FDD">
              <w:rPr>
                <w:rFonts w:eastAsia="MS PGothic"/>
                <w:sz w:val="20"/>
                <w:szCs w:val="20"/>
                <w:lang w:val="en-ZA"/>
              </w:rPr>
              <w:t>a</w:t>
            </w:r>
            <w:r w:rsidRPr="005E1FDD">
              <w:rPr>
                <w:rFonts w:eastAsia="MS PGothic"/>
                <w:sz w:val="20"/>
                <w:szCs w:val="20"/>
              </w:rPr>
              <w:t>. Список существенных тем, определенных в процессе доставки содержимого отчета.</w:t>
            </w:r>
          </w:p>
          <w:p w:rsidR="009E4443" w:rsidRPr="005E1FDD" w:rsidRDefault="009E4443" w:rsidP="005E1FDD">
            <w:pPr>
              <w:spacing w:before="4" w:after="60" w:line="240" w:lineRule="auto"/>
              <w:ind w:left="34"/>
              <w:rPr>
                <w:rFonts w:eastAsia="MS PGothic"/>
                <w:sz w:val="20"/>
                <w:szCs w:val="20"/>
              </w:rPr>
            </w:pPr>
          </w:p>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103-1 Объяснение темы существенности и ее границы</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 xml:space="preserve">103-1 </w:t>
            </w:r>
            <w:r w:rsidRPr="005E1FDD">
              <w:rPr>
                <w:rFonts w:eastAsia="MS PGothic"/>
                <w:color w:val="000000"/>
                <w:sz w:val="20"/>
                <w:szCs w:val="20"/>
                <w:lang w:val="en-ZA"/>
              </w:rPr>
              <w:t>a</w:t>
            </w:r>
            <w:r w:rsidRPr="005E1FDD">
              <w:rPr>
                <w:rFonts w:eastAsia="MS PGothic"/>
                <w:color w:val="000000"/>
                <w:sz w:val="20"/>
                <w:szCs w:val="20"/>
              </w:rPr>
              <w:t>: Объяснение, почему тема является существенной</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103-1-</w:t>
            </w:r>
            <w:r w:rsidRPr="005E1FDD">
              <w:rPr>
                <w:rFonts w:eastAsia="MS PGothic"/>
                <w:color w:val="000000"/>
                <w:sz w:val="20"/>
                <w:szCs w:val="20"/>
                <w:lang w:val="en-ZA"/>
              </w:rPr>
              <w:t>b</w:t>
            </w:r>
            <w:r w:rsidRPr="005E1FDD">
              <w:rPr>
                <w:rFonts w:eastAsia="MS PGothic"/>
                <w:color w:val="000000"/>
                <w:sz w:val="20"/>
                <w:szCs w:val="20"/>
              </w:rPr>
              <w:t>: Граница темы существенности, которая включает описание:</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lang w:val="en-ZA"/>
              </w:rPr>
              <w:t>i</w:t>
            </w:r>
            <w:r w:rsidRPr="005E1FDD">
              <w:rPr>
                <w:rFonts w:eastAsia="MS PGothic"/>
                <w:color w:val="000000"/>
                <w:sz w:val="20"/>
                <w:szCs w:val="20"/>
              </w:rPr>
              <w:t>. где происходят воздействия</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lang w:val="en-ZA"/>
              </w:rPr>
              <w:t>ii</w:t>
            </w:r>
            <w:r w:rsidRPr="005E1FDD">
              <w:rPr>
                <w:rFonts w:eastAsia="MS PGothic"/>
                <w:color w:val="000000"/>
                <w:sz w:val="20"/>
                <w:szCs w:val="20"/>
              </w:rPr>
              <w:t>. участие организации в воздействии. Например, вызвала ли или внесла ли организация свой вклад в воздействие, или напрямую связана с воздействиями через деловые отношения</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lang w:val="en-ZA"/>
              </w:rPr>
              <w:t>c</w:t>
            </w:r>
            <w:r w:rsidRPr="005E1FDD">
              <w:rPr>
                <w:rFonts w:eastAsia="MS PGothic"/>
                <w:color w:val="000000"/>
                <w:sz w:val="20"/>
                <w:szCs w:val="20"/>
              </w:rPr>
              <w:t xml:space="preserve">. Любое конкретное </w:t>
            </w:r>
            <w:r w:rsidRPr="005E1FDD">
              <w:rPr>
                <w:rFonts w:eastAsia="MS PGothic"/>
                <w:color w:val="000000"/>
                <w:sz w:val="20"/>
                <w:szCs w:val="20"/>
              </w:rPr>
              <w:lastRenderedPageBreak/>
              <w:t xml:space="preserve">ограничение, касающееся пограничной темы. </w:t>
            </w:r>
          </w:p>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103-2 Управленческий подход и его составляющие</w:t>
            </w:r>
          </w:p>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103-3 Оценка управленческого подхода</w:t>
            </w:r>
          </w:p>
          <w:p w:rsidR="009E4443" w:rsidRPr="005E1FDD" w:rsidRDefault="009E4443" w:rsidP="005E1FDD">
            <w:pPr>
              <w:spacing w:before="4" w:after="60" w:line="240" w:lineRule="auto"/>
              <w:ind w:left="34"/>
              <w:rPr>
                <w:rFonts w:eastAsia="MS PGothic"/>
                <w:sz w:val="20"/>
                <w:szCs w:val="20"/>
              </w:rPr>
            </w:pPr>
          </w:p>
        </w:tc>
        <w:tc>
          <w:tcPr>
            <w:tcW w:w="737" w:type="pct"/>
            <w:shd w:val="clear" w:color="auto" w:fill="FFFFFF"/>
          </w:tcPr>
          <w:p w:rsidR="009E4443" w:rsidRPr="005E1FDD" w:rsidRDefault="009E4443" w:rsidP="005E1FDD">
            <w:pPr>
              <w:pStyle w:val="ab"/>
              <w:numPr>
                <w:ilvl w:val="0"/>
                <w:numId w:val="30"/>
              </w:numPr>
              <w:spacing w:before="4" w:after="60" w:line="240" w:lineRule="auto"/>
              <w:jc w:val="left"/>
              <w:rPr>
                <w:rFonts w:eastAsia="MS PGothic"/>
                <w:color w:val="000000"/>
                <w:sz w:val="20"/>
                <w:lang w:val="en-GB" w:eastAsia="en-US"/>
              </w:rPr>
            </w:pPr>
            <w:r w:rsidRPr="005E1FDD">
              <w:rPr>
                <w:rFonts w:eastAsia="MS PGothic"/>
                <w:color w:val="000000"/>
                <w:sz w:val="20"/>
                <w:lang w:val="en-ZA" w:eastAsia="en-US"/>
              </w:rPr>
              <w:lastRenderedPageBreak/>
              <w:t>Деловаяэтика</w:t>
            </w:r>
          </w:p>
        </w:tc>
      </w:tr>
      <w:bookmarkEnd w:id="7"/>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lang w:val="en-GB"/>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sz w:val="20"/>
                <w:szCs w:val="20"/>
              </w:rPr>
            </w:pPr>
            <w:r w:rsidRPr="005E1FDD">
              <w:rPr>
                <w:rFonts w:eastAsia="MS PGothic"/>
                <w:sz w:val="20"/>
                <w:szCs w:val="20"/>
              </w:rPr>
              <w:t>Структура управления, в том числе по экономическим, экологическим и социальным вопросам</w:t>
            </w:r>
          </w:p>
        </w:tc>
        <w:tc>
          <w:tcPr>
            <w:tcW w:w="738" w:type="pct"/>
          </w:tcPr>
          <w:p w:rsidR="009E4443" w:rsidRPr="005E1FDD" w:rsidRDefault="009E4443" w:rsidP="005E1FDD">
            <w:pPr>
              <w:spacing w:before="4" w:after="60" w:line="240" w:lineRule="auto"/>
              <w:ind w:left="54"/>
              <w:rPr>
                <w:rFonts w:eastAsia="MS PGothic"/>
                <w:b/>
                <w:sz w:val="20"/>
                <w:szCs w:val="20"/>
              </w:rPr>
            </w:pPr>
            <w:r w:rsidRPr="005E1FDD">
              <w:rPr>
                <w:rFonts w:eastAsia="MS PGothic"/>
                <w:b/>
                <w:sz w:val="20"/>
                <w:szCs w:val="20"/>
                <w:lang w:val="en-GB"/>
              </w:rPr>
              <w:t>D</w:t>
            </w:r>
            <w:r w:rsidRPr="005E1FDD">
              <w:rPr>
                <w:rFonts w:eastAsia="MS PGothic"/>
                <w:b/>
                <w:sz w:val="20"/>
                <w:szCs w:val="20"/>
              </w:rPr>
              <w:t>1: Раскрытие информации по вопросам корпоративного управления</w:t>
            </w:r>
          </w:p>
          <w:p w:rsidR="009E4443" w:rsidRPr="005E1FDD" w:rsidRDefault="009E4443" w:rsidP="005E1FDD">
            <w:pPr>
              <w:spacing w:before="4" w:after="60" w:line="240" w:lineRule="auto"/>
              <w:ind w:left="54"/>
              <w:rPr>
                <w:rFonts w:eastAsia="MS PGothic"/>
                <w:sz w:val="20"/>
                <w:szCs w:val="20"/>
              </w:rPr>
            </w:pPr>
            <w:r w:rsidRPr="005E1FDD">
              <w:rPr>
                <w:rFonts w:eastAsia="MS PGothic"/>
                <w:sz w:val="20"/>
                <w:szCs w:val="20"/>
                <w:lang w:val="en-GB"/>
              </w:rPr>
              <w:t>D</w:t>
            </w:r>
            <w:r w:rsidRPr="005E1FDD">
              <w:rPr>
                <w:rFonts w:eastAsia="MS PGothic"/>
                <w:sz w:val="20"/>
                <w:szCs w:val="20"/>
              </w:rPr>
              <w:t>.1.1: количество совещаний совета директоров и показатели посещаемости</w:t>
            </w:r>
          </w:p>
          <w:p w:rsidR="009E4443" w:rsidRPr="005E1FDD" w:rsidRDefault="009E4443" w:rsidP="005E1FDD">
            <w:pPr>
              <w:spacing w:before="4" w:after="60" w:line="240" w:lineRule="auto"/>
              <w:ind w:left="54"/>
              <w:rPr>
                <w:rFonts w:eastAsia="MS PGothic"/>
                <w:sz w:val="20"/>
                <w:szCs w:val="20"/>
              </w:rPr>
            </w:pPr>
            <w:r w:rsidRPr="005E1FDD">
              <w:rPr>
                <w:rFonts w:eastAsia="MS PGothic"/>
                <w:sz w:val="20"/>
                <w:szCs w:val="20"/>
                <w:lang w:val="en-GB"/>
              </w:rPr>
              <w:t>D</w:t>
            </w:r>
            <w:r w:rsidRPr="005E1FDD">
              <w:rPr>
                <w:rFonts w:eastAsia="MS PGothic"/>
                <w:sz w:val="20"/>
                <w:szCs w:val="20"/>
              </w:rPr>
              <w:t>.1.2: число женщин-членов совета</w:t>
            </w:r>
          </w:p>
          <w:p w:rsidR="009E4443" w:rsidRPr="005E1FDD" w:rsidRDefault="009E4443" w:rsidP="005E1FDD">
            <w:pPr>
              <w:spacing w:before="4" w:after="60" w:line="240" w:lineRule="auto"/>
              <w:ind w:left="54"/>
              <w:rPr>
                <w:rFonts w:eastAsia="MS PGothic"/>
                <w:sz w:val="20"/>
                <w:szCs w:val="20"/>
              </w:rPr>
            </w:pPr>
            <w:r w:rsidRPr="005E1FDD">
              <w:rPr>
                <w:rFonts w:eastAsia="MS PGothic"/>
                <w:sz w:val="20"/>
                <w:szCs w:val="20"/>
                <w:lang w:val="en-GB"/>
              </w:rPr>
              <w:t>D</w:t>
            </w:r>
            <w:r w:rsidRPr="005E1FDD">
              <w:rPr>
                <w:rFonts w:eastAsia="MS PGothic"/>
                <w:sz w:val="20"/>
                <w:szCs w:val="20"/>
              </w:rPr>
              <w:t>.1.3: члены совета директоров в разбивке по возрастным группам</w:t>
            </w:r>
          </w:p>
          <w:p w:rsidR="009E4443" w:rsidRPr="005E1FDD" w:rsidRDefault="009E4443" w:rsidP="005E1FDD">
            <w:pPr>
              <w:spacing w:before="4" w:after="60" w:line="240" w:lineRule="auto"/>
              <w:ind w:left="71"/>
              <w:rPr>
                <w:rFonts w:eastAsia="MS PGothic"/>
                <w:sz w:val="20"/>
                <w:szCs w:val="20"/>
              </w:rPr>
            </w:pPr>
            <w:r w:rsidRPr="005E1FDD">
              <w:rPr>
                <w:rFonts w:eastAsia="MS PGothic"/>
                <w:sz w:val="20"/>
                <w:szCs w:val="20"/>
                <w:lang w:val="en-GB"/>
              </w:rPr>
              <w:t>D</w:t>
            </w:r>
            <w:r w:rsidRPr="005E1FDD">
              <w:rPr>
                <w:rFonts w:eastAsia="MS PGothic"/>
                <w:sz w:val="20"/>
                <w:szCs w:val="20"/>
              </w:rPr>
              <w:t xml:space="preserve">.1.4: число совещаний аудиторского комитета и их </w:t>
            </w:r>
            <w:r w:rsidRPr="005E1FDD">
              <w:rPr>
                <w:rFonts w:eastAsia="MS PGothic"/>
                <w:sz w:val="20"/>
                <w:szCs w:val="20"/>
              </w:rPr>
              <w:lastRenderedPageBreak/>
              <w:t>посещаемость</w:t>
            </w:r>
          </w:p>
          <w:p w:rsidR="009E4443" w:rsidRPr="005E1FDD" w:rsidRDefault="009E4443" w:rsidP="005E1FDD">
            <w:pPr>
              <w:spacing w:before="4" w:after="60" w:line="240" w:lineRule="auto"/>
              <w:ind w:left="71"/>
              <w:rPr>
                <w:rFonts w:eastAsia="MS PGothic"/>
                <w:sz w:val="20"/>
                <w:szCs w:val="20"/>
              </w:rPr>
            </w:pPr>
            <w:r w:rsidRPr="005E1FDD">
              <w:rPr>
                <w:rFonts w:eastAsia="MS PGothic"/>
                <w:sz w:val="20"/>
                <w:szCs w:val="20"/>
                <w:lang w:val="en-GB"/>
              </w:rPr>
              <w:t>D</w:t>
            </w:r>
            <w:r w:rsidRPr="005E1FDD">
              <w:rPr>
                <w:rFonts w:eastAsia="MS PGothic"/>
                <w:sz w:val="20"/>
                <w:szCs w:val="20"/>
              </w:rPr>
              <w:t>.1.5: вознаграждение: общая сумма вознаграждения и размер вознаграждения на каждого члена совета директоров и руководителя</w:t>
            </w:r>
          </w:p>
        </w:tc>
        <w:tc>
          <w:tcPr>
            <w:tcW w:w="696" w:type="pct"/>
          </w:tcPr>
          <w:p w:rsidR="009E4443" w:rsidRPr="005E1FDD" w:rsidRDefault="009E4443" w:rsidP="005E1FDD">
            <w:pPr>
              <w:spacing w:before="4" w:after="60" w:line="240" w:lineRule="auto"/>
              <w:rPr>
                <w:rFonts w:eastAsia="MS PGothic"/>
                <w:b/>
                <w:sz w:val="20"/>
                <w:szCs w:val="20"/>
              </w:rPr>
            </w:pPr>
          </w:p>
        </w:tc>
        <w:tc>
          <w:tcPr>
            <w:tcW w:w="649" w:type="pct"/>
          </w:tcPr>
          <w:p w:rsidR="009E4443" w:rsidRPr="005E1FDD" w:rsidRDefault="009E4443" w:rsidP="005E1FDD">
            <w:pPr>
              <w:spacing w:after="60" w:line="240" w:lineRule="auto"/>
              <w:contextualSpacing/>
              <w:rPr>
                <w:rFonts w:eastAsia="MS PGothic"/>
                <w:b/>
                <w:sz w:val="20"/>
                <w:szCs w:val="20"/>
                <w:lang w:val="en-ZA"/>
              </w:rPr>
            </w:pPr>
            <w:r w:rsidRPr="005E1FDD">
              <w:rPr>
                <w:rFonts w:eastAsia="MS PGothic"/>
                <w:b/>
                <w:sz w:val="20"/>
                <w:szCs w:val="20"/>
                <w:lang w:val="en-ZA"/>
              </w:rPr>
              <w:t>Элементысодерж</w:t>
            </w:r>
            <w:r w:rsidRPr="005E1FDD">
              <w:rPr>
                <w:rFonts w:eastAsia="MS PGothic"/>
                <w:b/>
                <w:sz w:val="20"/>
                <w:szCs w:val="20"/>
              </w:rPr>
              <w:t>ания</w:t>
            </w:r>
            <w:r w:rsidRPr="005E1FDD">
              <w:rPr>
                <w:rFonts w:eastAsia="MS PGothic"/>
                <w:b/>
                <w:sz w:val="20"/>
                <w:szCs w:val="20"/>
                <w:lang w:val="en-ZA"/>
              </w:rPr>
              <w:t>:</w:t>
            </w:r>
          </w:p>
          <w:p w:rsidR="009E4443" w:rsidRPr="005E1FDD" w:rsidRDefault="009E4443" w:rsidP="005E1FDD">
            <w:pPr>
              <w:numPr>
                <w:ilvl w:val="0"/>
                <w:numId w:val="29"/>
              </w:numPr>
              <w:spacing w:after="60" w:line="240" w:lineRule="auto"/>
              <w:ind w:left="116" w:hanging="180"/>
              <w:contextualSpacing/>
              <w:jc w:val="left"/>
              <w:rPr>
                <w:rFonts w:eastAsia="MS PGothic"/>
                <w:sz w:val="20"/>
                <w:szCs w:val="20"/>
                <w:lang w:val="en-ZA"/>
              </w:rPr>
            </w:pPr>
            <w:r w:rsidRPr="005E1FDD">
              <w:rPr>
                <w:rFonts w:eastAsia="MS PGothic"/>
                <w:sz w:val="20"/>
                <w:szCs w:val="20"/>
              </w:rPr>
              <w:t>Организационный обзор и внешняя среда</w:t>
            </w:r>
          </w:p>
          <w:p w:rsidR="009E4443" w:rsidRPr="005E1FDD" w:rsidRDefault="009E4443" w:rsidP="005E1FDD">
            <w:pPr>
              <w:numPr>
                <w:ilvl w:val="0"/>
                <w:numId w:val="29"/>
              </w:numPr>
              <w:spacing w:after="60" w:line="240" w:lineRule="auto"/>
              <w:ind w:left="116" w:hanging="180"/>
              <w:contextualSpacing/>
              <w:jc w:val="left"/>
              <w:rPr>
                <w:rFonts w:eastAsia="MS PGothic"/>
                <w:sz w:val="20"/>
                <w:szCs w:val="20"/>
                <w:lang w:val="en-ZA"/>
              </w:rPr>
            </w:pPr>
            <w:r w:rsidRPr="005E1FDD">
              <w:rPr>
                <w:rFonts w:eastAsia="MS PGothic"/>
                <w:sz w:val="20"/>
                <w:szCs w:val="20"/>
              </w:rPr>
              <w:t>Управление</w:t>
            </w:r>
          </w:p>
          <w:p w:rsidR="009E4443" w:rsidRPr="005E1FDD" w:rsidRDefault="009E4443" w:rsidP="005E1FDD">
            <w:pPr>
              <w:numPr>
                <w:ilvl w:val="0"/>
                <w:numId w:val="29"/>
              </w:numPr>
              <w:spacing w:after="60" w:line="240" w:lineRule="auto"/>
              <w:ind w:left="116" w:hanging="180"/>
              <w:contextualSpacing/>
              <w:jc w:val="left"/>
              <w:rPr>
                <w:rFonts w:eastAsia="MS PGothic"/>
                <w:sz w:val="20"/>
                <w:szCs w:val="20"/>
                <w:lang w:val="en-ZA"/>
              </w:rPr>
            </w:pPr>
            <w:r w:rsidRPr="005E1FDD">
              <w:rPr>
                <w:rFonts w:eastAsia="MS PGothic"/>
                <w:sz w:val="20"/>
                <w:szCs w:val="20"/>
              </w:rPr>
              <w:t>Бизнес модель</w:t>
            </w:r>
          </w:p>
          <w:p w:rsidR="009E4443" w:rsidRPr="005E1FDD" w:rsidRDefault="009E4443" w:rsidP="005E1FDD">
            <w:pPr>
              <w:pStyle w:val="ab"/>
              <w:numPr>
                <w:ilvl w:val="0"/>
                <w:numId w:val="29"/>
              </w:numPr>
              <w:spacing w:after="60" w:line="240" w:lineRule="auto"/>
              <w:ind w:left="116" w:hanging="180"/>
              <w:jc w:val="left"/>
              <w:rPr>
                <w:rFonts w:eastAsia="MS PGothic"/>
                <w:sz w:val="20"/>
                <w:lang w:val="en-ZA" w:eastAsia="en-US"/>
              </w:rPr>
            </w:pPr>
            <w:r w:rsidRPr="005E1FDD">
              <w:rPr>
                <w:rFonts w:eastAsia="MS PGothic"/>
                <w:sz w:val="20"/>
                <w:lang w:val="ru-RU" w:eastAsia="en-US"/>
              </w:rPr>
              <w:t>Стратегия и распределение ресурсов</w:t>
            </w:r>
          </w:p>
          <w:p w:rsidR="009E4443" w:rsidRPr="005E1FDD" w:rsidRDefault="009E4443" w:rsidP="005E1FDD">
            <w:pPr>
              <w:pStyle w:val="ab"/>
              <w:numPr>
                <w:ilvl w:val="0"/>
                <w:numId w:val="29"/>
              </w:numPr>
              <w:spacing w:after="60" w:line="240" w:lineRule="auto"/>
              <w:ind w:left="116" w:hanging="180"/>
              <w:jc w:val="left"/>
              <w:rPr>
                <w:rFonts w:eastAsia="MS PGothic"/>
                <w:sz w:val="20"/>
                <w:lang w:val="en-ZA" w:eastAsia="en-US"/>
              </w:rPr>
            </w:pPr>
            <w:r w:rsidRPr="005E1FDD">
              <w:rPr>
                <w:rFonts w:eastAsia="MS PGothic"/>
                <w:sz w:val="20"/>
                <w:lang w:val="ru-RU" w:eastAsia="en-US"/>
              </w:rPr>
              <w:t>Исполнение</w:t>
            </w:r>
          </w:p>
          <w:p w:rsidR="009E4443" w:rsidRPr="005E1FDD" w:rsidRDefault="009E4443" w:rsidP="005E1FDD">
            <w:pPr>
              <w:spacing w:before="4" w:after="60" w:line="240" w:lineRule="auto"/>
              <w:rPr>
                <w:rFonts w:eastAsia="MS PGothic"/>
                <w:b/>
                <w:sz w:val="20"/>
                <w:szCs w:val="20"/>
              </w:rPr>
            </w:pPr>
            <w:r w:rsidRPr="005E1FDD">
              <w:rPr>
                <w:rFonts w:eastAsia="MS PGothic"/>
                <w:sz w:val="20"/>
                <w:szCs w:val="20"/>
              </w:rPr>
              <w:t>Основы презентации</w:t>
            </w:r>
          </w:p>
        </w:tc>
        <w:tc>
          <w:tcPr>
            <w:tcW w:w="726" w:type="pct"/>
            <w:shd w:val="clear" w:color="auto" w:fill="auto"/>
          </w:tcPr>
          <w:p w:rsidR="009E4443" w:rsidRPr="005E1FDD" w:rsidRDefault="009E4443" w:rsidP="005E1FDD">
            <w:pPr>
              <w:spacing w:before="4" w:after="60" w:line="240" w:lineRule="auto"/>
              <w:rPr>
                <w:rFonts w:eastAsia="MS PGothic"/>
                <w:b/>
                <w:sz w:val="20"/>
                <w:szCs w:val="20"/>
                <w:lang w:val="en-ZA"/>
              </w:rPr>
            </w:pPr>
            <w:r w:rsidRPr="005E1FDD">
              <w:rPr>
                <w:rFonts w:eastAsia="MS PGothic"/>
                <w:b/>
                <w:sz w:val="20"/>
                <w:szCs w:val="20"/>
                <w:lang w:val="en-ZA"/>
              </w:rPr>
              <w:t xml:space="preserve">102: </w:t>
            </w:r>
            <w:r w:rsidRPr="005E1FDD">
              <w:rPr>
                <w:rFonts w:eastAsia="MS PGothic"/>
                <w:b/>
                <w:sz w:val="20"/>
                <w:szCs w:val="20"/>
              </w:rPr>
              <w:t>Общие правила раскрытия информации</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 xml:space="preserve">102-14: Заявление самого старшего лица, принимающего решения в организации (например, генерального директора, председателя или эквивалентного старшего сотрудника) о значении устойчивости для организации и ее стратегии по вопросу устойчивости. </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102-17: Механизм консультирования и проблемы этики</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102-18: Структура управления</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102-20: Ответственность на уровне исполнительной власти за экономические, экологические и социальные темы</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 xml:space="preserve">102-19:Делегирование </w:t>
            </w:r>
            <w:r w:rsidRPr="005E1FDD">
              <w:rPr>
                <w:rFonts w:eastAsia="MS PGothic"/>
                <w:sz w:val="20"/>
                <w:szCs w:val="20"/>
              </w:rPr>
              <w:lastRenderedPageBreak/>
              <w:t>полномочий</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102-22: Состав высшего органа управления и его комитета</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102-23: Председатель высшего органа управления</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102-24: Выдвижение и выбор высшего органа управления</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102-26: Роль высшего органа управления в определении цели, ценностей и стратегии</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102-27: Коллективные знания высшего органа управления</w:t>
            </w:r>
          </w:p>
          <w:p w:rsidR="009E4443" w:rsidRPr="005E1FDD" w:rsidRDefault="009E4443" w:rsidP="005E1FDD">
            <w:pPr>
              <w:spacing w:before="4" w:after="60" w:line="240" w:lineRule="auto"/>
              <w:ind w:left="34"/>
              <w:rPr>
                <w:rFonts w:eastAsia="MS PGothic"/>
                <w:sz w:val="20"/>
                <w:szCs w:val="20"/>
              </w:rPr>
            </w:pPr>
            <w:r w:rsidRPr="005E1FDD">
              <w:rPr>
                <w:rFonts w:eastAsia="MS PGothic"/>
                <w:sz w:val="20"/>
                <w:szCs w:val="20"/>
              </w:rPr>
              <w:t>102-28: Оценка работы высшего органа управления</w:t>
            </w:r>
          </w:p>
          <w:p w:rsidR="009E4443" w:rsidRPr="005E1FDD" w:rsidRDefault="009E4443" w:rsidP="005E1FDD">
            <w:pPr>
              <w:spacing w:before="4" w:after="60" w:line="240" w:lineRule="auto"/>
              <w:ind w:left="34"/>
              <w:rPr>
                <w:rFonts w:eastAsia="MS PGothic"/>
                <w:sz w:val="20"/>
                <w:szCs w:val="20"/>
              </w:rPr>
            </w:pPr>
            <w:r w:rsidRPr="005E1FDD">
              <w:rPr>
                <w:rFonts w:eastAsia="MS PGothic"/>
                <w:sz w:val="20"/>
                <w:szCs w:val="20"/>
              </w:rPr>
              <w:t>102-32: Роль высшего органа управления в отчете об устойчивом развитии</w:t>
            </w:r>
          </w:p>
        </w:tc>
        <w:tc>
          <w:tcPr>
            <w:tcW w:w="737" w:type="pct"/>
          </w:tcPr>
          <w:p w:rsidR="009E4443" w:rsidRPr="005E1FDD" w:rsidRDefault="009E4443" w:rsidP="005E1FDD">
            <w:pPr>
              <w:spacing w:before="4" w:after="60" w:line="240" w:lineRule="auto"/>
              <w:ind w:left="54"/>
              <w:rPr>
                <w:rFonts w:eastAsia="MS PGothic"/>
                <w:sz w:val="20"/>
                <w:szCs w:val="20"/>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sz w:val="20"/>
                <w:szCs w:val="20"/>
                <w:lang w:val="en-GB"/>
              </w:rPr>
            </w:pPr>
            <w:r w:rsidRPr="005E1FDD">
              <w:rPr>
                <w:rFonts w:eastAsia="MS PGothic"/>
                <w:sz w:val="20"/>
                <w:szCs w:val="20"/>
                <w:lang w:val="en-ZA"/>
              </w:rPr>
              <w:t>Ключевыевоздействия, риски, возможности</w:t>
            </w:r>
          </w:p>
        </w:tc>
        <w:tc>
          <w:tcPr>
            <w:tcW w:w="738"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696"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649" w:type="pct"/>
            <w:shd w:val="clear" w:color="auto" w:fill="FFFFFF"/>
          </w:tcPr>
          <w:p w:rsidR="009E4443" w:rsidRPr="005E1FDD" w:rsidRDefault="009E4443" w:rsidP="005E1FDD">
            <w:pPr>
              <w:spacing w:after="60" w:line="240" w:lineRule="auto"/>
              <w:contextualSpacing/>
              <w:rPr>
                <w:rFonts w:eastAsia="MS PGothic"/>
                <w:b/>
                <w:color w:val="000000"/>
                <w:sz w:val="20"/>
                <w:szCs w:val="20"/>
                <w:lang w:val="en-ZA"/>
              </w:rPr>
            </w:pPr>
            <w:r w:rsidRPr="005E1FDD">
              <w:rPr>
                <w:rFonts w:eastAsia="MS PGothic"/>
                <w:b/>
                <w:color w:val="000000"/>
                <w:sz w:val="20"/>
                <w:szCs w:val="20"/>
                <w:lang w:val="en-ZA"/>
              </w:rPr>
              <w:t>Элементысодерж</w:t>
            </w:r>
            <w:r w:rsidRPr="005E1FDD">
              <w:rPr>
                <w:rFonts w:eastAsia="MS PGothic"/>
                <w:b/>
                <w:color w:val="000000"/>
                <w:sz w:val="20"/>
                <w:szCs w:val="20"/>
              </w:rPr>
              <w:t>ания</w:t>
            </w:r>
            <w:r w:rsidRPr="005E1FDD">
              <w:rPr>
                <w:rFonts w:eastAsia="MS PGothic"/>
                <w:b/>
                <w:color w:val="000000"/>
                <w:sz w:val="20"/>
                <w:szCs w:val="20"/>
                <w:lang w:val="en-ZA"/>
              </w:rPr>
              <w:t>:</w:t>
            </w:r>
          </w:p>
          <w:p w:rsidR="009E4443" w:rsidRPr="005E1FDD" w:rsidRDefault="009E4443" w:rsidP="005E1FDD">
            <w:pPr>
              <w:numPr>
                <w:ilvl w:val="0"/>
                <w:numId w:val="29"/>
              </w:numPr>
              <w:spacing w:after="60" w:line="240" w:lineRule="auto"/>
              <w:ind w:left="116" w:hanging="180"/>
              <w:contextualSpacing/>
              <w:jc w:val="left"/>
              <w:rPr>
                <w:rFonts w:eastAsia="MS PGothic"/>
                <w:color w:val="000000"/>
                <w:sz w:val="20"/>
                <w:szCs w:val="20"/>
                <w:lang w:val="en-ZA"/>
              </w:rPr>
            </w:pPr>
            <w:r w:rsidRPr="005E1FDD">
              <w:rPr>
                <w:rFonts w:eastAsia="MS PGothic"/>
                <w:color w:val="000000"/>
                <w:sz w:val="20"/>
                <w:szCs w:val="20"/>
              </w:rPr>
              <w:t>Риски и возможности</w:t>
            </w:r>
          </w:p>
          <w:p w:rsidR="009E4443" w:rsidRPr="005E1FDD" w:rsidRDefault="009E4443" w:rsidP="005E1FDD">
            <w:pPr>
              <w:numPr>
                <w:ilvl w:val="0"/>
                <w:numId w:val="29"/>
              </w:numPr>
              <w:spacing w:after="60" w:line="240" w:lineRule="auto"/>
              <w:ind w:left="116" w:hanging="180"/>
              <w:contextualSpacing/>
              <w:jc w:val="left"/>
              <w:rPr>
                <w:rFonts w:eastAsia="MS PGothic"/>
                <w:color w:val="000000"/>
                <w:sz w:val="20"/>
                <w:szCs w:val="20"/>
                <w:lang w:val="en-ZA"/>
              </w:rPr>
            </w:pPr>
            <w:r w:rsidRPr="005E1FDD">
              <w:rPr>
                <w:rFonts w:eastAsia="MS PGothic"/>
                <w:color w:val="000000"/>
                <w:sz w:val="20"/>
                <w:szCs w:val="20"/>
              </w:rPr>
              <w:t>Перспектива (проблемы и неопределенности)</w:t>
            </w:r>
          </w:p>
          <w:p w:rsidR="009E4443" w:rsidRPr="005E1FDD" w:rsidRDefault="009E4443" w:rsidP="005E1FDD">
            <w:pPr>
              <w:spacing w:before="4" w:after="60" w:line="240" w:lineRule="auto"/>
              <w:rPr>
                <w:rFonts w:eastAsia="MS PGothic"/>
                <w:b/>
                <w:color w:val="000000"/>
                <w:sz w:val="20"/>
                <w:szCs w:val="20"/>
                <w:lang w:val="en-ZA"/>
              </w:rPr>
            </w:pPr>
          </w:p>
        </w:tc>
        <w:tc>
          <w:tcPr>
            <w:tcW w:w="726" w:type="pct"/>
            <w:shd w:val="clear" w:color="auto" w:fill="auto"/>
          </w:tcPr>
          <w:p w:rsidR="009E4443" w:rsidRPr="005E1FDD" w:rsidRDefault="009E4443" w:rsidP="005E1FDD">
            <w:pPr>
              <w:spacing w:before="4" w:after="60" w:line="240" w:lineRule="auto"/>
              <w:rPr>
                <w:rFonts w:eastAsia="MS PGothic"/>
                <w:b/>
                <w:color w:val="000000"/>
                <w:sz w:val="20"/>
                <w:szCs w:val="20"/>
              </w:rPr>
            </w:pPr>
            <w:r w:rsidRPr="005E1FDD">
              <w:rPr>
                <w:rFonts w:eastAsia="MS PGothic"/>
                <w:b/>
                <w:sz w:val="20"/>
                <w:szCs w:val="20"/>
                <w:lang w:val="en-ZA"/>
              </w:rPr>
              <w:t xml:space="preserve">102: </w:t>
            </w:r>
            <w:r w:rsidRPr="005E1FDD">
              <w:rPr>
                <w:rFonts w:eastAsia="MS PGothic"/>
                <w:b/>
                <w:sz w:val="20"/>
                <w:szCs w:val="20"/>
              </w:rPr>
              <w:t>Общие правила раскрытия информации</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102-15: Ключевыевоздействия, риски и возможности</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102-25: Конфликтинтересов</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102-29: Выявление и управление экономическими, экологическими и социальными воздействиями</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 xml:space="preserve">102-30: Эффективность </w:t>
            </w:r>
            <w:r w:rsidRPr="005E1FDD">
              <w:rPr>
                <w:rFonts w:eastAsia="MS PGothic"/>
                <w:sz w:val="20"/>
                <w:szCs w:val="20"/>
              </w:rPr>
              <w:lastRenderedPageBreak/>
              <w:t>процесса управления рисками</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102-31: Обзор экономических, экологических и социальных тем</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102-33: Сообщение о критических проблемах</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102-34: Природа и общее количество критических проблем</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102-46: Определение содержания отчета и границ тем</w:t>
            </w:r>
          </w:p>
          <w:p w:rsidR="009E4443" w:rsidRPr="005E1FDD" w:rsidRDefault="009E4443" w:rsidP="005E1FDD">
            <w:pPr>
              <w:spacing w:before="4" w:after="60" w:line="240" w:lineRule="auto"/>
              <w:ind w:left="34"/>
              <w:rPr>
                <w:rFonts w:eastAsia="MS PGothic"/>
                <w:sz w:val="20"/>
                <w:szCs w:val="20"/>
              </w:rPr>
            </w:pPr>
            <w:r w:rsidRPr="005E1FDD">
              <w:rPr>
                <w:rFonts w:eastAsia="MS PGothic"/>
                <w:sz w:val="20"/>
                <w:szCs w:val="20"/>
              </w:rPr>
              <w:t>102-47: Список существенных тем</w:t>
            </w:r>
          </w:p>
          <w:p w:rsidR="009E4443" w:rsidRPr="005E1FDD" w:rsidRDefault="009E4443" w:rsidP="005E1FDD">
            <w:pPr>
              <w:spacing w:before="4" w:after="60" w:line="240" w:lineRule="auto"/>
              <w:ind w:left="34"/>
              <w:rPr>
                <w:rFonts w:eastAsia="MS PGothic"/>
                <w:sz w:val="20"/>
                <w:szCs w:val="20"/>
              </w:rPr>
            </w:pPr>
            <w:r w:rsidRPr="005E1FDD">
              <w:rPr>
                <w:rFonts w:eastAsia="MS PGothic"/>
                <w:sz w:val="20"/>
                <w:szCs w:val="20"/>
              </w:rPr>
              <w:t>102-44: Ключевые темы и поднятые проблемы</w:t>
            </w:r>
          </w:p>
          <w:p w:rsidR="009E4443" w:rsidRPr="005E1FDD" w:rsidRDefault="009E4443" w:rsidP="005E1FDD">
            <w:pPr>
              <w:spacing w:before="4" w:after="60" w:line="240" w:lineRule="auto"/>
              <w:ind w:left="34"/>
              <w:rPr>
                <w:rFonts w:eastAsia="MS PGothic"/>
                <w:b/>
                <w:sz w:val="20"/>
                <w:szCs w:val="20"/>
              </w:rPr>
            </w:pPr>
            <w:r w:rsidRPr="005E1FDD">
              <w:rPr>
                <w:rFonts w:eastAsia="MS PGothic"/>
                <w:b/>
                <w:sz w:val="20"/>
                <w:szCs w:val="20"/>
              </w:rPr>
              <w:t>307: Соответствие экологическим нормам</w:t>
            </w:r>
          </w:p>
          <w:p w:rsidR="009E4443" w:rsidRPr="005E1FDD" w:rsidRDefault="009E4443" w:rsidP="005E1FDD">
            <w:pPr>
              <w:spacing w:before="4" w:after="60" w:line="240" w:lineRule="auto"/>
              <w:ind w:left="34"/>
              <w:rPr>
                <w:rFonts w:eastAsia="MS PGothic"/>
                <w:sz w:val="20"/>
                <w:szCs w:val="20"/>
              </w:rPr>
            </w:pPr>
            <w:r w:rsidRPr="005E1FDD">
              <w:rPr>
                <w:rFonts w:eastAsia="MS PGothic"/>
                <w:sz w:val="20"/>
                <w:szCs w:val="20"/>
              </w:rPr>
              <w:t>307-1: Несоблюдение экологических законов и норм</w:t>
            </w:r>
          </w:p>
        </w:tc>
        <w:tc>
          <w:tcPr>
            <w:tcW w:w="737" w:type="pct"/>
            <w:shd w:val="clear" w:color="auto" w:fill="auto"/>
          </w:tcPr>
          <w:p w:rsidR="009E4443" w:rsidRPr="005E1FDD" w:rsidRDefault="009E4443" w:rsidP="005E1FDD">
            <w:pPr>
              <w:numPr>
                <w:ilvl w:val="0"/>
                <w:numId w:val="29"/>
              </w:numPr>
              <w:spacing w:after="60" w:line="240" w:lineRule="auto"/>
              <w:ind w:left="116" w:hanging="180"/>
              <w:contextualSpacing/>
              <w:jc w:val="left"/>
              <w:rPr>
                <w:rFonts w:eastAsia="MS PGothic"/>
                <w:color w:val="000000"/>
                <w:sz w:val="20"/>
                <w:szCs w:val="20"/>
                <w:lang w:val="en-ZA"/>
              </w:rPr>
            </w:pPr>
            <w:r w:rsidRPr="005E1FDD">
              <w:rPr>
                <w:rFonts w:eastAsia="MS PGothic"/>
                <w:color w:val="000000"/>
                <w:sz w:val="20"/>
                <w:szCs w:val="20"/>
              </w:rPr>
              <w:lastRenderedPageBreak/>
              <w:t>Устойчивость бизнес-модели</w:t>
            </w:r>
          </w:p>
          <w:p w:rsidR="009E4443" w:rsidRPr="005E1FDD" w:rsidRDefault="009E4443" w:rsidP="005E1FDD">
            <w:pPr>
              <w:numPr>
                <w:ilvl w:val="0"/>
                <w:numId w:val="29"/>
              </w:numPr>
              <w:spacing w:after="60" w:line="240" w:lineRule="auto"/>
              <w:ind w:left="116" w:hanging="180"/>
              <w:contextualSpacing/>
              <w:jc w:val="left"/>
              <w:rPr>
                <w:rFonts w:eastAsia="MS PGothic"/>
                <w:color w:val="000000"/>
                <w:sz w:val="20"/>
                <w:szCs w:val="20"/>
                <w:lang w:val="en-ZA"/>
              </w:rPr>
            </w:pPr>
            <w:r w:rsidRPr="005E1FDD">
              <w:rPr>
                <w:rFonts w:eastAsia="MS PGothic"/>
                <w:color w:val="000000"/>
                <w:sz w:val="20"/>
                <w:szCs w:val="20"/>
              </w:rPr>
              <w:t>Адаптация к изменению климата</w:t>
            </w:r>
          </w:p>
          <w:p w:rsidR="009E4443" w:rsidRPr="005E1FDD" w:rsidRDefault="009E4443" w:rsidP="005E1FDD">
            <w:pPr>
              <w:numPr>
                <w:ilvl w:val="0"/>
                <w:numId w:val="29"/>
              </w:numPr>
              <w:spacing w:after="60" w:line="240" w:lineRule="auto"/>
              <w:ind w:left="116" w:hanging="180"/>
              <w:contextualSpacing/>
              <w:jc w:val="left"/>
              <w:rPr>
                <w:rFonts w:eastAsia="MS PGothic"/>
                <w:color w:val="000000"/>
                <w:sz w:val="20"/>
                <w:szCs w:val="20"/>
                <w:lang w:val="en-ZA"/>
              </w:rPr>
            </w:pPr>
            <w:r w:rsidRPr="005E1FDD">
              <w:rPr>
                <w:rFonts w:eastAsia="MS PGothic"/>
                <w:color w:val="000000"/>
                <w:sz w:val="20"/>
                <w:szCs w:val="20"/>
                <w:lang w:val="en-ZA"/>
              </w:rPr>
              <w:t>Управлениерискамикритическихинцидентов</w:t>
            </w:r>
          </w:p>
          <w:p w:rsidR="009E4443" w:rsidRPr="005E1FDD" w:rsidRDefault="009E4443" w:rsidP="005E1FDD">
            <w:pPr>
              <w:numPr>
                <w:ilvl w:val="0"/>
                <w:numId w:val="29"/>
              </w:numPr>
              <w:spacing w:after="60" w:line="240" w:lineRule="auto"/>
              <w:ind w:left="116" w:hanging="180"/>
              <w:contextualSpacing/>
              <w:jc w:val="left"/>
              <w:rPr>
                <w:rFonts w:eastAsia="MS PGothic"/>
                <w:color w:val="000000"/>
                <w:sz w:val="20"/>
                <w:szCs w:val="20"/>
              </w:rPr>
            </w:pPr>
            <w:r w:rsidRPr="005E1FDD">
              <w:rPr>
                <w:rFonts w:eastAsia="MS PGothic"/>
                <w:color w:val="000000"/>
                <w:sz w:val="20"/>
                <w:szCs w:val="20"/>
              </w:rPr>
              <w:t>Системное управление рисками</w:t>
            </w:r>
          </w:p>
          <w:p w:rsidR="009E4443" w:rsidRPr="005E1FDD" w:rsidRDefault="009E4443" w:rsidP="005E1FDD">
            <w:pPr>
              <w:numPr>
                <w:ilvl w:val="0"/>
                <w:numId w:val="29"/>
              </w:numPr>
              <w:spacing w:after="60" w:line="240" w:lineRule="auto"/>
              <w:ind w:left="116" w:hanging="180"/>
              <w:contextualSpacing/>
              <w:jc w:val="left"/>
              <w:rPr>
                <w:rFonts w:eastAsia="MS PGothic"/>
                <w:color w:val="000000"/>
                <w:sz w:val="20"/>
                <w:szCs w:val="20"/>
              </w:rPr>
            </w:pPr>
            <w:r w:rsidRPr="005E1FDD">
              <w:rPr>
                <w:rFonts w:eastAsia="MS PGothic"/>
                <w:color w:val="000000"/>
                <w:sz w:val="20"/>
                <w:szCs w:val="20"/>
              </w:rPr>
              <w:t>Управление нормативно-правовой средой</w:t>
            </w:r>
          </w:p>
          <w:p w:rsidR="009E4443" w:rsidRPr="005E1FDD" w:rsidRDefault="009E4443" w:rsidP="005E1FDD">
            <w:pPr>
              <w:numPr>
                <w:ilvl w:val="0"/>
                <w:numId w:val="29"/>
              </w:numPr>
              <w:spacing w:after="60" w:line="240" w:lineRule="auto"/>
              <w:ind w:left="116" w:hanging="180"/>
              <w:contextualSpacing/>
              <w:jc w:val="left"/>
              <w:rPr>
                <w:rFonts w:eastAsia="MS PGothic"/>
                <w:color w:val="000000"/>
                <w:sz w:val="20"/>
                <w:szCs w:val="20"/>
              </w:rPr>
            </w:pPr>
            <w:r w:rsidRPr="005E1FDD">
              <w:rPr>
                <w:rFonts w:eastAsia="MS PGothic"/>
                <w:color w:val="000000"/>
                <w:sz w:val="20"/>
                <w:szCs w:val="20"/>
              </w:rPr>
              <w:lastRenderedPageBreak/>
              <w:t xml:space="preserve">Инвестиционные, кредитные и андеррайтинговые риски </w:t>
            </w:r>
            <w:r w:rsidRPr="005E1FDD">
              <w:rPr>
                <w:rFonts w:eastAsia="MS PGothic"/>
                <w:color w:val="000000"/>
                <w:sz w:val="20"/>
                <w:szCs w:val="20"/>
                <w:lang w:val="en-ZA"/>
              </w:rPr>
              <w:t>ESG</w:t>
            </w:r>
            <w:r w:rsidRPr="005E1FDD">
              <w:rPr>
                <w:rFonts w:eastAsia="MS PGothic"/>
                <w:color w:val="000000"/>
                <w:sz w:val="20"/>
                <w:szCs w:val="20"/>
              </w:rPr>
              <w:t xml:space="preserve"> (только для финансового сектора)</w:t>
            </w: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b/>
                <w:sz w:val="20"/>
                <w:szCs w:val="20"/>
              </w:rPr>
            </w:pPr>
            <w:r w:rsidRPr="005E1FDD">
              <w:rPr>
                <w:rFonts w:eastAsia="MS PGothic"/>
                <w:sz w:val="20"/>
                <w:szCs w:val="20"/>
              </w:rPr>
              <w:t>Противодействие мошенничеству, борьба с коррупцией и антиконкурентным поведением</w:t>
            </w:r>
          </w:p>
        </w:tc>
        <w:tc>
          <w:tcPr>
            <w:tcW w:w="738" w:type="pct"/>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lang w:val="en-ZA"/>
              </w:rPr>
              <w:t>D</w:t>
            </w:r>
            <w:r w:rsidRPr="005E1FDD">
              <w:rPr>
                <w:rFonts w:eastAsia="MS PGothic"/>
                <w:b/>
                <w:sz w:val="20"/>
                <w:szCs w:val="20"/>
              </w:rPr>
              <w:t>.2 Борьба с коррупцией</w:t>
            </w:r>
          </w:p>
          <w:p w:rsidR="009E4443" w:rsidRPr="005E1FDD" w:rsidRDefault="009E4443" w:rsidP="005E1FDD">
            <w:pPr>
              <w:spacing w:before="4" w:after="60" w:line="240" w:lineRule="auto"/>
              <w:ind w:left="34"/>
              <w:rPr>
                <w:rFonts w:eastAsia="MS PGothic"/>
                <w:sz w:val="20"/>
                <w:szCs w:val="20"/>
              </w:rPr>
            </w:pPr>
            <w:r w:rsidRPr="005E1FDD">
              <w:rPr>
                <w:rFonts w:eastAsia="MS PGothic"/>
                <w:sz w:val="20"/>
                <w:szCs w:val="20"/>
                <w:lang w:val="en-ZA"/>
              </w:rPr>
              <w:t>D</w:t>
            </w:r>
            <w:r w:rsidRPr="005E1FDD">
              <w:rPr>
                <w:rFonts w:eastAsia="MS PGothic"/>
                <w:sz w:val="20"/>
                <w:szCs w:val="20"/>
              </w:rPr>
              <w:t>.2.1: сумма штрафов, уплаченных или подлежащих уплате в силу судебных решений</w:t>
            </w:r>
          </w:p>
          <w:p w:rsidR="009E4443" w:rsidRPr="005E1FDD" w:rsidRDefault="009E4443" w:rsidP="005E1FDD">
            <w:pPr>
              <w:spacing w:before="4" w:after="60" w:line="240" w:lineRule="auto"/>
              <w:rPr>
                <w:rFonts w:eastAsia="MS PGothic"/>
                <w:b/>
                <w:sz w:val="20"/>
                <w:szCs w:val="20"/>
              </w:rPr>
            </w:pPr>
            <w:r w:rsidRPr="005E1FDD">
              <w:rPr>
                <w:rFonts w:eastAsia="MS PGothic"/>
                <w:sz w:val="20"/>
                <w:szCs w:val="20"/>
                <w:lang w:val="en-ZA"/>
              </w:rPr>
              <w:t>D</w:t>
            </w:r>
            <w:r w:rsidRPr="005E1FDD">
              <w:rPr>
                <w:rFonts w:eastAsia="MS PGothic"/>
                <w:sz w:val="20"/>
                <w:szCs w:val="20"/>
              </w:rPr>
              <w:t xml:space="preserve">.2.2: среднее </w:t>
            </w:r>
            <w:r w:rsidRPr="005E1FDD">
              <w:rPr>
                <w:rFonts w:eastAsia="MS PGothic"/>
                <w:sz w:val="20"/>
                <w:szCs w:val="20"/>
              </w:rPr>
              <w:lastRenderedPageBreak/>
              <w:t>число часов обучения по вопросам борьбы с коррупцией в год на одного работника</w:t>
            </w:r>
          </w:p>
        </w:tc>
        <w:tc>
          <w:tcPr>
            <w:tcW w:w="696" w:type="pct"/>
          </w:tcPr>
          <w:p w:rsidR="009E4443" w:rsidRPr="005E1FDD" w:rsidRDefault="009E4443" w:rsidP="005E1FDD">
            <w:pPr>
              <w:spacing w:before="4" w:after="60" w:line="240" w:lineRule="auto"/>
              <w:rPr>
                <w:rFonts w:eastAsia="MS PGothic"/>
                <w:b/>
                <w:sz w:val="20"/>
                <w:szCs w:val="20"/>
              </w:rPr>
            </w:pPr>
            <w:r w:rsidRPr="005E1FDD">
              <w:rPr>
                <w:rFonts w:eastAsia="MS PGothic"/>
                <w:sz w:val="20"/>
                <w:szCs w:val="20"/>
              </w:rPr>
              <w:lastRenderedPageBreak/>
              <w:t>Принцип10: Бизнес должен бороться с коррупцией во всех ее формах, включая вымогатель</w:t>
            </w:r>
            <w:r w:rsidRPr="005E1FDD">
              <w:rPr>
                <w:rFonts w:eastAsia="MS PGothic"/>
                <w:sz w:val="20"/>
                <w:szCs w:val="20"/>
              </w:rPr>
              <w:lastRenderedPageBreak/>
              <w:t>ство и взяточничество</w:t>
            </w:r>
          </w:p>
          <w:p w:rsidR="009E4443" w:rsidRPr="005E1FDD" w:rsidRDefault="009E4443" w:rsidP="005E1FDD">
            <w:pPr>
              <w:spacing w:before="4" w:after="60" w:line="240" w:lineRule="auto"/>
              <w:rPr>
                <w:rFonts w:eastAsia="MS PGothic"/>
                <w:b/>
                <w:sz w:val="20"/>
                <w:szCs w:val="20"/>
              </w:rPr>
            </w:pPr>
          </w:p>
        </w:tc>
        <w:tc>
          <w:tcPr>
            <w:tcW w:w="649" w:type="pct"/>
          </w:tcPr>
          <w:p w:rsidR="009E4443" w:rsidRPr="005E1FDD" w:rsidRDefault="009E4443" w:rsidP="005E1FDD">
            <w:pPr>
              <w:spacing w:before="4" w:after="60" w:line="240" w:lineRule="auto"/>
              <w:rPr>
                <w:rFonts w:eastAsia="MS PGothic"/>
                <w:b/>
                <w:sz w:val="20"/>
                <w:szCs w:val="20"/>
              </w:rPr>
            </w:pPr>
          </w:p>
        </w:tc>
        <w:tc>
          <w:tcPr>
            <w:tcW w:w="726" w:type="pct"/>
            <w:shd w:val="clear" w:color="auto" w:fill="auto"/>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205: Борьба с коррупцией</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205-1: Операции оцениваются на предмет рисков, связанных с коррупцией</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205-2: Коммуникация и обучение антикоррупционным политикам и процедурам</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 xml:space="preserve">205-3: Подтвержденные </w:t>
            </w:r>
            <w:r w:rsidRPr="005E1FDD">
              <w:rPr>
                <w:rFonts w:eastAsia="MS PGothic"/>
                <w:sz w:val="20"/>
                <w:szCs w:val="20"/>
              </w:rPr>
              <w:lastRenderedPageBreak/>
              <w:t>случаи коррупции и предпринятые действия</w:t>
            </w:r>
          </w:p>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206</w:t>
            </w:r>
            <w:r w:rsidRPr="005E1FDD">
              <w:rPr>
                <w:rFonts w:eastAsia="MS PGothic"/>
                <w:sz w:val="20"/>
                <w:szCs w:val="20"/>
              </w:rPr>
              <w:t>Антиконкурентное поведение</w:t>
            </w:r>
          </w:p>
          <w:p w:rsidR="009E4443" w:rsidRPr="005E1FDD" w:rsidRDefault="009E4443" w:rsidP="005E1FDD">
            <w:pPr>
              <w:spacing w:before="4" w:after="60" w:line="240" w:lineRule="auto"/>
              <w:ind w:left="34"/>
              <w:rPr>
                <w:rFonts w:eastAsia="MS PGothic"/>
                <w:b/>
                <w:sz w:val="20"/>
                <w:szCs w:val="20"/>
              </w:rPr>
            </w:pPr>
            <w:r w:rsidRPr="005E1FDD">
              <w:rPr>
                <w:rFonts w:eastAsia="MS PGothic"/>
                <w:sz w:val="20"/>
                <w:szCs w:val="20"/>
              </w:rPr>
              <w:t>206-1: Судебные иски за антиконкурентное поведение, антимонопольное и монопольное поведение</w:t>
            </w:r>
          </w:p>
          <w:p w:rsidR="009E4443" w:rsidRPr="005E1FDD" w:rsidRDefault="009E4443" w:rsidP="005E1FDD">
            <w:pPr>
              <w:spacing w:before="4" w:after="60" w:line="240" w:lineRule="auto"/>
              <w:ind w:left="34"/>
              <w:rPr>
                <w:rFonts w:eastAsia="MS PGothic"/>
                <w:sz w:val="20"/>
                <w:szCs w:val="20"/>
              </w:rPr>
            </w:pPr>
          </w:p>
        </w:tc>
        <w:tc>
          <w:tcPr>
            <w:tcW w:w="737" w:type="pct"/>
          </w:tcPr>
          <w:p w:rsidR="009E4443" w:rsidRPr="005E1FDD" w:rsidRDefault="009E4443" w:rsidP="005E1FDD">
            <w:pPr>
              <w:spacing w:before="4" w:after="60" w:line="240" w:lineRule="auto"/>
              <w:ind w:left="54"/>
              <w:rPr>
                <w:rFonts w:eastAsia="MS PGothic"/>
                <w:sz w:val="20"/>
                <w:szCs w:val="20"/>
                <w:lang w:val="en-ZA"/>
              </w:rPr>
            </w:pPr>
            <w:r w:rsidRPr="005E1FDD">
              <w:rPr>
                <w:rFonts w:eastAsia="MS PGothic"/>
                <w:sz w:val="20"/>
                <w:szCs w:val="20"/>
                <w:lang w:val="en-ZA"/>
              </w:rPr>
              <w:lastRenderedPageBreak/>
              <w:t>Конкурентноеповедение</w:t>
            </w: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color w:val="000000"/>
                <w:sz w:val="20"/>
                <w:szCs w:val="20"/>
                <w:lang w:val="en-ZA"/>
              </w:rPr>
            </w:pPr>
          </w:p>
        </w:tc>
        <w:tc>
          <w:tcPr>
            <w:tcW w:w="830" w:type="pct"/>
            <w:shd w:val="clear" w:color="auto" w:fill="D5D0B4"/>
          </w:tcPr>
          <w:p w:rsidR="009E4443" w:rsidRPr="005E1FDD" w:rsidRDefault="009E4443" w:rsidP="005E1FDD">
            <w:pPr>
              <w:spacing w:before="4" w:after="60" w:line="240" w:lineRule="auto"/>
              <w:rPr>
                <w:rFonts w:eastAsia="MS PGothic"/>
                <w:color w:val="000000"/>
                <w:sz w:val="20"/>
                <w:szCs w:val="20"/>
                <w:lang w:val="en-GB"/>
              </w:rPr>
            </w:pPr>
            <w:r w:rsidRPr="005E1FDD">
              <w:rPr>
                <w:rFonts w:eastAsia="MS PGothic"/>
                <w:b/>
                <w:sz w:val="20"/>
                <w:szCs w:val="20"/>
                <w:lang w:val="en-GB"/>
              </w:rPr>
              <w:t>Экономическаясфера</w:t>
            </w:r>
          </w:p>
        </w:tc>
        <w:tc>
          <w:tcPr>
            <w:tcW w:w="738" w:type="pct"/>
            <w:shd w:val="clear" w:color="auto" w:fill="D5D0B4"/>
          </w:tcPr>
          <w:p w:rsidR="009E4443" w:rsidRPr="005E1FDD" w:rsidRDefault="009E4443" w:rsidP="005E1FDD">
            <w:pPr>
              <w:spacing w:before="4" w:after="60" w:line="240" w:lineRule="auto"/>
              <w:ind w:left="34"/>
              <w:rPr>
                <w:rFonts w:eastAsia="MS PGothic"/>
                <w:color w:val="000000"/>
                <w:sz w:val="20"/>
                <w:szCs w:val="20"/>
                <w:lang w:val="en-ZA"/>
              </w:rPr>
            </w:pPr>
          </w:p>
        </w:tc>
        <w:tc>
          <w:tcPr>
            <w:tcW w:w="696" w:type="pct"/>
            <w:shd w:val="clear" w:color="auto" w:fill="D5D0B4"/>
          </w:tcPr>
          <w:p w:rsidR="009E4443" w:rsidRPr="005E1FDD" w:rsidRDefault="009E4443" w:rsidP="005E1FDD">
            <w:pPr>
              <w:spacing w:before="4" w:after="60" w:line="240" w:lineRule="auto"/>
              <w:ind w:left="34"/>
              <w:rPr>
                <w:rFonts w:eastAsia="MS PGothic"/>
                <w:color w:val="000000"/>
                <w:sz w:val="20"/>
                <w:szCs w:val="20"/>
                <w:lang w:val="en-ZA"/>
              </w:rPr>
            </w:pPr>
          </w:p>
        </w:tc>
        <w:tc>
          <w:tcPr>
            <w:tcW w:w="649" w:type="pct"/>
            <w:shd w:val="clear" w:color="auto" w:fill="D5D0B4"/>
          </w:tcPr>
          <w:p w:rsidR="009E4443" w:rsidRPr="005E1FDD" w:rsidRDefault="009E4443" w:rsidP="005E1FDD">
            <w:pPr>
              <w:spacing w:before="4" w:after="60" w:line="240" w:lineRule="auto"/>
              <w:ind w:left="34"/>
              <w:rPr>
                <w:rFonts w:eastAsia="MS PGothic"/>
                <w:color w:val="000000"/>
                <w:sz w:val="20"/>
                <w:szCs w:val="20"/>
                <w:lang w:val="en-ZA"/>
              </w:rPr>
            </w:pPr>
          </w:p>
        </w:tc>
        <w:tc>
          <w:tcPr>
            <w:tcW w:w="726" w:type="pct"/>
            <w:shd w:val="clear" w:color="auto" w:fill="D5D0B4"/>
          </w:tcPr>
          <w:p w:rsidR="009E4443" w:rsidRPr="005E1FDD" w:rsidRDefault="009E4443" w:rsidP="005E1FDD">
            <w:pPr>
              <w:spacing w:before="4" w:after="60" w:line="240" w:lineRule="auto"/>
              <w:ind w:left="34"/>
              <w:rPr>
                <w:rFonts w:eastAsia="MS PGothic"/>
                <w:color w:val="000000"/>
                <w:sz w:val="20"/>
                <w:szCs w:val="20"/>
                <w:lang w:val="en-ZA"/>
              </w:rPr>
            </w:pPr>
          </w:p>
        </w:tc>
        <w:tc>
          <w:tcPr>
            <w:tcW w:w="737" w:type="pct"/>
            <w:shd w:val="clear" w:color="auto" w:fill="D5D0B4"/>
          </w:tcPr>
          <w:p w:rsidR="009E4443" w:rsidRPr="005E1FDD" w:rsidRDefault="009E4443" w:rsidP="005E1FDD">
            <w:pPr>
              <w:spacing w:before="4" w:after="60" w:line="240" w:lineRule="auto"/>
              <w:ind w:left="54"/>
              <w:rPr>
                <w:rFonts w:eastAsia="MS PGothic"/>
                <w:color w:val="000000"/>
                <w:sz w:val="20"/>
                <w:szCs w:val="20"/>
                <w:lang w:val="en-ZA"/>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rPr>
                <w:rFonts w:eastAsia="MS PGothic"/>
                <w:b/>
                <w:sz w:val="20"/>
                <w:szCs w:val="20"/>
                <w:lang w:val="en-GB"/>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sz w:val="20"/>
                <w:szCs w:val="20"/>
              </w:rPr>
            </w:pPr>
            <w:r w:rsidRPr="005E1FDD">
              <w:rPr>
                <w:rFonts w:eastAsia="MS PGothic"/>
                <w:sz w:val="20"/>
                <w:szCs w:val="20"/>
              </w:rPr>
              <w:t>Прямая оценка экономических показателей (выручка, чистая прибыль, добавленная стоимость, выплаты акционерам)</w:t>
            </w:r>
          </w:p>
          <w:p w:rsidR="009E4443" w:rsidRPr="005E1FDD" w:rsidRDefault="009E4443" w:rsidP="005E1FDD">
            <w:pPr>
              <w:spacing w:before="4" w:after="60" w:line="240" w:lineRule="auto"/>
              <w:rPr>
                <w:rFonts w:eastAsia="MS PGothic"/>
                <w:sz w:val="20"/>
                <w:szCs w:val="20"/>
              </w:rPr>
            </w:pPr>
          </w:p>
        </w:tc>
        <w:tc>
          <w:tcPr>
            <w:tcW w:w="738" w:type="pct"/>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lang w:val="en-ZA"/>
              </w:rPr>
              <w:t>A</w:t>
            </w:r>
            <w:r w:rsidRPr="005E1FDD">
              <w:rPr>
                <w:rFonts w:eastAsia="MS PGothic"/>
                <w:b/>
                <w:sz w:val="20"/>
                <w:szCs w:val="20"/>
              </w:rPr>
              <w:t>.1 Выручка и/или (чистая) добавленная стоимость</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A</w:t>
            </w:r>
            <w:r w:rsidRPr="005E1FDD">
              <w:rPr>
                <w:rFonts w:eastAsia="MS PGothic"/>
                <w:sz w:val="20"/>
                <w:szCs w:val="20"/>
              </w:rPr>
              <w:t>.1.1. выручка</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A</w:t>
            </w:r>
            <w:r w:rsidRPr="005E1FDD">
              <w:rPr>
                <w:rFonts w:eastAsia="MS PGothic"/>
                <w:sz w:val="20"/>
                <w:szCs w:val="20"/>
              </w:rPr>
              <w:t>.1.2. добавленная стоимость</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A</w:t>
            </w:r>
            <w:r w:rsidRPr="005E1FDD">
              <w:rPr>
                <w:rFonts w:eastAsia="MS PGothic"/>
                <w:sz w:val="20"/>
                <w:szCs w:val="20"/>
              </w:rPr>
              <w:t>.1.3. чистая добавленная стоимость</w:t>
            </w:r>
          </w:p>
          <w:p w:rsidR="009E4443" w:rsidRPr="005E1FDD" w:rsidRDefault="009E4443" w:rsidP="005E1FDD">
            <w:pPr>
              <w:spacing w:before="4" w:after="60" w:line="240" w:lineRule="auto"/>
              <w:rPr>
                <w:rFonts w:eastAsia="MS PGothic"/>
                <w:b/>
                <w:sz w:val="20"/>
                <w:szCs w:val="20"/>
              </w:rPr>
            </w:pPr>
          </w:p>
        </w:tc>
        <w:tc>
          <w:tcPr>
            <w:tcW w:w="696" w:type="pct"/>
          </w:tcPr>
          <w:p w:rsidR="009E4443" w:rsidRPr="005E1FDD" w:rsidRDefault="009E4443" w:rsidP="005E1FDD">
            <w:pPr>
              <w:spacing w:before="4" w:after="60" w:line="240" w:lineRule="auto"/>
              <w:rPr>
                <w:rFonts w:eastAsia="MS PGothic"/>
                <w:b/>
                <w:sz w:val="20"/>
                <w:szCs w:val="20"/>
              </w:rPr>
            </w:pPr>
          </w:p>
        </w:tc>
        <w:tc>
          <w:tcPr>
            <w:tcW w:w="649" w:type="pct"/>
          </w:tcPr>
          <w:p w:rsidR="009E4443" w:rsidRPr="005E1FDD" w:rsidRDefault="009E4443" w:rsidP="005E1FDD">
            <w:pPr>
              <w:spacing w:before="4" w:after="60" w:line="240" w:lineRule="auto"/>
              <w:rPr>
                <w:rFonts w:eastAsia="MS PGothic"/>
                <w:b/>
                <w:sz w:val="20"/>
                <w:szCs w:val="20"/>
              </w:rPr>
            </w:pPr>
          </w:p>
        </w:tc>
        <w:tc>
          <w:tcPr>
            <w:tcW w:w="726" w:type="pct"/>
            <w:shd w:val="clear" w:color="auto" w:fill="auto"/>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201: Экономические показатели</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 xml:space="preserve">201-1: Прямая генерируемая и распределяемая экономическая стоимость </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201-2Финансовые последствия и другие риски и возможности, связанные с изменением климата</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201-3: Обязательства по плановым установленным выплатам и другим пенсионным планам</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201-4: Финансовая помощь, полученная от правительства</w:t>
            </w:r>
          </w:p>
          <w:p w:rsidR="009E4443" w:rsidRPr="005E1FDD" w:rsidRDefault="009E4443" w:rsidP="005E1FDD">
            <w:pPr>
              <w:spacing w:before="4" w:after="60" w:line="240" w:lineRule="auto"/>
              <w:ind w:left="34"/>
              <w:rPr>
                <w:rFonts w:eastAsia="MS PGothic"/>
                <w:b/>
                <w:sz w:val="20"/>
                <w:szCs w:val="20"/>
              </w:rPr>
            </w:pPr>
          </w:p>
        </w:tc>
        <w:tc>
          <w:tcPr>
            <w:tcW w:w="737" w:type="pct"/>
          </w:tcPr>
          <w:p w:rsidR="009E4443" w:rsidRPr="005E1FDD" w:rsidRDefault="009E4443" w:rsidP="005E1FDD">
            <w:pPr>
              <w:spacing w:before="4" w:after="60" w:line="240" w:lineRule="auto"/>
              <w:rPr>
                <w:rFonts w:eastAsia="MS PGothic"/>
                <w:b/>
                <w:sz w:val="20"/>
                <w:szCs w:val="20"/>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color w:val="000000"/>
                <w:sz w:val="20"/>
                <w:szCs w:val="20"/>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color w:val="000000"/>
                <w:sz w:val="20"/>
                <w:szCs w:val="20"/>
              </w:rPr>
            </w:pPr>
            <w:r w:rsidRPr="005E1FDD">
              <w:rPr>
                <w:rFonts w:eastAsia="MS PGothic"/>
                <w:color w:val="000000"/>
                <w:sz w:val="20"/>
                <w:szCs w:val="20"/>
              </w:rPr>
              <w:t xml:space="preserve">Косвенная оценка экономической эффективности </w:t>
            </w:r>
            <w:r w:rsidRPr="005E1FDD">
              <w:rPr>
                <w:rFonts w:eastAsia="MS PGothic"/>
                <w:color w:val="000000"/>
                <w:sz w:val="20"/>
                <w:szCs w:val="20"/>
              </w:rPr>
              <w:lastRenderedPageBreak/>
              <w:t>(инвестиции сообщества, инвестиции в инфраструктуру или другие существенные местные экономические последствия)</w:t>
            </w:r>
          </w:p>
        </w:tc>
        <w:tc>
          <w:tcPr>
            <w:tcW w:w="738" w:type="pct"/>
            <w:shd w:val="clear" w:color="auto" w:fill="FFFFFF"/>
          </w:tcPr>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lang w:val="en-GB"/>
              </w:rPr>
              <w:lastRenderedPageBreak/>
              <w:t>A</w:t>
            </w:r>
            <w:r w:rsidRPr="005E1FDD">
              <w:rPr>
                <w:rFonts w:eastAsia="MS PGothic"/>
                <w:color w:val="000000"/>
                <w:sz w:val="20"/>
                <w:szCs w:val="20"/>
              </w:rPr>
              <w:t xml:space="preserve">.2.1. налоги и другие отчисления </w:t>
            </w:r>
            <w:r w:rsidRPr="005E1FDD">
              <w:rPr>
                <w:rFonts w:eastAsia="MS PGothic"/>
                <w:color w:val="000000"/>
                <w:sz w:val="20"/>
                <w:szCs w:val="20"/>
              </w:rPr>
              <w:lastRenderedPageBreak/>
              <w:t>государству</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lang w:val="en-GB"/>
              </w:rPr>
              <w:t>A</w:t>
            </w:r>
            <w:r w:rsidRPr="005E1FDD">
              <w:rPr>
                <w:rFonts w:eastAsia="MS PGothic"/>
                <w:color w:val="000000"/>
                <w:sz w:val="20"/>
                <w:szCs w:val="20"/>
              </w:rPr>
              <w:t>.3.1 «зеленые» капиталовложения</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lang w:val="en-GB"/>
              </w:rPr>
              <w:t>A</w:t>
            </w:r>
            <w:r w:rsidRPr="005E1FDD">
              <w:rPr>
                <w:rFonts w:eastAsia="MS PGothic"/>
                <w:color w:val="000000"/>
                <w:sz w:val="20"/>
                <w:szCs w:val="20"/>
              </w:rPr>
              <w:t>.3.2. капиталовложения в социальную сферу</w:t>
            </w:r>
          </w:p>
          <w:p w:rsidR="009E4443" w:rsidRPr="005E1FDD" w:rsidRDefault="009E4443" w:rsidP="005E1FDD">
            <w:pPr>
              <w:spacing w:before="4" w:after="60" w:line="240" w:lineRule="auto"/>
              <w:rPr>
                <w:rFonts w:eastAsia="MS PGothic"/>
                <w:b/>
                <w:color w:val="000000"/>
                <w:sz w:val="20"/>
                <w:szCs w:val="20"/>
              </w:rPr>
            </w:pPr>
          </w:p>
        </w:tc>
        <w:tc>
          <w:tcPr>
            <w:tcW w:w="696" w:type="pct"/>
            <w:shd w:val="clear" w:color="auto" w:fill="FFFFFF"/>
          </w:tcPr>
          <w:p w:rsidR="009E4443" w:rsidRPr="005E1FDD" w:rsidRDefault="009E4443" w:rsidP="005E1FDD">
            <w:pPr>
              <w:spacing w:before="4" w:after="4" w:line="240" w:lineRule="auto"/>
              <w:jc w:val="right"/>
              <w:rPr>
                <w:rFonts w:eastAsia="MS PGothic"/>
                <w:color w:val="000000"/>
                <w:sz w:val="20"/>
                <w:szCs w:val="20"/>
              </w:rPr>
            </w:pPr>
          </w:p>
        </w:tc>
        <w:tc>
          <w:tcPr>
            <w:tcW w:w="649" w:type="pct"/>
            <w:shd w:val="clear" w:color="auto" w:fill="FFFFFF"/>
          </w:tcPr>
          <w:p w:rsidR="009E4443" w:rsidRPr="005E1FDD" w:rsidRDefault="009E4443" w:rsidP="005E1FDD">
            <w:pPr>
              <w:spacing w:before="4" w:after="60" w:line="240" w:lineRule="auto"/>
              <w:rPr>
                <w:rFonts w:eastAsia="MS PGothic"/>
                <w:b/>
                <w:color w:val="000000"/>
                <w:sz w:val="20"/>
                <w:szCs w:val="20"/>
              </w:rPr>
            </w:pPr>
          </w:p>
        </w:tc>
        <w:tc>
          <w:tcPr>
            <w:tcW w:w="726" w:type="pct"/>
            <w:shd w:val="clear" w:color="auto" w:fill="auto"/>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203: Косвенные экономические последствия</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lastRenderedPageBreak/>
              <w:t>203-1: Инвестиции в инфраструктуру и поддерживаемые услуги</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203-2: Значительные косвенные экономические последствия</w:t>
            </w:r>
          </w:p>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415-1: Политические цели</w:t>
            </w:r>
          </w:p>
        </w:tc>
        <w:tc>
          <w:tcPr>
            <w:tcW w:w="737" w:type="pct"/>
            <w:shd w:val="clear" w:color="auto" w:fill="auto"/>
          </w:tcPr>
          <w:p w:rsidR="009E4443" w:rsidRPr="005E1FDD" w:rsidRDefault="009E4443" w:rsidP="005E1FDD">
            <w:pPr>
              <w:spacing w:before="4" w:after="60" w:line="240" w:lineRule="auto"/>
              <w:ind w:left="54"/>
              <w:rPr>
                <w:rFonts w:eastAsia="MS PGothic"/>
                <w:color w:val="000000"/>
                <w:sz w:val="20"/>
                <w:szCs w:val="20"/>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rPr>
            </w:pPr>
          </w:p>
        </w:tc>
        <w:tc>
          <w:tcPr>
            <w:tcW w:w="830" w:type="pct"/>
            <w:shd w:val="clear" w:color="auto" w:fill="D5D0B4"/>
          </w:tcPr>
          <w:p w:rsidR="009E4443" w:rsidRPr="005E1FDD" w:rsidRDefault="009E4443" w:rsidP="005E1FDD">
            <w:pPr>
              <w:spacing w:before="4" w:after="60" w:line="240" w:lineRule="auto"/>
              <w:rPr>
                <w:rFonts w:eastAsia="MS PGothic"/>
                <w:sz w:val="20"/>
                <w:szCs w:val="20"/>
                <w:lang w:val="en-GB"/>
              </w:rPr>
            </w:pPr>
            <w:r w:rsidRPr="005E1FDD">
              <w:rPr>
                <w:rFonts w:eastAsia="MS PGothic"/>
                <w:b/>
                <w:sz w:val="20"/>
                <w:szCs w:val="20"/>
                <w:lang w:val="en-GB"/>
              </w:rPr>
              <w:t>Окружающаясреда:</w:t>
            </w:r>
          </w:p>
        </w:tc>
        <w:tc>
          <w:tcPr>
            <w:tcW w:w="738" w:type="pct"/>
            <w:shd w:val="clear" w:color="auto" w:fill="D5D0B4"/>
          </w:tcPr>
          <w:p w:rsidR="009E4443" w:rsidRPr="005E1FDD" w:rsidRDefault="009E4443" w:rsidP="005E1FDD">
            <w:pPr>
              <w:spacing w:before="4" w:after="60" w:line="240" w:lineRule="auto"/>
              <w:ind w:left="34"/>
              <w:rPr>
                <w:rFonts w:eastAsia="MS PGothic"/>
                <w:sz w:val="20"/>
                <w:szCs w:val="20"/>
                <w:lang w:val="en-GB"/>
              </w:rPr>
            </w:pPr>
          </w:p>
        </w:tc>
        <w:tc>
          <w:tcPr>
            <w:tcW w:w="696" w:type="pct"/>
            <w:shd w:val="clear" w:color="auto" w:fill="D5D0B4"/>
          </w:tcPr>
          <w:p w:rsidR="009E4443" w:rsidRPr="005E1FDD" w:rsidRDefault="009E4443" w:rsidP="005E1FDD">
            <w:pPr>
              <w:spacing w:before="4" w:after="60" w:line="240" w:lineRule="auto"/>
              <w:ind w:left="34"/>
              <w:rPr>
                <w:rFonts w:eastAsia="MS PGothic"/>
                <w:sz w:val="20"/>
                <w:szCs w:val="20"/>
                <w:lang w:val="en-GB"/>
              </w:rPr>
            </w:pPr>
          </w:p>
        </w:tc>
        <w:tc>
          <w:tcPr>
            <w:tcW w:w="649" w:type="pct"/>
            <w:shd w:val="clear" w:color="auto" w:fill="D5D0B4"/>
          </w:tcPr>
          <w:p w:rsidR="009E4443" w:rsidRPr="005E1FDD" w:rsidRDefault="009E4443" w:rsidP="005E1FDD">
            <w:pPr>
              <w:spacing w:before="4" w:after="60" w:line="240" w:lineRule="auto"/>
              <w:ind w:left="34"/>
              <w:rPr>
                <w:rFonts w:eastAsia="MS PGothic"/>
                <w:sz w:val="20"/>
                <w:szCs w:val="20"/>
                <w:lang w:val="en-GB"/>
              </w:rPr>
            </w:pPr>
          </w:p>
        </w:tc>
        <w:tc>
          <w:tcPr>
            <w:tcW w:w="726" w:type="pct"/>
            <w:shd w:val="clear" w:color="auto" w:fill="D5D0B4"/>
          </w:tcPr>
          <w:p w:rsidR="009E4443" w:rsidRPr="005E1FDD" w:rsidRDefault="009E4443" w:rsidP="005E1FDD">
            <w:pPr>
              <w:spacing w:before="4" w:after="60" w:line="240" w:lineRule="auto"/>
              <w:ind w:left="34"/>
              <w:rPr>
                <w:rFonts w:eastAsia="MS PGothic"/>
                <w:sz w:val="20"/>
                <w:szCs w:val="20"/>
                <w:lang w:val="en-GB"/>
              </w:rPr>
            </w:pPr>
          </w:p>
        </w:tc>
        <w:tc>
          <w:tcPr>
            <w:tcW w:w="737" w:type="pct"/>
            <w:shd w:val="clear" w:color="auto" w:fill="D5D0B4"/>
          </w:tcPr>
          <w:p w:rsidR="009E4443" w:rsidRPr="005E1FDD" w:rsidRDefault="009E4443" w:rsidP="005E1FDD">
            <w:pPr>
              <w:spacing w:before="4" w:after="60" w:line="240" w:lineRule="auto"/>
              <w:rPr>
                <w:rFonts w:eastAsia="MS PGothic"/>
                <w:sz w:val="20"/>
                <w:szCs w:val="20"/>
                <w:lang w:val="en-ZA"/>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color w:val="000000"/>
                <w:sz w:val="20"/>
                <w:szCs w:val="20"/>
                <w:lang w:val="en-ZA"/>
              </w:rPr>
            </w:pPr>
          </w:p>
        </w:tc>
        <w:tc>
          <w:tcPr>
            <w:tcW w:w="830" w:type="pct"/>
            <w:shd w:val="clear" w:color="auto" w:fill="auto"/>
          </w:tcPr>
          <w:p w:rsidR="009E4443" w:rsidRPr="005E1FDD" w:rsidRDefault="009E4443" w:rsidP="005E1FDD">
            <w:pPr>
              <w:pStyle w:val="ab"/>
              <w:numPr>
                <w:ilvl w:val="0"/>
                <w:numId w:val="15"/>
              </w:numPr>
              <w:spacing w:before="4" w:after="60" w:line="240" w:lineRule="auto"/>
              <w:jc w:val="left"/>
              <w:rPr>
                <w:rFonts w:eastAsia="MS PGothic"/>
                <w:color w:val="000000"/>
                <w:sz w:val="20"/>
                <w:lang w:val="ru-RU" w:eastAsia="en-US"/>
              </w:rPr>
            </w:pPr>
            <w:r w:rsidRPr="005E1FDD">
              <w:rPr>
                <w:rFonts w:eastAsia="MS PGothic"/>
                <w:color w:val="000000"/>
                <w:sz w:val="20"/>
                <w:lang w:val="ru-RU" w:eastAsia="en-US"/>
              </w:rPr>
              <w:t>Энергопотребление</w:t>
            </w:r>
            <w:r w:rsidRPr="005E1FDD">
              <w:rPr>
                <w:rFonts w:eastAsia="MS PGothic"/>
                <w:color w:val="000000"/>
                <w:sz w:val="20"/>
                <w:lang w:val="en-GB" w:eastAsia="en-US"/>
              </w:rPr>
              <w:t xml:space="preserve"> и энергоэффективность</w:t>
            </w:r>
          </w:p>
        </w:tc>
        <w:tc>
          <w:tcPr>
            <w:tcW w:w="738"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r w:rsidRPr="005E1FDD">
              <w:rPr>
                <w:rFonts w:eastAsia="MS PGothic"/>
                <w:b/>
                <w:color w:val="000000"/>
                <w:sz w:val="20"/>
                <w:szCs w:val="20"/>
                <w:lang w:val="en-ZA"/>
              </w:rPr>
              <w:t>B.5 Энергопотребление</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lang w:val="en-ZA"/>
              </w:rPr>
              <w:t>B</w:t>
            </w:r>
            <w:r w:rsidRPr="005E1FDD">
              <w:rPr>
                <w:rFonts w:eastAsia="MS PGothic"/>
                <w:color w:val="000000"/>
                <w:sz w:val="20"/>
                <w:szCs w:val="20"/>
              </w:rPr>
              <w:t>.5.1. возобновляемые источники энергии</w:t>
            </w:r>
          </w:p>
          <w:p w:rsidR="009E4443" w:rsidRPr="005E1FDD" w:rsidRDefault="009E4443" w:rsidP="005E1FDD">
            <w:pPr>
              <w:spacing w:before="4" w:after="60" w:line="240" w:lineRule="auto"/>
              <w:ind w:left="34"/>
              <w:rPr>
                <w:rFonts w:eastAsia="MS PGothic"/>
                <w:b/>
                <w:color w:val="000000"/>
                <w:sz w:val="20"/>
                <w:szCs w:val="20"/>
              </w:rPr>
            </w:pPr>
            <w:r w:rsidRPr="005E1FDD">
              <w:rPr>
                <w:rFonts w:eastAsia="MS PGothic"/>
                <w:color w:val="000000"/>
                <w:sz w:val="20"/>
                <w:szCs w:val="20"/>
                <w:lang w:val="en-ZA"/>
              </w:rPr>
              <w:t>B</w:t>
            </w:r>
            <w:r w:rsidRPr="005E1FDD">
              <w:rPr>
                <w:rFonts w:eastAsia="MS PGothic"/>
                <w:color w:val="000000"/>
                <w:sz w:val="20"/>
                <w:szCs w:val="20"/>
              </w:rPr>
              <w:t>.5.2. энергоэффективность</w:t>
            </w:r>
          </w:p>
        </w:tc>
        <w:tc>
          <w:tcPr>
            <w:tcW w:w="696" w:type="pct"/>
            <w:shd w:val="clear" w:color="auto" w:fill="FFFFFF"/>
          </w:tcPr>
          <w:p w:rsidR="009E4443" w:rsidRPr="005E1FDD" w:rsidRDefault="009E4443" w:rsidP="005E1FDD">
            <w:pPr>
              <w:spacing w:before="4" w:after="60" w:line="240" w:lineRule="auto"/>
              <w:rPr>
                <w:rFonts w:eastAsia="MS PGothic"/>
                <w:b/>
                <w:color w:val="000000"/>
                <w:sz w:val="20"/>
                <w:szCs w:val="20"/>
              </w:rPr>
            </w:pPr>
            <w:r w:rsidRPr="005E1FDD">
              <w:rPr>
                <w:rFonts w:eastAsia="MS PGothic"/>
                <w:color w:val="000000"/>
                <w:sz w:val="20"/>
                <w:szCs w:val="20"/>
              </w:rPr>
              <w:t>Принцип 9: поощрять развитие и распространение экологически чистых технологий.</w:t>
            </w:r>
          </w:p>
        </w:tc>
        <w:tc>
          <w:tcPr>
            <w:tcW w:w="649" w:type="pct"/>
            <w:shd w:val="clear" w:color="auto" w:fill="FFFFFF"/>
          </w:tcPr>
          <w:p w:rsidR="009E4443" w:rsidRPr="005E1FDD" w:rsidRDefault="009E4443" w:rsidP="005E1FDD">
            <w:pPr>
              <w:spacing w:before="4" w:after="60" w:line="240" w:lineRule="auto"/>
              <w:rPr>
                <w:rFonts w:eastAsia="MS PGothic"/>
                <w:b/>
                <w:color w:val="000000"/>
                <w:sz w:val="20"/>
                <w:szCs w:val="20"/>
              </w:rPr>
            </w:pPr>
          </w:p>
        </w:tc>
        <w:tc>
          <w:tcPr>
            <w:tcW w:w="726" w:type="pct"/>
            <w:shd w:val="clear" w:color="auto" w:fill="auto"/>
          </w:tcPr>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302: Энергия</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302-1: Потребление энергии внутри организации</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302-2: Потребление энергии за пределами организации</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302-3: Энергоемкость</w:t>
            </w:r>
          </w:p>
          <w:p w:rsidR="009E4443" w:rsidRPr="005E1FDD" w:rsidRDefault="009E4443" w:rsidP="005E1FDD">
            <w:pPr>
              <w:spacing w:before="4" w:after="60" w:line="240" w:lineRule="auto"/>
              <w:ind w:left="34"/>
              <w:rPr>
                <w:rFonts w:eastAsia="MS PGothic"/>
                <w:color w:val="000000"/>
                <w:sz w:val="20"/>
                <w:szCs w:val="20"/>
              </w:rPr>
            </w:pPr>
            <w:r w:rsidRPr="005E1FDD">
              <w:rPr>
                <w:rFonts w:eastAsia="MS PGothic"/>
                <w:color w:val="000000"/>
                <w:sz w:val="20"/>
                <w:szCs w:val="20"/>
              </w:rPr>
              <w:t>302-4: Снижение энергопотребления</w:t>
            </w:r>
          </w:p>
          <w:p w:rsidR="009E4443" w:rsidRPr="005E1FDD" w:rsidRDefault="009E4443" w:rsidP="005E1FDD">
            <w:pPr>
              <w:spacing w:before="4" w:after="60" w:line="240" w:lineRule="auto"/>
              <w:ind w:left="34"/>
              <w:rPr>
                <w:rFonts w:eastAsia="MS PGothic"/>
                <w:color w:val="000000"/>
                <w:sz w:val="20"/>
                <w:szCs w:val="20"/>
              </w:rPr>
            </w:pPr>
            <w:r w:rsidRPr="005E1FDD">
              <w:rPr>
                <w:rFonts w:eastAsia="MS PGothic"/>
                <w:color w:val="000000"/>
                <w:sz w:val="20"/>
                <w:szCs w:val="20"/>
              </w:rPr>
              <w:t>302-5: Снижение энергопотребления продуктов и услуг</w:t>
            </w:r>
          </w:p>
        </w:tc>
        <w:tc>
          <w:tcPr>
            <w:tcW w:w="737" w:type="pct"/>
            <w:shd w:val="clear" w:color="auto" w:fill="FFFFFF"/>
          </w:tcPr>
          <w:p w:rsidR="009E4443" w:rsidRPr="005E1FDD" w:rsidRDefault="009E4443" w:rsidP="005E1FDD">
            <w:pPr>
              <w:spacing w:before="4" w:after="60" w:line="240" w:lineRule="auto"/>
              <w:ind w:left="54"/>
              <w:rPr>
                <w:rFonts w:eastAsia="MS PGothic"/>
                <w:color w:val="000000"/>
                <w:sz w:val="20"/>
                <w:szCs w:val="20"/>
              </w:rPr>
            </w:pPr>
            <w:r w:rsidRPr="005E1FDD">
              <w:rPr>
                <w:rFonts w:eastAsia="MS PGothic"/>
                <w:color w:val="000000"/>
                <w:sz w:val="20"/>
                <w:szCs w:val="20"/>
              </w:rPr>
              <w:t>Энергетический менеджмент</w:t>
            </w: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rPr>
                <w:rFonts w:eastAsia="MS PGothic"/>
                <w:b/>
                <w:sz w:val="20"/>
                <w:szCs w:val="20"/>
                <w:lang w:val="en-GB"/>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color w:val="000000"/>
                <w:sz w:val="20"/>
                <w:szCs w:val="20"/>
              </w:rPr>
            </w:pPr>
            <w:r w:rsidRPr="005E1FDD">
              <w:rPr>
                <w:rFonts w:eastAsia="MS PGothic"/>
                <w:color w:val="000000"/>
                <w:sz w:val="20"/>
                <w:szCs w:val="20"/>
              </w:rPr>
              <w:t>Потребление воды и эффективность использования воды</w:t>
            </w:r>
          </w:p>
        </w:tc>
        <w:tc>
          <w:tcPr>
            <w:tcW w:w="738" w:type="pct"/>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lang w:val="en-ZA"/>
              </w:rPr>
              <w:t>B</w:t>
            </w:r>
            <w:r w:rsidRPr="005E1FDD">
              <w:rPr>
                <w:rFonts w:eastAsia="MS PGothic"/>
                <w:b/>
                <w:sz w:val="20"/>
                <w:szCs w:val="20"/>
              </w:rPr>
              <w:t>.1 Устойчивое использование водных ресурсов</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B</w:t>
            </w:r>
            <w:r w:rsidRPr="005E1FDD">
              <w:rPr>
                <w:rFonts w:eastAsia="MS PGothic"/>
                <w:sz w:val="20"/>
                <w:szCs w:val="20"/>
              </w:rPr>
              <w:t>.1.2. эффективность использования воды</w:t>
            </w:r>
          </w:p>
          <w:p w:rsidR="009E4443" w:rsidRPr="005E1FDD" w:rsidRDefault="009E4443" w:rsidP="005E1FDD">
            <w:pPr>
              <w:spacing w:before="4" w:after="60" w:line="240" w:lineRule="auto"/>
              <w:rPr>
                <w:rFonts w:eastAsia="MS PGothic"/>
                <w:b/>
                <w:sz w:val="20"/>
                <w:szCs w:val="20"/>
              </w:rPr>
            </w:pPr>
          </w:p>
        </w:tc>
        <w:tc>
          <w:tcPr>
            <w:tcW w:w="696" w:type="pct"/>
          </w:tcPr>
          <w:p w:rsidR="009E4443" w:rsidRPr="005E1FDD" w:rsidRDefault="009E4443" w:rsidP="005E1FDD">
            <w:pPr>
              <w:spacing w:before="4" w:after="60" w:line="240" w:lineRule="auto"/>
              <w:rPr>
                <w:rFonts w:eastAsia="MS PGothic"/>
                <w:b/>
                <w:sz w:val="20"/>
                <w:szCs w:val="20"/>
              </w:rPr>
            </w:pPr>
          </w:p>
        </w:tc>
        <w:tc>
          <w:tcPr>
            <w:tcW w:w="649" w:type="pct"/>
          </w:tcPr>
          <w:p w:rsidR="009E4443" w:rsidRPr="005E1FDD" w:rsidRDefault="009E4443" w:rsidP="005E1FDD">
            <w:pPr>
              <w:spacing w:before="4" w:after="60" w:line="240" w:lineRule="auto"/>
              <w:rPr>
                <w:rFonts w:eastAsia="MS PGothic"/>
                <w:b/>
                <w:sz w:val="20"/>
                <w:szCs w:val="20"/>
              </w:rPr>
            </w:pPr>
          </w:p>
        </w:tc>
        <w:tc>
          <w:tcPr>
            <w:tcW w:w="726" w:type="pct"/>
            <w:shd w:val="clear" w:color="auto" w:fill="auto"/>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lang w:val="en-ZA"/>
              </w:rPr>
              <w:t xml:space="preserve">303: </w:t>
            </w:r>
            <w:r w:rsidRPr="005E1FDD">
              <w:rPr>
                <w:rFonts w:eastAsia="MS PGothic"/>
                <w:b/>
                <w:sz w:val="20"/>
                <w:szCs w:val="20"/>
              </w:rPr>
              <w:t>Вода</w:t>
            </w:r>
          </w:p>
          <w:p w:rsidR="009E4443" w:rsidRPr="005E1FDD" w:rsidRDefault="009E4443" w:rsidP="005E1FDD">
            <w:pPr>
              <w:spacing w:before="4" w:after="60" w:line="240" w:lineRule="auto"/>
              <w:rPr>
                <w:rFonts w:eastAsia="MS PGothic"/>
                <w:sz w:val="20"/>
                <w:szCs w:val="20"/>
                <w:lang w:val="en-ZA"/>
              </w:rPr>
            </w:pPr>
            <w:r w:rsidRPr="005E1FDD">
              <w:rPr>
                <w:rFonts w:eastAsia="MS PGothic"/>
                <w:sz w:val="20"/>
                <w:szCs w:val="20"/>
                <w:lang w:val="en-ZA"/>
              </w:rPr>
              <w:t>303-1: Водозаборпоисточникам</w:t>
            </w:r>
          </w:p>
          <w:p w:rsidR="009E4443" w:rsidRPr="005E1FDD" w:rsidRDefault="009E4443" w:rsidP="005E1FDD">
            <w:pPr>
              <w:spacing w:before="4" w:after="60" w:line="240" w:lineRule="auto"/>
              <w:ind w:left="34"/>
              <w:rPr>
                <w:rFonts w:eastAsia="MS PGothic"/>
                <w:b/>
                <w:sz w:val="20"/>
                <w:szCs w:val="20"/>
                <w:lang w:val="en-GB"/>
              </w:rPr>
            </w:pPr>
          </w:p>
        </w:tc>
        <w:tc>
          <w:tcPr>
            <w:tcW w:w="737" w:type="pct"/>
          </w:tcPr>
          <w:p w:rsidR="009E4443" w:rsidRPr="005E1FDD" w:rsidRDefault="009E4443" w:rsidP="005E1FDD">
            <w:pPr>
              <w:spacing w:before="4" w:after="0" w:line="240" w:lineRule="auto"/>
              <w:rPr>
                <w:rFonts w:eastAsia="MS PGothic"/>
                <w:sz w:val="20"/>
                <w:szCs w:val="20"/>
              </w:rPr>
            </w:pPr>
            <w:r w:rsidRPr="005E1FDD">
              <w:rPr>
                <w:rFonts w:eastAsia="MS PGothic"/>
                <w:sz w:val="20"/>
                <w:szCs w:val="20"/>
              </w:rPr>
              <w:t>Управление водой и сточными водами</w:t>
            </w:r>
          </w:p>
          <w:p w:rsidR="009E4443" w:rsidRPr="005E1FDD" w:rsidRDefault="009E4443" w:rsidP="005E1FDD">
            <w:pPr>
              <w:spacing w:before="4" w:after="60" w:line="240" w:lineRule="auto"/>
              <w:rPr>
                <w:rFonts w:eastAsia="MS PGothic"/>
                <w:b/>
                <w:sz w:val="20"/>
                <w:szCs w:val="20"/>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color w:val="000000"/>
                <w:sz w:val="20"/>
                <w:szCs w:val="20"/>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color w:val="000000"/>
                <w:sz w:val="20"/>
                <w:szCs w:val="20"/>
                <w:lang w:val="en-GB"/>
              </w:rPr>
            </w:pPr>
            <w:r w:rsidRPr="005E1FDD">
              <w:rPr>
                <w:rFonts w:eastAsia="MS PGothic"/>
                <w:color w:val="000000"/>
                <w:sz w:val="20"/>
                <w:szCs w:val="20"/>
              </w:rPr>
              <w:t>П</w:t>
            </w:r>
            <w:r w:rsidRPr="005E1FDD">
              <w:rPr>
                <w:rFonts w:eastAsia="MS PGothic"/>
                <w:color w:val="000000"/>
                <w:sz w:val="20"/>
                <w:szCs w:val="20"/>
                <w:lang w:val="en-GB"/>
              </w:rPr>
              <w:t>роизводствосточныхвод</w:t>
            </w:r>
          </w:p>
        </w:tc>
        <w:tc>
          <w:tcPr>
            <w:tcW w:w="738"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696"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649"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726" w:type="pct"/>
            <w:shd w:val="clear" w:color="auto" w:fill="auto"/>
          </w:tcPr>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lang w:val="en-ZA"/>
              </w:rPr>
              <w:t>306</w:t>
            </w:r>
            <w:r w:rsidRPr="005E1FDD">
              <w:rPr>
                <w:rFonts w:eastAsia="MS PGothic"/>
                <w:b/>
                <w:color w:val="000000"/>
                <w:sz w:val="20"/>
                <w:szCs w:val="20"/>
              </w:rPr>
              <w:t xml:space="preserve">: </w:t>
            </w:r>
            <w:r w:rsidRPr="005E1FDD">
              <w:rPr>
                <w:rFonts w:eastAsia="MS PGothic"/>
                <w:b/>
                <w:color w:val="000000"/>
                <w:sz w:val="20"/>
                <w:szCs w:val="20"/>
                <w:lang w:val="en-ZA"/>
              </w:rPr>
              <w:t>Сточныеводы и отходы</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306-1: Расход воды по качеству и месту назначения</w:t>
            </w:r>
          </w:p>
          <w:p w:rsidR="009E4443" w:rsidRPr="005E1FDD" w:rsidRDefault="009E4443" w:rsidP="005E1FDD">
            <w:pPr>
              <w:spacing w:before="4" w:after="60" w:line="240" w:lineRule="auto"/>
              <w:ind w:left="34"/>
              <w:rPr>
                <w:rFonts w:eastAsia="MS PGothic"/>
                <w:color w:val="000000"/>
                <w:sz w:val="20"/>
                <w:szCs w:val="20"/>
              </w:rPr>
            </w:pPr>
            <w:r w:rsidRPr="005E1FDD">
              <w:rPr>
                <w:rFonts w:eastAsia="MS PGothic"/>
                <w:color w:val="000000"/>
                <w:sz w:val="20"/>
                <w:szCs w:val="20"/>
              </w:rPr>
              <w:t>306-3: Значительные разливы</w:t>
            </w:r>
          </w:p>
          <w:p w:rsidR="009E4443" w:rsidRPr="005E1FDD" w:rsidRDefault="009E4443" w:rsidP="005E1FDD">
            <w:pPr>
              <w:spacing w:before="4" w:after="60" w:line="240" w:lineRule="auto"/>
              <w:ind w:left="34"/>
              <w:rPr>
                <w:rFonts w:eastAsia="MS PGothic"/>
                <w:b/>
                <w:color w:val="000000"/>
                <w:sz w:val="20"/>
                <w:szCs w:val="20"/>
              </w:rPr>
            </w:pPr>
            <w:r w:rsidRPr="005E1FDD">
              <w:rPr>
                <w:rFonts w:eastAsia="MS PGothic"/>
                <w:color w:val="000000"/>
                <w:sz w:val="20"/>
                <w:szCs w:val="20"/>
              </w:rPr>
              <w:t>306-5: Водные объекты, затронутые сбросом и / или стоком воды</w:t>
            </w:r>
          </w:p>
        </w:tc>
        <w:tc>
          <w:tcPr>
            <w:tcW w:w="737" w:type="pct"/>
            <w:shd w:val="clear" w:color="auto" w:fill="FFFFFF"/>
          </w:tcPr>
          <w:p w:rsidR="009E4443" w:rsidRPr="005E1FDD" w:rsidRDefault="009E4443" w:rsidP="005E1FDD">
            <w:pPr>
              <w:spacing w:before="4" w:after="0" w:line="240" w:lineRule="auto"/>
              <w:rPr>
                <w:rFonts w:eastAsia="MS PGothic"/>
                <w:color w:val="000000"/>
                <w:sz w:val="20"/>
                <w:szCs w:val="20"/>
              </w:rPr>
            </w:pPr>
            <w:r w:rsidRPr="005E1FDD">
              <w:rPr>
                <w:rFonts w:eastAsia="MS PGothic"/>
                <w:color w:val="000000"/>
                <w:sz w:val="20"/>
                <w:szCs w:val="20"/>
              </w:rPr>
              <w:t>Управление водой и сточными водами</w:t>
            </w:r>
          </w:p>
          <w:p w:rsidR="009E4443" w:rsidRPr="005E1FDD" w:rsidRDefault="009E4443" w:rsidP="005E1FDD">
            <w:pPr>
              <w:spacing w:before="4" w:after="60" w:line="240" w:lineRule="auto"/>
              <w:ind w:left="54"/>
              <w:rPr>
                <w:rFonts w:eastAsia="MS PGothic"/>
                <w:color w:val="000000"/>
                <w:sz w:val="20"/>
                <w:szCs w:val="20"/>
                <w:lang w:val="en-GB"/>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lang w:val="en-GB"/>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sz w:val="20"/>
                <w:szCs w:val="20"/>
                <w:lang w:val="en-GB"/>
              </w:rPr>
            </w:pPr>
            <w:r w:rsidRPr="005E1FDD">
              <w:rPr>
                <w:rFonts w:eastAsia="MS PGothic"/>
                <w:sz w:val="20"/>
                <w:szCs w:val="20"/>
                <w:lang w:val="en-GB"/>
              </w:rPr>
              <w:t>Выбросыпарниковыхгазов</w:t>
            </w:r>
          </w:p>
        </w:tc>
        <w:tc>
          <w:tcPr>
            <w:tcW w:w="738" w:type="pct"/>
          </w:tcPr>
          <w:p w:rsidR="009E4443" w:rsidRPr="005E1FDD" w:rsidRDefault="009E4443" w:rsidP="005E1FDD">
            <w:pPr>
              <w:spacing w:before="4" w:after="60" w:line="240" w:lineRule="auto"/>
              <w:rPr>
                <w:rFonts w:eastAsia="MS PGothic"/>
                <w:sz w:val="20"/>
                <w:szCs w:val="20"/>
              </w:rPr>
            </w:pPr>
            <w:r w:rsidRPr="005E1FDD">
              <w:rPr>
                <w:rFonts w:eastAsia="MS PGothic"/>
                <w:b/>
                <w:sz w:val="20"/>
                <w:szCs w:val="20"/>
                <w:lang w:val="en-ZA"/>
              </w:rPr>
              <w:t>B</w:t>
            </w:r>
            <w:r w:rsidRPr="005E1FDD">
              <w:rPr>
                <w:rFonts w:eastAsia="MS PGothic"/>
                <w:b/>
                <w:sz w:val="20"/>
                <w:szCs w:val="20"/>
              </w:rPr>
              <w:t>.3 Выбросы парниковых газов</w:t>
            </w:r>
            <w:r w:rsidRPr="005E1FDD">
              <w:rPr>
                <w:rFonts w:eastAsia="MS PGothic"/>
                <w:sz w:val="20"/>
                <w:szCs w:val="20"/>
                <w:lang w:val="en-ZA"/>
              </w:rPr>
              <w:t>B</w:t>
            </w:r>
            <w:r w:rsidRPr="005E1FDD">
              <w:rPr>
                <w:rFonts w:eastAsia="MS PGothic"/>
                <w:sz w:val="20"/>
                <w:szCs w:val="20"/>
              </w:rPr>
              <w:t>.3.1. выбросы парниковых газов (диапазон 1)</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B</w:t>
            </w:r>
            <w:r w:rsidRPr="005E1FDD">
              <w:rPr>
                <w:rFonts w:eastAsia="MS PGothic"/>
                <w:sz w:val="20"/>
                <w:szCs w:val="20"/>
              </w:rPr>
              <w:t>.3.2. выбросы парниковых газов (диапазон 2)</w:t>
            </w:r>
          </w:p>
          <w:p w:rsidR="009E4443" w:rsidRPr="005E1FDD" w:rsidRDefault="009E4443" w:rsidP="005E1FDD">
            <w:pPr>
              <w:spacing w:before="4" w:after="60" w:line="240" w:lineRule="auto"/>
              <w:rPr>
                <w:rFonts w:eastAsia="MS PGothic"/>
                <w:b/>
                <w:sz w:val="20"/>
                <w:szCs w:val="20"/>
              </w:rPr>
            </w:pPr>
          </w:p>
        </w:tc>
        <w:tc>
          <w:tcPr>
            <w:tcW w:w="696" w:type="pct"/>
          </w:tcPr>
          <w:p w:rsidR="009E4443" w:rsidRPr="005E1FDD" w:rsidRDefault="009E4443" w:rsidP="005E1FDD">
            <w:pPr>
              <w:spacing w:before="4" w:after="60" w:line="240" w:lineRule="auto"/>
              <w:rPr>
                <w:rFonts w:eastAsia="MS PGothic"/>
                <w:b/>
                <w:sz w:val="20"/>
                <w:szCs w:val="20"/>
              </w:rPr>
            </w:pPr>
          </w:p>
        </w:tc>
        <w:tc>
          <w:tcPr>
            <w:tcW w:w="649" w:type="pct"/>
          </w:tcPr>
          <w:p w:rsidR="009E4443" w:rsidRPr="005E1FDD" w:rsidRDefault="009E4443" w:rsidP="005E1FDD">
            <w:pPr>
              <w:spacing w:before="4" w:after="60" w:line="240" w:lineRule="auto"/>
              <w:rPr>
                <w:rFonts w:eastAsia="MS PGothic"/>
                <w:b/>
                <w:sz w:val="20"/>
                <w:szCs w:val="20"/>
              </w:rPr>
            </w:pPr>
          </w:p>
        </w:tc>
        <w:tc>
          <w:tcPr>
            <w:tcW w:w="726" w:type="pct"/>
            <w:shd w:val="clear" w:color="auto" w:fill="auto"/>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305: Выбросы</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305-1: Прямые (диапазон 1) выбросы парниковых газов</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305-2: Косвенные (диапазон 2) выбросы парниковых газов</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305-3: Другие косвенные (диапазон 3) выбросы парниковых газов 305-4: Интенсивность выбросов парниковых газов</w:t>
            </w:r>
          </w:p>
          <w:p w:rsidR="009E4443" w:rsidRPr="005E1FDD" w:rsidRDefault="009E4443" w:rsidP="005E1FDD">
            <w:pPr>
              <w:spacing w:before="4" w:after="60" w:line="240" w:lineRule="auto"/>
              <w:ind w:left="34"/>
              <w:rPr>
                <w:rFonts w:eastAsia="MS PGothic"/>
                <w:sz w:val="20"/>
                <w:szCs w:val="20"/>
                <w:lang w:val="en-GB"/>
              </w:rPr>
            </w:pPr>
            <w:r w:rsidRPr="005E1FDD">
              <w:rPr>
                <w:rFonts w:eastAsia="MS PGothic"/>
                <w:sz w:val="20"/>
                <w:szCs w:val="20"/>
                <w:lang w:val="en-ZA"/>
              </w:rPr>
              <w:t xml:space="preserve">305-5: </w:t>
            </w:r>
            <w:r w:rsidRPr="005E1FDD">
              <w:rPr>
                <w:rFonts w:eastAsia="MS PGothic"/>
                <w:sz w:val="20"/>
                <w:szCs w:val="20"/>
              </w:rPr>
              <w:t>Сокращение выбросов парниковых газов</w:t>
            </w:r>
          </w:p>
        </w:tc>
        <w:tc>
          <w:tcPr>
            <w:tcW w:w="737" w:type="pct"/>
          </w:tcPr>
          <w:p w:rsidR="009E4443" w:rsidRPr="005E1FDD" w:rsidRDefault="009E4443" w:rsidP="005E1FDD">
            <w:pPr>
              <w:spacing w:before="4" w:after="60" w:line="240" w:lineRule="auto"/>
              <w:ind w:left="54"/>
              <w:rPr>
                <w:rFonts w:eastAsia="MS PGothic"/>
                <w:sz w:val="20"/>
                <w:szCs w:val="20"/>
              </w:rPr>
            </w:pPr>
            <w:r w:rsidRPr="005E1FDD">
              <w:rPr>
                <w:rFonts w:eastAsia="MS PGothic"/>
                <w:sz w:val="20"/>
                <w:szCs w:val="20"/>
              </w:rPr>
              <w:t>Воздействие на климат / выбросы парниковых газов</w:t>
            </w: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color w:val="000000"/>
                <w:sz w:val="20"/>
                <w:szCs w:val="20"/>
              </w:rPr>
            </w:pPr>
          </w:p>
        </w:tc>
        <w:tc>
          <w:tcPr>
            <w:tcW w:w="830" w:type="pct"/>
            <w:shd w:val="clear" w:color="auto" w:fill="auto"/>
          </w:tcPr>
          <w:p w:rsidR="009E4443" w:rsidRPr="005E1FDD" w:rsidRDefault="009E4443" w:rsidP="005E1FDD">
            <w:pPr>
              <w:pStyle w:val="ab"/>
              <w:numPr>
                <w:ilvl w:val="0"/>
                <w:numId w:val="15"/>
              </w:numPr>
              <w:spacing w:before="4" w:after="60" w:line="240" w:lineRule="auto"/>
              <w:jc w:val="left"/>
              <w:rPr>
                <w:rFonts w:eastAsia="MS PGothic"/>
                <w:color w:val="000000"/>
                <w:sz w:val="20"/>
                <w:lang w:val="ru-RU" w:eastAsia="en-US"/>
              </w:rPr>
            </w:pPr>
            <w:r w:rsidRPr="005E1FDD">
              <w:rPr>
                <w:rFonts w:eastAsia="MS PGothic"/>
                <w:sz w:val="20"/>
                <w:lang w:val="ru-RU" w:eastAsia="en-US"/>
              </w:rPr>
              <w:t>Другие выбросы и сбросы, включая озоноразрушающие вещества, оксиды азота (</w:t>
            </w:r>
            <w:r w:rsidRPr="005E1FDD">
              <w:rPr>
                <w:rFonts w:eastAsia="MS PGothic"/>
                <w:sz w:val="20"/>
                <w:lang w:val="en-GB" w:eastAsia="en-US"/>
              </w:rPr>
              <w:t>NOX</w:t>
            </w:r>
            <w:r w:rsidRPr="005E1FDD">
              <w:rPr>
                <w:rFonts w:eastAsia="MS PGothic"/>
                <w:sz w:val="20"/>
                <w:lang w:val="ru-RU" w:eastAsia="en-US"/>
              </w:rPr>
              <w:t>), оксиды серы (</w:t>
            </w:r>
            <w:r w:rsidRPr="005E1FDD">
              <w:rPr>
                <w:rFonts w:eastAsia="MS PGothic"/>
                <w:sz w:val="20"/>
                <w:lang w:val="en-GB" w:eastAsia="en-US"/>
              </w:rPr>
              <w:t>SOX</w:t>
            </w:r>
            <w:r w:rsidRPr="005E1FDD">
              <w:rPr>
                <w:rFonts w:eastAsia="MS PGothic"/>
                <w:sz w:val="20"/>
                <w:lang w:val="ru-RU" w:eastAsia="en-US"/>
              </w:rPr>
              <w:t>) и химические вещества</w:t>
            </w:r>
          </w:p>
        </w:tc>
        <w:tc>
          <w:tcPr>
            <w:tcW w:w="738" w:type="pct"/>
            <w:shd w:val="clear" w:color="auto" w:fill="FFFFFF"/>
          </w:tcPr>
          <w:p w:rsidR="009E4443" w:rsidRPr="005E1FDD" w:rsidRDefault="009E4443" w:rsidP="005E1FDD">
            <w:pPr>
              <w:spacing w:before="4" w:after="60" w:line="240" w:lineRule="auto"/>
              <w:rPr>
                <w:rFonts w:eastAsia="MS PGothic"/>
                <w:b/>
                <w:color w:val="000000"/>
                <w:sz w:val="20"/>
                <w:szCs w:val="20"/>
              </w:rPr>
            </w:pPr>
            <w:r w:rsidRPr="005E1FDD">
              <w:rPr>
                <w:rFonts w:eastAsia="MS PGothic"/>
                <w:color w:val="000000"/>
                <w:sz w:val="20"/>
                <w:szCs w:val="20"/>
                <w:lang w:val="en-ZA"/>
              </w:rPr>
              <w:t>B</w:t>
            </w:r>
            <w:r w:rsidRPr="005E1FDD">
              <w:rPr>
                <w:rFonts w:eastAsia="MS PGothic"/>
                <w:color w:val="000000"/>
                <w:sz w:val="20"/>
                <w:szCs w:val="20"/>
              </w:rPr>
              <w:t>.4.1. озоноразрушающие вещества и химикаты</w:t>
            </w:r>
          </w:p>
        </w:tc>
        <w:tc>
          <w:tcPr>
            <w:tcW w:w="696" w:type="pct"/>
            <w:shd w:val="clear" w:color="auto" w:fill="FFFFFF"/>
          </w:tcPr>
          <w:p w:rsidR="009E4443" w:rsidRPr="005E1FDD" w:rsidRDefault="009E4443" w:rsidP="005E1FDD">
            <w:pPr>
              <w:spacing w:before="4" w:after="60" w:line="240" w:lineRule="auto"/>
              <w:rPr>
                <w:rFonts w:eastAsia="MS PGothic"/>
                <w:b/>
                <w:color w:val="000000"/>
                <w:sz w:val="20"/>
                <w:szCs w:val="20"/>
              </w:rPr>
            </w:pPr>
          </w:p>
        </w:tc>
        <w:tc>
          <w:tcPr>
            <w:tcW w:w="649" w:type="pct"/>
            <w:shd w:val="clear" w:color="auto" w:fill="FFFFFF"/>
          </w:tcPr>
          <w:p w:rsidR="009E4443" w:rsidRPr="005E1FDD" w:rsidRDefault="009E4443" w:rsidP="005E1FDD">
            <w:pPr>
              <w:spacing w:before="4" w:after="60" w:line="240" w:lineRule="auto"/>
              <w:rPr>
                <w:rFonts w:eastAsia="MS PGothic"/>
                <w:b/>
                <w:color w:val="000000"/>
                <w:sz w:val="20"/>
                <w:szCs w:val="20"/>
              </w:rPr>
            </w:pPr>
          </w:p>
        </w:tc>
        <w:tc>
          <w:tcPr>
            <w:tcW w:w="726" w:type="pct"/>
            <w:shd w:val="clear" w:color="auto" w:fill="auto"/>
          </w:tcPr>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305: Выбросы</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305-6: Выбросы от озоноразрушающих веществ (ОРВ)</w:t>
            </w:r>
          </w:p>
          <w:p w:rsidR="009E4443" w:rsidRPr="005E1FDD" w:rsidRDefault="009E4443" w:rsidP="005E1FDD">
            <w:pPr>
              <w:spacing w:before="4" w:after="60" w:line="240" w:lineRule="auto"/>
              <w:ind w:left="34"/>
              <w:rPr>
                <w:rFonts w:eastAsia="MS PGothic"/>
                <w:color w:val="000000"/>
                <w:sz w:val="20"/>
                <w:szCs w:val="20"/>
              </w:rPr>
            </w:pPr>
            <w:r w:rsidRPr="005E1FDD">
              <w:rPr>
                <w:rFonts w:eastAsia="MS PGothic"/>
                <w:color w:val="000000"/>
                <w:sz w:val="20"/>
                <w:szCs w:val="20"/>
              </w:rPr>
              <w:t>305-7: Оксиды азота (</w:t>
            </w:r>
            <w:r w:rsidRPr="005E1FDD">
              <w:rPr>
                <w:rFonts w:eastAsia="MS PGothic"/>
                <w:color w:val="000000"/>
                <w:sz w:val="20"/>
                <w:szCs w:val="20"/>
                <w:lang w:val="en-ZA"/>
              </w:rPr>
              <w:t>NOX</w:t>
            </w:r>
            <w:r w:rsidRPr="005E1FDD">
              <w:rPr>
                <w:rFonts w:eastAsia="MS PGothic"/>
                <w:color w:val="000000"/>
                <w:sz w:val="20"/>
                <w:szCs w:val="20"/>
              </w:rPr>
              <w:t>), оксиды серы (</w:t>
            </w:r>
            <w:r w:rsidRPr="005E1FDD">
              <w:rPr>
                <w:rFonts w:eastAsia="MS PGothic"/>
                <w:color w:val="000000"/>
                <w:sz w:val="20"/>
                <w:szCs w:val="20"/>
                <w:lang w:val="en-ZA"/>
              </w:rPr>
              <w:t>SOX</w:t>
            </w:r>
            <w:r w:rsidRPr="005E1FDD">
              <w:rPr>
                <w:rFonts w:eastAsia="MS PGothic"/>
                <w:color w:val="000000"/>
                <w:sz w:val="20"/>
                <w:szCs w:val="20"/>
              </w:rPr>
              <w:t>) и другие значительные выбросы в атмосферу</w:t>
            </w:r>
          </w:p>
        </w:tc>
        <w:tc>
          <w:tcPr>
            <w:tcW w:w="737" w:type="pct"/>
            <w:shd w:val="clear" w:color="auto" w:fill="FFFFFF"/>
          </w:tcPr>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Качество воздуха</w:t>
            </w:r>
          </w:p>
          <w:p w:rsidR="009E4443" w:rsidRPr="005E1FDD" w:rsidRDefault="009E4443" w:rsidP="005E1FDD">
            <w:pPr>
              <w:spacing w:before="4" w:after="60" w:line="240" w:lineRule="auto"/>
              <w:ind w:left="54"/>
              <w:rPr>
                <w:rFonts w:eastAsia="MS PGothic"/>
                <w:color w:val="000000"/>
                <w:sz w:val="20"/>
                <w:szCs w:val="20"/>
                <w:lang w:val="en-GB"/>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lang w:val="en-GB"/>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sz w:val="20"/>
                <w:szCs w:val="20"/>
              </w:rPr>
            </w:pPr>
            <w:r w:rsidRPr="005E1FDD">
              <w:rPr>
                <w:rFonts w:eastAsia="MS PGothic"/>
                <w:sz w:val="20"/>
                <w:szCs w:val="20"/>
              </w:rPr>
              <w:t xml:space="preserve">Образование отходов, </w:t>
            </w:r>
            <w:r w:rsidRPr="005E1FDD">
              <w:rPr>
                <w:rFonts w:eastAsia="MS PGothic"/>
                <w:sz w:val="20"/>
                <w:szCs w:val="20"/>
              </w:rPr>
              <w:lastRenderedPageBreak/>
              <w:t>включая опасные отходы</w:t>
            </w:r>
          </w:p>
        </w:tc>
        <w:tc>
          <w:tcPr>
            <w:tcW w:w="738" w:type="pct"/>
          </w:tcPr>
          <w:p w:rsidR="009E4443" w:rsidRPr="005E1FDD" w:rsidRDefault="009E4443" w:rsidP="005E1FDD">
            <w:pPr>
              <w:spacing w:before="4" w:after="60" w:line="240" w:lineRule="auto"/>
              <w:rPr>
                <w:rFonts w:eastAsia="MS PGothic"/>
                <w:b/>
                <w:sz w:val="20"/>
                <w:szCs w:val="20"/>
                <w:lang w:val="en-ZA"/>
              </w:rPr>
            </w:pPr>
            <w:r w:rsidRPr="005E1FDD">
              <w:rPr>
                <w:rFonts w:eastAsia="MS PGothic"/>
                <w:sz w:val="20"/>
                <w:szCs w:val="20"/>
                <w:lang w:val="en-ZA"/>
              </w:rPr>
              <w:lastRenderedPageBreak/>
              <w:t xml:space="preserve">B.2.3. </w:t>
            </w:r>
            <w:r w:rsidRPr="005E1FDD">
              <w:rPr>
                <w:rFonts w:eastAsia="MS PGothic"/>
                <w:sz w:val="20"/>
                <w:szCs w:val="20"/>
                <w:lang w:val="en-ZA"/>
              </w:rPr>
              <w:lastRenderedPageBreak/>
              <w:t>опасныеотходы</w:t>
            </w:r>
          </w:p>
        </w:tc>
        <w:tc>
          <w:tcPr>
            <w:tcW w:w="696" w:type="pct"/>
          </w:tcPr>
          <w:p w:rsidR="009E4443" w:rsidRPr="005E1FDD" w:rsidRDefault="009E4443" w:rsidP="005E1FDD">
            <w:pPr>
              <w:spacing w:before="4" w:after="60" w:line="240" w:lineRule="auto"/>
              <w:rPr>
                <w:rFonts w:eastAsia="MS PGothic"/>
                <w:b/>
                <w:sz w:val="20"/>
                <w:szCs w:val="20"/>
                <w:lang w:val="en-ZA"/>
              </w:rPr>
            </w:pPr>
          </w:p>
        </w:tc>
        <w:tc>
          <w:tcPr>
            <w:tcW w:w="649" w:type="pct"/>
          </w:tcPr>
          <w:p w:rsidR="009E4443" w:rsidRPr="005E1FDD" w:rsidRDefault="009E4443" w:rsidP="005E1FDD">
            <w:pPr>
              <w:spacing w:before="4" w:after="60" w:line="240" w:lineRule="auto"/>
              <w:rPr>
                <w:rFonts w:eastAsia="MS PGothic"/>
                <w:b/>
                <w:sz w:val="20"/>
                <w:szCs w:val="20"/>
                <w:lang w:val="en-ZA"/>
              </w:rPr>
            </w:pPr>
          </w:p>
        </w:tc>
        <w:tc>
          <w:tcPr>
            <w:tcW w:w="726" w:type="pct"/>
            <w:shd w:val="clear" w:color="auto" w:fill="auto"/>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306: Стоки и отходы</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lastRenderedPageBreak/>
              <w:t>306-1: Расход воды по качеству и месту назначения</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306-2: Отходы по типу и способу утилизации</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306-3: Значительные разливы</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306-4: Перевозка опасных отходов</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306-5: Водные объекты, затронутые сбросом и / или стоком воды</w:t>
            </w:r>
          </w:p>
          <w:p w:rsidR="009E4443" w:rsidRPr="005E1FDD" w:rsidRDefault="009E4443" w:rsidP="005E1FDD">
            <w:pPr>
              <w:spacing w:before="4" w:after="60" w:line="240" w:lineRule="auto"/>
              <w:rPr>
                <w:rFonts w:eastAsia="MS PGothic"/>
                <w:sz w:val="20"/>
                <w:szCs w:val="20"/>
              </w:rPr>
            </w:pPr>
          </w:p>
        </w:tc>
        <w:tc>
          <w:tcPr>
            <w:tcW w:w="737" w:type="pct"/>
          </w:tcPr>
          <w:p w:rsidR="009E4443" w:rsidRPr="005E1FDD" w:rsidRDefault="009E4443" w:rsidP="005E1FDD">
            <w:pPr>
              <w:spacing w:before="4" w:after="60" w:line="240" w:lineRule="auto"/>
              <w:rPr>
                <w:rFonts w:eastAsia="MS PGothic"/>
                <w:sz w:val="20"/>
                <w:szCs w:val="20"/>
                <w:lang w:val="en-ZA"/>
              </w:rPr>
            </w:pPr>
            <w:r w:rsidRPr="005E1FDD">
              <w:rPr>
                <w:rFonts w:eastAsia="MS PGothic"/>
                <w:sz w:val="20"/>
                <w:szCs w:val="20"/>
                <w:lang w:val="en-ZA"/>
              </w:rPr>
              <w:lastRenderedPageBreak/>
              <w:t xml:space="preserve">Управлениеотходами и </w:t>
            </w:r>
            <w:r w:rsidRPr="005E1FDD">
              <w:rPr>
                <w:rFonts w:eastAsia="MS PGothic"/>
                <w:sz w:val="20"/>
                <w:szCs w:val="20"/>
                <w:lang w:val="en-ZA"/>
              </w:rPr>
              <w:lastRenderedPageBreak/>
              <w:t>опаснымиматериалами</w:t>
            </w:r>
          </w:p>
          <w:p w:rsidR="009E4443" w:rsidRPr="005E1FDD" w:rsidRDefault="009E4443" w:rsidP="005E1FDD">
            <w:pPr>
              <w:spacing w:before="4" w:after="60" w:line="240" w:lineRule="auto"/>
              <w:ind w:left="54"/>
              <w:rPr>
                <w:rFonts w:eastAsia="MS PGothic"/>
                <w:sz w:val="20"/>
                <w:szCs w:val="20"/>
                <w:lang w:val="en-GB"/>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color w:val="000000"/>
                <w:sz w:val="20"/>
                <w:szCs w:val="20"/>
                <w:lang w:val="en-GB"/>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color w:val="000000"/>
                <w:sz w:val="20"/>
                <w:szCs w:val="20"/>
              </w:rPr>
            </w:pPr>
            <w:r w:rsidRPr="005E1FDD">
              <w:rPr>
                <w:rFonts w:eastAsia="MS PGothic"/>
                <w:sz w:val="20"/>
                <w:szCs w:val="20"/>
              </w:rPr>
              <w:t>Практика минимизации и переработки отходов</w:t>
            </w:r>
          </w:p>
        </w:tc>
        <w:tc>
          <w:tcPr>
            <w:tcW w:w="738" w:type="pct"/>
            <w:shd w:val="clear" w:color="auto" w:fill="FFFFFF"/>
          </w:tcPr>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lang w:val="en-ZA"/>
              </w:rPr>
              <w:t>B</w:t>
            </w:r>
            <w:r w:rsidRPr="005E1FDD">
              <w:rPr>
                <w:rFonts w:eastAsia="MS PGothic"/>
                <w:b/>
                <w:color w:val="000000"/>
                <w:sz w:val="20"/>
                <w:szCs w:val="20"/>
              </w:rPr>
              <w:t>.2 Удаление и переработка отходов</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lang w:val="en-ZA"/>
              </w:rPr>
              <w:t>B</w:t>
            </w:r>
            <w:r w:rsidRPr="005E1FDD">
              <w:rPr>
                <w:rFonts w:eastAsia="MS PGothic"/>
                <w:color w:val="000000"/>
                <w:sz w:val="20"/>
                <w:szCs w:val="20"/>
              </w:rPr>
              <w:t>.2.1. сокращение производства отходов</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lang w:val="en-ZA"/>
              </w:rPr>
              <w:t>B</w:t>
            </w:r>
            <w:r w:rsidRPr="005E1FDD">
              <w:rPr>
                <w:rFonts w:eastAsia="MS PGothic"/>
                <w:color w:val="000000"/>
                <w:sz w:val="20"/>
                <w:szCs w:val="20"/>
              </w:rPr>
              <w:t>.2.2. повторное использование, восстановление и утилизация отходов</w:t>
            </w:r>
          </w:p>
        </w:tc>
        <w:tc>
          <w:tcPr>
            <w:tcW w:w="696" w:type="pct"/>
            <w:shd w:val="clear" w:color="auto" w:fill="FFFFFF"/>
          </w:tcPr>
          <w:p w:rsidR="009E4443" w:rsidRPr="005E1FDD" w:rsidRDefault="009E4443" w:rsidP="005E1FDD">
            <w:pPr>
              <w:spacing w:before="4" w:after="60" w:line="240" w:lineRule="auto"/>
              <w:rPr>
                <w:rFonts w:eastAsia="MS PGothic"/>
                <w:color w:val="000000"/>
                <w:sz w:val="20"/>
                <w:szCs w:val="20"/>
              </w:rPr>
            </w:pPr>
          </w:p>
        </w:tc>
        <w:tc>
          <w:tcPr>
            <w:tcW w:w="649" w:type="pct"/>
            <w:shd w:val="clear" w:color="auto" w:fill="FFFFFF"/>
          </w:tcPr>
          <w:p w:rsidR="009E4443" w:rsidRPr="005E1FDD" w:rsidRDefault="009E4443" w:rsidP="005E1FDD">
            <w:pPr>
              <w:spacing w:before="4" w:after="60" w:line="240" w:lineRule="auto"/>
              <w:rPr>
                <w:rFonts w:eastAsia="MS PGothic"/>
                <w:color w:val="000000"/>
                <w:sz w:val="20"/>
                <w:szCs w:val="20"/>
              </w:rPr>
            </w:pPr>
          </w:p>
        </w:tc>
        <w:tc>
          <w:tcPr>
            <w:tcW w:w="726" w:type="pct"/>
            <w:shd w:val="clear" w:color="auto" w:fill="auto"/>
          </w:tcPr>
          <w:p w:rsidR="009E4443" w:rsidRPr="005E1FDD" w:rsidRDefault="009E4443" w:rsidP="005E1FDD">
            <w:pPr>
              <w:spacing w:before="4" w:after="60" w:line="240" w:lineRule="auto"/>
              <w:rPr>
                <w:rFonts w:eastAsia="MS PGothic"/>
                <w:color w:val="000000"/>
                <w:sz w:val="20"/>
                <w:szCs w:val="20"/>
              </w:rPr>
            </w:pPr>
            <w:r w:rsidRPr="005E1FDD">
              <w:rPr>
                <w:rFonts w:eastAsia="MS PGothic"/>
                <w:sz w:val="20"/>
                <w:szCs w:val="20"/>
              </w:rPr>
              <w:t>306-2: Отходы по типу и способу утилизации</w:t>
            </w:r>
          </w:p>
          <w:p w:rsidR="009E4443" w:rsidRPr="005E1FDD" w:rsidRDefault="009E4443" w:rsidP="005E1FDD">
            <w:pPr>
              <w:spacing w:before="4" w:after="60" w:line="240" w:lineRule="auto"/>
              <w:rPr>
                <w:rFonts w:eastAsia="MS PGothic"/>
                <w:color w:val="000000"/>
                <w:sz w:val="20"/>
                <w:szCs w:val="20"/>
              </w:rPr>
            </w:pPr>
          </w:p>
        </w:tc>
        <w:tc>
          <w:tcPr>
            <w:tcW w:w="737" w:type="pct"/>
            <w:shd w:val="clear" w:color="auto" w:fill="FFFFFF"/>
          </w:tcPr>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Управление отходами и опасными материалами</w:t>
            </w:r>
            <w:r w:rsidRPr="005E1FDD">
              <w:rPr>
                <w:rFonts w:ascii="MS Mincho" w:eastAsia="MS Mincho" w:hAnsi="MS Mincho" w:cs="MS Mincho" w:hint="eastAsia"/>
                <w:color w:val="000000"/>
                <w:sz w:val="20"/>
                <w:szCs w:val="20"/>
              </w:rPr>
              <w:t> </w:t>
            </w:r>
          </w:p>
          <w:p w:rsidR="009E4443" w:rsidRPr="005E1FDD" w:rsidRDefault="009E4443" w:rsidP="005E1FDD">
            <w:pPr>
              <w:spacing w:before="4" w:after="60" w:line="240" w:lineRule="auto"/>
              <w:ind w:left="54"/>
              <w:rPr>
                <w:rFonts w:eastAsia="MS PGothic"/>
                <w:color w:val="000000"/>
                <w:sz w:val="20"/>
                <w:szCs w:val="20"/>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sz w:val="20"/>
                <w:szCs w:val="20"/>
              </w:rPr>
            </w:pPr>
            <w:r w:rsidRPr="005E1FDD">
              <w:rPr>
                <w:rFonts w:eastAsia="MS PGothic"/>
                <w:sz w:val="20"/>
                <w:szCs w:val="20"/>
              </w:rPr>
              <w:t>Использование и / или производство опасных химических веществ и субстанций</w:t>
            </w:r>
          </w:p>
        </w:tc>
        <w:tc>
          <w:tcPr>
            <w:tcW w:w="738" w:type="pct"/>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lang w:val="en-ZA"/>
              </w:rPr>
              <w:t>B</w:t>
            </w:r>
            <w:r w:rsidRPr="005E1FDD">
              <w:rPr>
                <w:rFonts w:eastAsia="MS PGothic"/>
                <w:b/>
                <w:sz w:val="20"/>
                <w:szCs w:val="20"/>
              </w:rPr>
              <w:t>.4 Озоноразрушающие вещества и химикаты</w:t>
            </w:r>
          </w:p>
          <w:p w:rsidR="009E4443" w:rsidRPr="005E1FDD" w:rsidRDefault="009E4443" w:rsidP="005E1FDD">
            <w:pPr>
              <w:spacing w:before="4" w:after="60" w:line="240" w:lineRule="auto"/>
              <w:ind w:left="34"/>
              <w:rPr>
                <w:rFonts w:eastAsia="MS PGothic"/>
                <w:sz w:val="20"/>
                <w:szCs w:val="20"/>
              </w:rPr>
            </w:pPr>
            <w:r w:rsidRPr="005E1FDD">
              <w:rPr>
                <w:rFonts w:eastAsia="MS PGothic"/>
                <w:color w:val="000000"/>
                <w:sz w:val="20"/>
                <w:szCs w:val="20"/>
                <w:lang w:val="en-ZA"/>
              </w:rPr>
              <w:t>B</w:t>
            </w:r>
            <w:r w:rsidRPr="005E1FDD">
              <w:rPr>
                <w:rFonts w:eastAsia="MS PGothic"/>
                <w:color w:val="000000"/>
                <w:sz w:val="20"/>
                <w:szCs w:val="20"/>
              </w:rPr>
              <w:t xml:space="preserve">.4.1: озоноразрушающие вещества и </w:t>
            </w:r>
            <w:r w:rsidRPr="005E1FDD">
              <w:rPr>
                <w:rFonts w:eastAsia="MS PGothic"/>
                <w:color w:val="000000"/>
                <w:sz w:val="20"/>
                <w:szCs w:val="20"/>
              </w:rPr>
              <w:lastRenderedPageBreak/>
              <w:t>химикаты</w:t>
            </w:r>
          </w:p>
        </w:tc>
        <w:tc>
          <w:tcPr>
            <w:tcW w:w="696" w:type="pct"/>
          </w:tcPr>
          <w:p w:rsidR="009E4443" w:rsidRPr="005E1FDD" w:rsidRDefault="009E4443" w:rsidP="005E1FDD">
            <w:pPr>
              <w:spacing w:before="4" w:after="60" w:line="240" w:lineRule="auto"/>
              <w:ind w:left="34"/>
              <w:rPr>
                <w:rFonts w:eastAsia="MS PGothic"/>
                <w:sz w:val="20"/>
                <w:szCs w:val="20"/>
              </w:rPr>
            </w:pPr>
          </w:p>
        </w:tc>
        <w:tc>
          <w:tcPr>
            <w:tcW w:w="649" w:type="pct"/>
          </w:tcPr>
          <w:p w:rsidR="009E4443" w:rsidRPr="005E1FDD" w:rsidRDefault="009E4443" w:rsidP="005E1FDD">
            <w:pPr>
              <w:spacing w:before="4" w:after="60" w:line="240" w:lineRule="auto"/>
              <w:ind w:left="34"/>
              <w:rPr>
                <w:rFonts w:eastAsia="MS PGothic"/>
                <w:sz w:val="20"/>
                <w:szCs w:val="20"/>
              </w:rPr>
            </w:pPr>
          </w:p>
        </w:tc>
        <w:tc>
          <w:tcPr>
            <w:tcW w:w="726" w:type="pct"/>
            <w:shd w:val="clear" w:color="auto" w:fill="auto"/>
          </w:tcPr>
          <w:p w:rsidR="009E4443" w:rsidRPr="005E1FDD" w:rsidRDefault="009E4443" w:rsidP="005E1FDD">
            <w:pPr>
              <w:spacing w:before="4" w:after="60" w:line="240" w:lineRule="auto"/>
              <w:ind w:left="34"/>
              <w:rPr>
                <w:rFonts w:eastAsia="MS PGothic"/>
                <w:sz w:val="20"/>
                <w:szCs w:val="20"/>
              </w:rPr>
            </w:pPr>
          </w:p>
        </w:tc>
        <w:tc>
          <w:tcPr>
            <w:tcW w:w="737" w:type="pct"/>
          </w:tcPr>
          <w:p w:rsidR="009E4443" w:rsidRPr="005E1FDD" w:rsidRDefault="009E4443" w:rsidP="005E1FDD">
            <w:pPr>
              <w:spacing w:before="4" w:after="60" w:line="240" w:lineRule="auto"/>
              <w:ind w:left="54"/>
              <w:rPr>
                <w:rFonts w:eastAsia="MS PGothic"/>
                <w:sz w:val="20"/>
                <w:szCs w:val="20"/>
                <w:lang w:val="en-GB"/>
              </w:rPr>
            </w:pPr>
            <w:r w:rsidRPr="005E1FDD">
              <w:rPr>
                <w:rFonts w:eastAsia="MS PGothic"/>
                <w:sz w:val="20"/>
                <w:szCs w:val="20"/>
              </w:rPr>
              <w:t>Определение источников материалов</w:t>
            </w: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color w:val="000000"/>
                <w:sz w:val="20"/>
                <w:szCs w:val="20"/>
                <w:lang w:val="en-GB"/>
              </w:rPr>
            </w:pPr>
          </w:p>
        </w:tc>
        <w:tc>
          <w:tcPr>
            <w:tcW w:w="830" w:type="pct"/>
            <w:shd w:val="clear" w:color="auto" w:fill="D5D0B4"/>
          </w:tcPr>
          <w:p w:rsidR="009E4443" w:rsidRPr="005E1FDD" w:rsidRDefault="009E4443" w:rsidP="005E1FDD">
            <w:pPr>
              <w:spacing w:before="4" w:after="60" w:line="240" w:lineRule="auto"/>
              <w:rPr>
                <w:rFonts w:eastAsia="MS PGothic"/>
                <w:color w:val="000000"/>
                <w:sz w:val="20"/>
                <w:szCs w:val="20"/>
                <w:lang w:val="en-GB"/>
              </w:rPr>
            </w:pPr>
            <w:r w:rsidRPr="005E1FDD">
              <w:rPr>
                <w:rFonts w:eastAsia="MS PGothic"/>
                <w:b/>
                <w:color w:val="000000"/>
                <w:sz w:val="20"/>
                <w:szCs w:val="20"/>
                <w:lang w:val="en-GB"/>
              </w:rPr>
              <w:t>Социальнаясфера</w:t>
            </w:r>
          </w:p>
        </w:tc>
        <w:tc>
          <w:tcPr>
            <w:tcW w:w="738" w:type="pct"/>
            <w:shd w:val="clear" w:color="auto" w:fill="D5D0B4"/>
          </w:tcPr>
          <w:p w:rsidR="009E4443" w:rsidRPr="005E1FDD" w:rsidRDefault="009E4443" w:rsidP="005E1FDD">
            <w:pPr>
              <w:spacing w:before="4" w:after="60" w:line="240" w:lineRule="auto"/>
              <w:ind w:left="34"/>
              <w:rPr>
                <w:rFonts w:eastAsia="MS PGothic"/>
                <w:color w:val="000000"/>
                <w:sz w:val="20"/>
                <w:szCs w:val="20"/>
                <w:lang w:val="en-GB"/>
              </w:rPr>
            </w:pPr>
          </w:p>
        </w:tc>
        <w:tc>
          <w:tcPr>
            <w:tcW w:w="696" w:type="pct"/>
            <w:shd w:val="clear" w:color="auto" w:fill="D5D0B4"/>
          </w:tcPr>
          <w:p w:rsidR="009E4443" w:rsidRPr="005E1FDD" w:rsidRDefault="009E4443" w:rsidP="005E1FDD">
            <w:pPr>
              <w:spacing w:before="4" w:after="60" w:line="240" w:lineRule="auto"/>
              <w:ind w:left="34"/>
              <w:rPr>
                <w:rFonts w:eastAsia="MS PGothic"/>
                <w:color w:val="000000"/>
                <w:sz w:val="20"/>
                <w:szCs w:val="20"/>
                <w:lang w:val="en-GB"/>
              </w:rPr>
            </w:pPr>
          </w:p>
        </w:tc>
        <w:tc>
          <w:tcPr>
            <w:tcW w:w="649" w:type="pct"/>
            <w:shd w:val="clear" w:color="auto" w:fill="D5D0B4"/>
          </w:tcPr>
          <w:p w:rsidR="009E4443" w:rsidRPr="005E1FDD" w:rsidRDefault="009E4443" w:rsidP="005E1FDD">
            <w:pPr>
              <w:spacing w:before="4" w:after="60" w:line="240" w:lineRule="auto"/>
              <w:ind w:left="34"/>
              <w:rPr>
                <w:rFonts w:eastAsia="MS PGothic"/>
                <w:color w:val="000000"/>
                <w:sz w:val="20"/>
                <w:szCs w:val="20"/>
                <w:lang w:val="en-GB"/>
              </w:rPr>
            </w:pPr>
          </w:p>
        </w:tc>
        <w:tc>
          <w:tcPr>
            <w:tcW w:w="726" w:type="pct"/>
            <w:shd w:val="clear" w:color="auto" w:fill="D5D0B4"/>
          </w:tcPr>
          <w:p w:rsidR="009E4443" w:rsidRPr="005E1FDD" w:rsidRDefault="009E4443" w:rsidP="005E1FDD">
            <w:pPr>
              <w:spacing w:before="4" w:after="60" w:line="240" w:lineRule="auto"/>
              <w:ind w:left="34"/>
              <w:rPr>
                <w:rFonts w:eastAsia="MS PGothic"/>
                <w:color w:val="000000"/>
                <w:sz w:val="20"/>
                <w:szCs w:val="20"/>
                <w:lang w:val="en-GB"/>
              </w:rPr>
            </w:pPr>
          </w:p>
        </w:tc>
        <w:tc>
          <w:tcPr>
            <w:tcW w:w="737" w:type="pct"/>
            <w:shd w:val="clear" w:color="auto" w:fill="D5D0B4"/>
          </w:tcPr>
          <w:p w:rsidR="009E4443" w:rsidRPr="005E1FDD" w:rsidRDefault="009E4443" w:rsidP="005E1FDD">
            <w:pPr>
              <w:spacing w:before="4" w:after="60" w:line="240" w:lineRule="auto"/>
              <w:ind w:left="54"/>
              <w:rPr>
                <w:rFonts w:eastAsia="MS PGothic"/>
                <w:color w:val="000000"/>
                <w:sz w:val="20"/>
                <w:szCs w:val="20"/>
                <w:lang w:val="en-GB"/>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lang w:val="en-GB"/>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sz w:val="20"/>
                <w:szCs w:val="20"/>
              </w:rPr>
            </w:pPr>
            <w:r w:rsidRPr="005E1FDD">
              <w:rPr>
                <w:rFonts w:eastAsia="MS PGothic"/>
                <w:sz w:val="20"/>
                <w:szCs w:val="20"/>
              </w:rPr>
              <w:t>Охрана труда и техника безопасности, отчетность о травмах, смертельных случаях и / или обучении и вмешательствах</w:t>
            </w:r>
          </w:p>
        </w:tc>
        <w:tc>
          <w:tcPr>
            <w:tcW w:w="738" w:type="pct"/>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lang w:val="en-ZA"/>
              </w:rPr>
              <w:t>C</w:t>
            </w:r>
            <w:r w:rsidRPr="005E1FDD">
              <w:rPr>
                <w:rFonts w:eastAsia="MS PGothic"/>
                <w:b/>
                <w:sz w:val="20"/>
                <w:szCs w:val="20"/>
              </w:rPr>
              <w:t xml:space="preserve">.3 Охрана труда и производственная безопасность </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C</w:t>
            </w:r>
            <w:r w:rsidRPr="005E1FDD">
              <w:rPr>
                <w:rFonts w:eastAsia="MS PGothic"/>
                <w:sz w:val="20"/>
                <w:szCs w:val="20"/>
              </w:rPr>
              <w:t>.3.1. расходы на охрану труда и производственную безопасность</w:t>
            </w:r>
          </w:p>
          <w:p w:rsidR="009E4443" w:rsidRPr="005E1FDD" w:rsidRDefault="009E4443" w:rsidP="005E1FDD">
            <w:pPr>
              <w:spacing w:before="4" w:after="60" w:line="240" w:lineRule="auto"/>
              <w:rPr>
                <w:rFonts w:eastAsia="MS PGothic"/>
                <w:b/>
                <w:sz w:val="20"/>
                <w:szCs w:val="20"/>
              </w:rPr>
            </w:pPr>
            <w:r w:rsidRPr="005E1FDD">
              <w:rPr>
                <w:rFonts w:eastAsia="MS PGothic"/>
                <w:sz w:val="20"/>
                <w:szCs w:val="20"/>
                <w:lang w:val="en-ZA"/>
              </w:rPr>
              <w:t>C</w:t>
            </w:r>
            <w:r w:rsidRPr="005E1FDD">
              <w:rPr>
                <w:rFonts w:eastAsia="MS PGothic"/>
                <w:sz w:val="20"/>
                <w:szCs w:val="20"/>
              </w:rPr>
              <w:t>.3.2. частота/количество производственных травм</w:t>
            </w:r>
          </w:p>
        </w:tc>
        <w:tc>
          <w:tcPr>
            <w:tcW w:w="696" w:type="pct"/>
          </w:tcPr>
          <w:p w:rsidR="009E4443" w:rsidRPr="005E1FDD" w:rsidRDefault="009E4443" w:rsidP="005E1FDD">
            <w:pPr>
              <w:spacing w:before="4" w:after="60" w:line="240" w:lineRule="auto"/>
              <w:ind w:left="54"/>
              <w:rPr>
                <w:rFonts w:eastAsia="MS PGothic"/>
                <w:sz w:val="20"/>
                <w:szCs w:val="20"/>
              </w:rPr>
            </w:pPr>
            <w:r w:rsidRPr="005E1FDD">
              <w:rPr>
                <w:rFonts w:eastAsia="MS PGothic"/>
                <w:sz w:val="20"/>
                <w:szCs w:val="20"/>
              </w:rPr>
              <w:t>Принцип 1: Бизнес-сообщество должно поддерживать и уважать защиту провозглашенных на международном уровне прав человека;</w:t>
            </w:r>
          </w:p>
          <w:p w:rsidR="009E4443" w:rsidRPr="005E1FDD" w:rsidRDefault="009E4443" w:rsidP="005E1FDD">
            <w:pPr>
              <w:spacing w:before="4" w:after="60" w:line="240" w:lineRule="auto"/>
              <w:ind w:left="54"/>
              <w:rPr>
                <w:rFonts w:eastAsia="MS PGothic"/>
                <w:sz w:val="20"/>
                <w:szCs w:val="20"/>
              </w:rPr>
            </w:pPr>
          </w:p>
          <w:p w:rsidR="009E4443" w:rsidRPr="005E1FDD" w:rsidRDefault="009E4443" w:rsidP="005E1FDD">
            <w:pPr>
              <w:spacing w:before="4" w:after="60" w:line="240" w:lineRule="auto"/>
              <w:ind w:left="54"/>
              <w:rPr>
                <w:rFonts w:eastAsia="MS PGothic"/>
                <w:sz w:val="20"/>
                <w:szCs w:val="20"/>
              </w:rPr>
            </w:pPr>
            <w:r w:rsidRPr="005E1FDD">
              <w:rPr>
                <w:rFonts w:eastAsia="MS PGothic"/>
                <w:sz w:val="20"/>
                <w:szCs w:val="20"/>
              </w:rPr>
              <w:t>Принцип 2: убедиться, что они не замешаны в нарушениях прав человека;</w:t>
            </w:r>
          </w:p>
          <w:p w:rsidR="009E4443" w:rsidRPr="005E1FDD" w:rsidRDefault="009E4443" w:rsidP="005E1FDD">
            <w:pPr>
              <w:spacing w:before="4" w:after="60" w:line="240" w:lineRule="auto"/>
              <w:ind w:left="54"/>
              <w:rPr>
                <w:rFonts w:eastAsia="MS PGothic"/>
                <w:sz w:val="20"/>
                <w:szCs w:val="20"/>
              </w:rPr>
            </w:pPr>
          </w:p>
          <w:p w:rsidR="009E4443" w:rsidRPr="005E1FDD" w:rsidRDefault="009E4443" w:rsidP="005E1FDD">
            <w:pPr>
              <w:spacing w:before="4" w:after="60" w:line="240" w:lineRule="auto"/>
              <w:ind w:left="54"/>
              <w:rPr>
                <w:rFonts w:eastAsia="MS PGothic"/>
                <w:sz w:val="20"/>
                <w:szCs w:val="20"/>
              </w:rPr>
            </w:pPr>
            <w:r w:rsidRPr="005E1FDD">
              <w:rPr>
                <w:rFonts w:eastAsia="MS PGothic"/>
                <w:sz w:val="20"/>
                <w:szCs w:val="20"/>
              </w:rPr>
              <w:t xml:space="preserve">Принцип 4: ликвидация всех форм </w:t>
            </w:r>
            <w:r w:rsidRPr="005E1FDD">
              <w:rPr>
                <w:rFonts w:eastAsia="MS PGothic"/>
                <w:sz w:val="20"/>
                <w:szCs w:val="20"/>
              </w:rPr>
              <w:lastRenderedPageBreak/>
              <w:t>принудительного и обязательного труда;</w:t>
            </w:r>
          </w:p>
          <w:p w:rsidR="009E4443" w:rsidRPr="005E1FDD" w:rsidRDefault="009E4443" w:rsidP="005E1FDD">
            <w:pPr>
              <w:spacing w:before="4" w:after="60" w:line="240" w:lineRule="auto"/>
              <w:ind w:left="54"/>
              <w:rPr>
                <w:rFonts w:eastAsia="MS PGothic"/>
                <w:sz w:val="20"/>
                <w:szCs w:val="20"/>
              </w:rPr>
            </w:pPr>
          </w:p>
          <w:p w:rsidR="009E4443" w:rsidRPr="005E1FDD" w:rsidRDefault="009E4443" w:rsidP="005E1FDD">
            <w:pPr>
              <w:spacing w:before="4" w:after="60" w:line="240" w:lineRule="auto"/>
              <w:rPr>
                <w:rFonts w:eastAsia="MS PGothic"/>
                <w:b/>
                <w:sz w:val="20"/>
                <w:szCs w:val="20"/>
              </w:rPr>
            </w:pPr>
            <w:r w:rsidRPr="005E1FDD">
              <w:rPr>
                <w:rFonts w:eastAsia="MS PGothic"/>
                <w:sz w:val="20"/>
                <w:szCs w:val="20"/>
              </w:rPr>
              <w:t>Принцип 5: эффективная отмена детского труда;</w:t>
            </w:r>
          </w:p>
        </w:tc>
        <w:tc>
          <w:tcPr>
            <w:tcW w:w="649" w:type="pct"/>
          </w:tcPr>
          <w:p w:rsidR="009E4443" w:rsidRPr="005E1FDD" w:rsidRDefault="009E4443" w:rsidP="005E1FDD">
            <w:pPr>
              <w:spacing w:before="4" w:after="60" w:line="240" w:lineRule="auto"/>
              <w:rPr>
                <w:rFonts w:eastAsia="MS PGothic"/>
                <w:b/>
                <w:sz w:val="20"/>
                <w:szCs w:val="20"/>
              </w:rPr>
            </w:pPr>
          </w:p>
        </w:tc>
        <w:tc>
          <w:tcPr>
            <w:tcW w:w="726" w:type="pct"/>
            <w:shd w:val="clear" w:color="auto" w:fill="auto"/>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 xml:space="preserve">403: Охрана труда и производственная безопасность </w:t>
            </w:r>
          </w:p>
          <w:p w:rsidR="009E4443" w:rsidRPr="005E1FDD" w:rsidRDefault="009E4443" w:rsidP="005E1FDD">
            <w:pPr>
              <w:spacing w:before="4" w:after="60" w:line="240" w:lineRule="auto"/>
              <w:rPr>
                <w:rFonts w:eastAsia="MS PGothic"/>
                <w:b/>
                <w:sz w:val="20"/>
                <w:szCs w:val="20"/>
              </w:rPr>
            </w:pP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403-1: Представительство работников в официальных совместных комитетах по управлению здоровьем и безопасности работников</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403-2: Типы травм и уровни травматизма, профессиональные заболевания, потерянные дни и невыходы на работу, а также число несчастных случаев на производстве</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403-3: Работники с высокой заболеваемостью или высоким риском смерти от болезней</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403-4: Вопросы здоровья и безопасности, охватываемые официальными соглашениями с профсоюзами</w:t>
            </w:r>
          </w:p>
        </w:tc>
        <w:tc>
          <w:tcPr>
            <w:tcW w:w="737" w:type="pct"/>
          </w:tcPr>
          <w:p w:rsidR="009E4443" w:rsidRPr="005E1FDD" w:rsidRDefault="009E4443" w:rsidP="005E1FDD">
            <w:pPr>
              <w:spacing w:before="4" w:after="60" w:line="240" w:lineRule="auto"/>
              <w:ind w:left="54"/>
              <w:rPr>
                <w:rFonts w:eastAsia="MS PGothic"/>
                <w:sz w:val="20"/>
                <w:szCs w:val="20"/>
              </w:rPr>
            </w:pPr>
            <w:r w:rsidRPr="005E1FDD">
              <w:rPr>
                <w:rFonts w:eastAsia="MS PGothic"/>
                <w:sz w:val="20"/>
                <w:szCs w:val="20"/>
              </w:rPr>
              <w:t>Управление здоровьем и безопасностью сотрудников</w:t>
            </w: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color w:val="000000"/>
                <w:sz w:val="20"/>
                <w:szCs w:val="20"/>
              </w:rPr>
            </w:pPr>
          </w:p>
        </w:tc>
        <w:tc>
          <w:tcPr>
            <w:tcW w:w="830" w:type="pct"/>
            <w:shd w:val="clear" w:color="auto" w:fill="FFFFFF"/>
          </w:tcPr>
          <w:p w:rsidR="009E4443" w:rsidRPr="005E1FDD" w:rsidRDefault="009E4443" w:rsidP="005E1FDD">
            <w:pPr>
              <w:numPr>
                <w:ilvl w:val="0"/>
                <w:numId w:val="15"/>
              </w:numPr>
              <w:spacing w:before="4" w:after="60" w:line="240" w:lineRule="auto"/>
              <w:jc w:val="left"/>
              <w:rPr>
                <w:rFonts w:eastAsia="MS PGothic"/>
                <w:color w:val="000000"/>
                <w:sz w:val="20"/>
                <w:szCs w:val="20"/>
              </w:rPr>
            </w:pPr>
            <w:r w:rsidRPr="005E1FDD">
              <w:rPr>
                <w:rFonts w:eastAsia="MS PGothic"/>
                <w:sz w:val="20"/>
                <w:szCs w:val="20"/>
              </w:rPr>
              <w:t>Общее количество сотрудников, в разбивкепо типу контракта и полу</w:t>
            </w:r>
          </w:p>
        </w:tc>
        <w:tc>
          <w:tcPr>
            <w:tcW w:w="738" w:type="pct"/>
            <w:shd w:val="clear" w:color="auto" w:fill="FFFFFF"/>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lang w:val="en-ZA"/>
              </w:rPr>
              <w:t>C</w:t>
            </w:r>
            <w:r w:rsidRPr="005E1FDD">
              <w:rPr>
                <w:rFonts w:eastAsia="MS PGothic"/>
                <w:b/>
                <w:sz w:val="20"/>
                <w:szCs w:val="20"/>
              </w:rPr>
              <w:t>.1 Гендерное равенство</w:t>
            </w:r>
          </w:p>
          <w:p w:rsidR="009E4443" w:rsidRPr="005E1FDD" w:rsidRDefault="009E4443" w:rsidP="005E1FDD">
            <w:pPr>
              <w:spacing w:before="4" w:after="60" w:line="240" w:lineRule="auto"/>
              <w:rPr>
                <w:rFonts w:eastAsia="MS PGothic"/>
                <w:color w:val="000000"/>
                <w:sz w:val="20"/>
                <w:szCs w:val="20"/>
              </w:rPr>
            </w:pPr>
            <w:r w:rsidRPr="005E1FDD">
              <w:rPr>
                <w:rFonts w:eastAsia="MS PGothic"/>
                <w:sz w:val="20"/>
                <w:szCs w:val="20"/>
                <w:lang w:val="en-ZA"/>
              </w:rPr>
              <w:t>C</w:t>
            </w:r>
            <w:r w:rsidRPr="005E1FDD">
              <w:rPr>
                <w:rFonts w:eastAsia="MS PGothic"/>
                <w:sz w:val="20"/>
                <w:szCs w:val="20"/>
              </w:rPr>
              <w:t>.1.1. доля женщин на руководящих должностях</w:t>
            </w:r>
          </w:p>
        </w:tc>
        <w:tc>
          <w:tcPr>
            <w:tcW w:w="696" w:type="pct"/>
            <w:shd w:val="clear" w:color="auto" w:fill="FFFFFF"/>
          </w:tcPr>
          <w:p w:rsidR="009E4443" w:rsidRPr="005E1FDD" w:rsidRDefault="009E4443" w:rsidP="005E1FDD">
            <w:pPr>
              <w:spacing w:before="4" w:after="60" w:line="240" w:lineRule="auto"/>
              <w:rPr>
                <w:rFonts w:eastAsia="MS PGothic"/>
                <w:b/>
                <w:color w:val="000000"/>
                <w:sz w:val="20"/>
                <w:szCs w:val="20"/>
              </w:rPr>
            </w:pPr>
          </w:p>
        </w:tc>
        <w:tc>
          <w:tcPr>
            <w:tcW w:w="649" w:type="pct"/>
            <w:shd w:val="clear" w:color="auto" w:fill="FFFFFF"/>
          </w:tcPr>
          <w:p w:rsidR="009E4443" w:rsidRPr="005E1FDD" w:rsidRDefault="009E4443" w:rsidP="005E1FDD">
            <w:pPr>
              <w:spacing w:before="4" w:after="60" w:line="240" w:lineRule="auto"/>
              <w:rPr>
                <w:rFonts w:eastAsia="MS PGothic"/>
                <w:b/>
                <w:color w:val="000000"/>
                <w:sz w:val="20"/>
                <w:szCs w:val="20"/>
              </w:rPr>
            </w:pPr>
          </w:p>
        </w:tc>
        <w:tc>
          <w:tcPr>
            <w:tcW w:w="726" w:type="pct"/>
            <w:shd w:val="clear" w:color="auto" w:fill="FFFFFF"/>
          </w:tcPr>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405-2: Соотношение базовой заработной платы и оплаты труда женщин и мужчин</w:t>
            </w:r>
          </w:p>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 xml:space="preserve">102-8: </w:t>
            </w:r>
            <w:r w:rsidRPr="005E1FDD">
              <w:rPr>
                <w:rFonts w:eastAsia="MS PGothic"/>
                <w:b/>
                <w:color w:val="000000"/>
                <w:sz w:val="20"/>
                <w:szCs w:val="20"/>
              </w:rPr>
              <w:t>Информация о сотрудниках и других работниках</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a</w:t>
            </w:r>
            <w:r w:rsidRPr="005E1FDD">
              <w:rPr>
                <w:rFonts w:eastAsia="MS PGothic"/>
                <w:sz w:val="20"/>
                <w:szCs w:val="20"/>
              </w:rPr>
              <w:t>. Общая численность работников по трудовому договору (постоянному и временному), с разбивкой по полу.</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b</w:t>
            </w:r>
            <w:r w:rsidRPr="005E1FDD">
              <w:rPr>
                <w:rFonts w:eastAsia="MS PGothic"/>
                <w:sz w:val="20"/>
                <w:szCs w:val="20"/>
              </w:rPr>
              <w:t>. Общая численность работников по трудовому договору (постоянному и временному), с разбивкой по регионам.</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c</w:t>
            </w:r>
            <w:r w:rsidRPr="005E1FDD">
              <w:rPr>
                <w:rFonts w:eastAsia="MS PGothic"/>
                <w:sz w:val="20"/>
                <w:szCs w:val="20"/>
              </w:rPr>
              <w:t xml:space="preserve">. Общая численность работников по типу занятости (полная и частичная), с </w:t>
            </w:r>
            <w:r w:rsidRPr="005E1FDD">
              <w:rPr>
                <w:rFonts w:eastAsia="MS PGothic"/>
                <w:sz w:val="20"/>
                <w:szCs w:val="20"/>
              </w:rPr>
              <w:lastRenderedPageBreak/>
              <w:t>разбивкой по полу</w:t>
            </w:r>
          </w:p>
          <w:p w:rsidR="009E4443" w:rsidRPr="005E1FDD" w:rsidRDefault="009E4443" w:rsidP="005E1FDD">
            <w:pPr>
              <w:spacing w:before="4" w:after="60" w:line="240" w:lineRule="auto"/>
              <w:rPr>
                <w:rFonts w:eastAsia="MS PGothic"/>
                <w:b/>
                <w:color w:val="000000"/>
                <w:sz w:val="20"/>
                <w:szCs w:val="20"/>
              </w:rPr>
            </w:pPr>
            <w:r w:rsidRPr="005E1FDD">
              <w:rPr>
                <w:rFonts w:eastAsia="MS PGothic"/>
                <w:sz w:val="20"/>
                <w:szCs w:val="20"/>
                <w:lang w:val="en-ZA"/>
              </w:rPr>
              <w:t>d</w:t>
            </w:r>
            <w:r w:rsidRPr="005E1FDD">
              <w:rPr>
                <w:rFonts w:eastAsia="MS PGothic"/>
                <w:sz w:val="20"/>
                <w:szCs w:val="20"/>
              </w:rPr>
              <w:t>. Является ли значительная часть деятельности организации выполняемой работниками, которые не являются сотрудниками. Если применимо, описание характера и масштабов работ, выполняемых работниками, которые не являются сотрудниками</w:t>
            </w:r>
          </w:p>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202-1 Соотношения стандартной заработной платы начального уровня в разбивке по полу и местной минимальной заработной платы</w:t>
            </w:r>
          </w:p>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202-2 доля старшего руководства, нанятого из местного сообщества</w:t>
            </w:r>
          </w:p>
        </w:tc>
        <w:tc>
          <w:tcPr>
            <w:tcW w:w="737" w:type="pct"/>
            <w:shd w:val="clear" w:color="auto" w:fill="FFFFFF"/>
          </w:tcPr>
          <w:p w:rsidR="009E4443" w:rsidRPr="005E1FDD" w:rsidRDefault="009E4443" w:rsidP="005E1FDD">
            <w:pPr>
              <w:spacing w:before="4" w:after="60" w:line="240" w:lineRule="auto"/>
              <w:ind w:left="54"/>
              <w:rPr>
                <w:rFonts w:eastAsia="MS PGothic"/>
                <w:color w:val="000000"/>
                <w:sz w:val="20"/>
                <w:szCs w:val="20"/>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rPr>
                <w:rFonts w:eastAsia="MS PGothic"/>
                <w:b/>
                <w:sz w:val="20"/>
                <w:szCs w:val="20"/>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sz w:val="20"/>
                <w:szCs w:val="20"/>
                <w:lang w:val="en-ZA"/>
              </w:rPr>
            </w:pPr>
            <w:r w:rsidRPr="005E1FDD">
              <w:rPr>
                <w:rFonts w:eastAsia="MS PGothic"/>
                <w:sz w:val="20"/>
                <w:szCs w:val="20"/>
                <w:lang w:val="en-ZA"/>
              </w:rPr>
              <w:t>Обучение</w:t>
            </w:r>
            <w:r w:rsidRPr="005E1FDD">
              <w:rPr>
                <w:rFonts w:eastAsia="MS PGothic"/>
                <w:sz w:val="20"/>
                <w:szCs w:val="20"/>
              </w:rPr>
              <w:t>сотрудников</w:t>
            </w:r>
          </w:p>
        </w:tc>
        <w:tc>
          <w:tcPr>
            <w:tcW w:w="738" w:type="pct"/>
          </w:tcPr>
          <w:p w:rsidR="009E4443" w:rsidRPr="005E1FDD" w:rsidRDefault="009E4443" w:rsidP="005E1FDD">
            <w:pPr>
              <w:spacing w:before="4" w:after="60" w:line="240" w:lineRule="auto"/>
              <w:rPr>
                <w:rFonts w:eastAsia="MS PGothic"/>
                <w:b/>
                <w:sz w:val="20"/>
                <w:szCs w:val="20"/>
                <w:lang w:val="en-ZA"/>
              </w:rPr>
            </w:pPr>
            <w:r w:rsidRPr="005E1FDD">
              <w:rPr>
                <w:rFonts w:eastAsia="MS PGothic"/>
                <w:b/>
                <w:sz w:val="20"/>
                <w:szCs w:val="20"/>
                <w:lang w:val="en-ZA"/>
              </w:rPr>
              <w:t>C.2 Человеческийкапитал</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lang w:val="en-ZA"/>
              </w:rPr>
              <w:t>C</w:t>
            </w:r>
            <w:r w:rsidRPr="005E1FDD">
              <w:rPr>
                <w:rFonts w:eastAsia="MS PGothic"/>
                <w:color w:val="000000"/>
                <w:sz w:val="20"/>
                <w:szCs w:val="20"/>
              </w:rPr>
              <w:t xml:space="preserve">.2.1среднее число часов обучения на одного работника в год </w:t>
            </w:r>
          </w:p>
          <w:p w:rsidR="009E4443" w:rsidRPr="005E1FDD" w:rsidRDefault="009E4443" w:rsidP="005E1FDD">
            <w:pPr>
              <w:spacing w:before="4" w:after="60" w:line="240" w:lineRule="auto"/>
              <w:rPr>
                <w:rFonts w:eastAsia="MS PGothic"/>
                <w:sz w:val="20"/>
                <w:szCs w:val="20"/>
              </w:rPr>
            </w:pPr>
            <w:r w:rsidRPr="005E1FDD">
              <w:rPr>
                <w:rFonts w:eastAsia="MS PGothic"/>
                <w:color w:val="000000"/>
                <w:sz w:val="20"/>
                <w:szCs w:val="20"/>
                <w:lang w:val="en-ZA"/>
              </w:rPr>
              <w:t>C</w:t>
            </w:r>
            <w:r w:rsidRPr="005E1FDD">
              <w:rPr>
                <w:rFonts w:eastAsia="MS PGothic"/>
                <w:color w:val="000000"/>
                <w:sz w:val="20"/>
                <w:szCs w:val="20"/>
              </w:rPr>
              <w:t xml:space="preserve">.2.2: годовые расходы на обучение </w:t>
            </w:r>
            <w:r w:rsidRPr="005E1FDD">
              <w:rPr>
                <w:rFonts w:eastAsia="MS PGothic"/>
                <w:color w:val="000000"/>
                <w:sz w:val="20"/>
                <w:szCs w:val="20"/>
              </w:rPr>
              <w:lastRenderedPageBreak/>
              <w:t>работников в расчете на одного работника</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C</w:t>
            </w:r>
            <w:r w:rsidRPr="005E1FDD">
              <w:rPr>
                <w:rFonts w:eastAsia="MS PGothic"/>
                <w:sz w:val="20"/>
                <w:szCs w:val="20"/>
              </w:rPr>
              <w:t>.2.3. заработная плата и пособия работников с разбивкой по виду занятости и гендеру</w:t>
            </w:r>
          </w:p>
        </w:tc>
        <w:tc>
          <w:tcPr>
            <w:tcW w:w="696" w:type="pct"/>
          </w:tcPr>
          <w:p w:rsidR="009E4443" w:rsidRPr="005E1FDD" w:rsidRDefault="009E4443" w:rsidP="005E1FDD">
            <w:pPr>
              <w:spacing w:before="4" w:after="60" w:line="240" w:lineRule="auto"/>
              <w:rPr>
                <w:rFonts w:eastAsia="MS PGothic"/>
                <w:b/>
                <w:sz w:val="20"/>
                <w:szCs w:val="20"/>
              </w:rPr>
            </w:pPr>
          </w:p>
        </w:tc>
        <w:tc>
          <w:tcPr>
            <w:tcW w:w="649" w:type="pct"/>
          </w:tcPr>
          <w:p w:rsidR="009E4443" w:rsidRPr="005E1FDD" w:rsidRDefault="009E4443" w:rsidP="005E1FDD">
            <w:pPr>
              <w:spacing w:before="4" w:after="60" w:line="240" w:lineRule="auto"/>
              <w:rPr>
                <w:rFonts w:eastAsia="MS PGothic"/>
                <w:b/>
                <w:sz w:val="20"/>
                <w:szCs w:val="20"/>
              </w:rPr>
            </w:pPr>
          </w:p>
        </w:tc>
        <w:tc>
          <w:tcPr>
            <w:tcW w:w="726" w:type="pct"/>
            <w:shd w:val="clear" w:color="auto" w:fill="auto"/>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404: Обучение и образование</w:t>
            </w:r>
          </w:p>
          <w:p w:rsidR="009E4443" w:rsidRPr="005E1FDD" w:rsidRDefault="009E4443" w:rsidP="005E1FDD">
            <w:pPr>
              <w:spacing w:before="4" w:after="60" w:line="240" w:lineRule="auto"/>
              <w:rPr>
                <w:rFonts w:eastAsia="MS PGothic"/>
                <w:color w:val="000000"/>
                <w:sz w:val="20"/>
                <w:szCs w:val="20"/>
              </w:rPr>
            </w:pPr>
            <w:r w:rsidRPr="005E1FDD">
              <w:rPr>
                <w:rFonts w:eastAsia="MS PGothic"/>
                <w:sz w:val="20"/>
                <w:szCs w:val="20"/>
              </w:rPr>
              <w:t xml:space="preserve">404-1: </w:t>
            </w:r>
            <w:r w:rsidRPr="005E1FDD">
              <w:rPr>
                <w:rFonts w:eastAsia="MS PGothic"/>
                <w:color w:val="000000"/>
                <w:sz w:val="20"/>
                <w:szCs w:val="20"/>
              </w:rPr>
              <w:t>среднеечислочасовобучениянаодногоработникавгод</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404-2: Программы повышения квалификации сотрудников и программы помощи при переходе</w:t>
            </w:r>
          </w:p>
          <w:p w:rsidR="009E4443" w:rsidRPr="005E1FDD" w:rsidRDefault="009E4443" w:rsidP="005E1FDD">
            <w:pPr>
              <w:spacing w:before="4" w:after="60" w:line="240" w:lineRule="auto"/>
              <w:ind w:left="34"/>
              <w:rPr>
                <w:rFonts w:eastAsia="MS PGothic"/>
                <w:sz w:val="20"/>
                <w:szCs w:val="20"/>
              </w:rPr>
            </w:pPr>
            <w:r w:rsidRPr="005E1FDD">
              <w:rPr>
                <w:rFonts w:eastAsia="MS PGothic"/>
                <w:sz w:val="20"/>
                <w:szCs w:val="20"/>
              </w:rPr>
              <w:t xml:space="preserve">404-3: Процент работников, получающих регулярные </w:t>
            </w:r>
            <w:r w:rsidRPr="005E1FDD">
              <w:rPr>
                <w:rFonts w:eastAsia="MS PGothic"/>
                <w:sz w:val="20"/>
                <w:szCs w:val="20"/>
              </w:rPr>
              <w:lastRenderedPageBreak/>
              <w:t>оценки результативности и развития карьеры</w:t>
            </w:r>
          </w:p>
        </w:tc>
        <w:tc>
          <w:tcPr>
            <w:tcW w:w="737" w:type="pct"/>
          </w:tcPr>
          <w:p w:rsidR="009E4443" w:rsidRPr="005E1FDD" w:rsidRDefault="009E4443" w:rsidP="005E1FDD">
            <w:pPr>
              <w:spacing w:before="4" w:after="60" w:line="240" w:lineRule="auto"/>
              <w:rPr>
                <w:rFonts w:eastAsia="MS PGothic"/>
                <w:b/>
                <w:sz w:val="20"/>
                <w:szCs w:val="20"/>
                <w:lang w:val="en-GB"/>
              </w:rPr>
            </w:pPr>
            <w:r w:rsidRPr="005E1FDD">
              <w:rPr>
                <w:rFonts w:eastAsia="MS PGothic"/>
                <w:bCs/>
                <w:sz w:val="20"/>
                <w:szCs w:val="20"/>
                <w:lang w:val="en-ZA"/>
              </w:rPr>
              <w:lastRenderedPageBreak/>
              <w:t>Трудоваяпрактика и компенсация</w:t>
            </w: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lang w:val="en-GB"/>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sz w:val="20"/>
                <w:szCs w:val="20"/>
              </w:rPr>
            </w:pPr>
            <w:r w:rsidRPr="005E1FDD">
              <w:rPr>
                <w:rFonts w:eastAsia="MS PGothic"/>
                <w:sz w:val="20"/>
                <w:szCs w:val="20"/>
              </w:rPr>
              <w:t>Недобросовестная и незаконная трудовая практика и другие несоблюдения прав человека</w:t>
            </w:r>
          </w:p>
        </w:tc>
        <w:tc>
          <w:tcPr>
            <w:tcW w:w="738" w:type="pct"/>
            <w:shd w:val="clear" w:color="auto" w:fill="FFFFFF"/>
          </w:tcPr>
          <w:p w:rsidR="009E4443" w:rsidRPr="005E1FDD" w:rsidRDefault="009E4443" w:rsidP="005E1FDD">
            <w:pPr>
              <w:spacing w:before="4" w:after="60" w:line="240" w:lineRule="auto"/>
              <w:rPr>
                <w:rFonts w:eastAsia="MS PGothic"/>
                <w:b/>
                <w:bCs/>
                <w:color w:val="000000"/>
                <w:sz w:val="20"/>
                <w:szCs w:val="20"/>
              </w:rPr>
            </w:pPr>
          </w:p>
        </w:tc>
        <w:tc>
          <w:tcPr>
            <w:tcW w:w="696" w:type="pct"/>
            <w:shd w:val="clear" w:color="auto" w:fill="FFFFFF"/>
          </w:tcPr>
          <w:p w:rsidR="009E4443" w:rsidRPr="005E1FDD" w:rsidRDefault="009E4443" w:rsidP="005E1FDD">
            <w:pPr>
              <w:spacing w:before="4" w:after="60" w:line="240" w:lineRule="auto"/>
              <w:rPr>
                <w:rFonts w:eastAsia="MS PGothic"/>
                <w:b/>
                <w:bCs/>
                <w:color w:val="000000"/>
                <w:sz w:val="20"/>
                <w:szCs w:val="20"/>
              </w:rPr>
            </w:pPr>
          </w:p>
        </w:tc>
        <w:tc>
          <w:tcPr>
            <w:tcW w:w="649" w:type="pct"/>
            <w:shd w:val="clear" w:color="auto" w:fill="FFFFFF"/>
          </w:tcPr>
          <w:p w:rsidR="009E4443" w:rsidRPr="005E1FDD" w:rsidRDefault="009E4443" w:rsidP="005E1FDD">
            <w:pPr>
              <w:spacing w:before="4" w:after="60" w:line="240" w:lineRule="auto"/>
              <w:rPr>
                <w:rFonts w:eastAsia="MS PGothic"/>
                <w:b/>
                <w:bCs/>
                <w:color w:val="000000"/>
                <w:sz w:val="20"/>
                <w:szCs w:val="20"/>
              </w:rPr>
            </w:pPr>
          </w:p>
        </w:tc>
        <w:tc>
          <w:tcPr>
            <w:tcW w:w="726" w:type="pct"/>
            <w:shd w:val="clear" w:color="auto" w:fill="auto"/>
          </w:tcPr>
          <w:p w:rsidR="009E4443" w:rsidRPr="005E1FDD" w:rsidRDefault="009E4443" w:rsidP="005E1FDD">
            <w:pPr>
              <w:spacing w:before="4" w:after="60" w:line="240" w:lineRule="auto"/>
              <w:rPr>
                <w:rFonts w:eastAsia="MS PGothic"/>
                <w:color w:val="000000"/>
                <w:sz w:val="20"/>
                <w:szCs w:val="20"/>
              </w:rPr>
            </w:pPr>
            <w:r w:rsidRPr="005E1FDD">
              <w:rPr>
                <w:rFonts w:eastAsia="MS PGothic"/>
                <w:b/>
                <w:bCs/>
                <w:color w:val="000000"/>
                <w:sz w:val="20"/>
                <w:szCs w:val="20"/>
              </w:rPr>
              <w:t>401: Трудоустройство</w:t>
            </w:r>
            <w:r w:rsidRPr="005E1FDD">
              <w:rPr>
                <w:rFonts w:eastAsia="MS PGothic"/>
                <w:b/>
                <w:color w:val="000000"/>
                <w:sz w:val="20"/>
                <w:szCs w:val="20"/>
              </w:rPr>
              <w:br/>
            </w:r>
            <w:r w:rsidRPr="005E1FDD">
              <w:rPr>
                <w:rFonts w:eastAsia="MS PGothic"/>
                <w:color w:val="000000"/>
                <w:sz w:val="20"/>
                <w:szCs w:val="20"/>
              </w:rPr>
              <w:t>401-1: Новые сотрудники и текучесть кадров</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401-2: Льготы, предоставляемые штатным сотрудникам, которые не предоставляются временным сотрудникам или сотрудникам, занятым неполный рабочий день.</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401-3 Родительский отпуск</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403-1: Представительство работников в формальном совместном управлении</w:t>
            </w:r>
          </w:p>
          <w:p w:rsidR="009E4443" w:rsidRPr="005E1FDD" w:rsidRDefault="009E4443" w:rsidP="005E1FDD">
            <w:pPr>
              <w:spacing w:before="4" w:after="60" w:line="240" w:lineRule="auto"/>
              <w:rPr>
                <w:rFonts w:eastAsia="MS PGothic"/>
                <w:b/>
                <w:bCs/>
                <w:sz w:val="20"/>
                <w:szCs w:val="20"/>
              </w:rPr>
            </w:pPr>
            <w:r w:rsidRPr="005E1FDD">
              <w:rPr>
                <w:rFonts w:eastAsia="MS PGothic"/>
                <w:b/>
                <w:bCs/>
                <w:sz w:val="20"/>
                <w:szCs w:val="20"/>
              </w:rPr>
              <w:t>402: Трудовые / управленческие отношения</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402-1: Минимальные периоды уведомления об эксплуатационных расходах</w:t>
            </w:r>
          </w:p>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408: Детский труд</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lastRenderedPageBreak/>
              <w:t>408-1: Операции и поставщики подвержены значительному риску случаев детского труда</w:t>
            </w:r>
          </w:p>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409: Принудительный или обязательный труд</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 xml:space="preserve">409-1: Операции и поставщики подвержены значительному риску случаев принудительного или обязательного труда </w:t>
            </w:r>
          </w:p>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410: Практика безопасности</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410-1: Сотрудники службы безопасности, обученные правилам и процедурам в области прав человека</w:t>
            </w:r>
          </w:p>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411: Права коренных народов</w:t>
            </w:r>
          </w:p>
          <w:p w:rsidR="009E4443" w:rsidRPr="005E1FDD" w:rsidRDefault="009E4443" w:rsidP="005E1FDD">
            <w:pPr>
              <w:spacing w:before="4" w:after="60" w:line="240" w:lineRule="auto"/>
              <w:rPr>
                <w:rFonts w:eastAsia="MS PGothic"/>
                <w:b/>
                <w:sz w:val="20"/>
                <w:szCs w:val="20"/>
              </w:rPr>
            </w:pPr>
            <w:r w:rsidRPr="005E1FDD">
              <w:rPr>
                <w:rFonts w:eastAsia="MS PGothic"/>
                <w:sz w:val="20"/>
                <w:szCs w:val="20"/>
              </w:rPr>
              <w:t>411-1: Случаи нарушения прав коренных народов</w:t>
            </w:r>
          </w:p>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412:  Оценка прав человека</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412-1: Операции, которые были предметом рассмотрения прав человека или оценки воздействия</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412-2: Обучение сотрудников политике и процедурам в области прав человека</w:t>
            </w:r>
          </w:p>
          <w:p w:rsidR="009E4443" w:rsidRPr="005E1FDD" w:rsidRDefault="009E4443" w:rsidP="005E1FDD">
            <w:pPr>
              <w:spacing w:before="4" w:after="60" w:line="240" w:lineRule="auto"/>
              <w:ind w:left="34"/>
              <w:rPr>
                <w:rFonts w:eastAsia="MS PGothic"/>
                <w:sz w:val="20"/>
                <w:szCs w:val="20"/>
              </w:rPr>
            </w:pPr>
            <w:r w:rsidRPr="005E1FDD">
              <w:rPr>
                <w:rFonts w:eastAsia="MS PGothic"/>
                <w:sz w:val="20"/>
                <w:szCs w:val="20"/>
              </w:rPr>
              <w:t xml:space="preserve">412-3: Важные инвестиционные соглашения </w:t>
            </w:r>
            <w:r w:rsidRPr="005E1FDD">
              <w:rPr>
                <w:rFonts w:eastAsia="MS PGothic"/>
                <w:sz w:val="20"/>
                <w:szCs w:val="20"/>
              </w:rPr>
              <w:lastRenderedPageBreak/>
              <w:t>и контракты, включающие положения о правах человека или прошедшие проверку на права человека</w:t>
            </w:r>
          </w:p>
        </w:tc>
        <w:tc>
          <w:tcPr>
            <w:tcW w:w="737" w:type="pct"/>
            <w:shd w:val="clear" w:color="auto" w:fill="FFFFFF"/>
          </w:tcPr>
          <w:p w:rsidR="009E4443" w:rsidRPr="005E1FDD" w:rsidRDefault="009E4443" w:rsidP="005E1FDD">
            <w:pPr>
              <w:spacing w:before="4" w:after="60" w:line="240" w:lineRule="auto"/>
              <w:ind w:left="54"/>
              <w:rPr>
                <w:rFonts w:eastAsia="MS PGothic"/>
                <w:sz w:val="20"/>
                <w:szCs w:val="20"/>
                <w:lang w:val="en-GB"/>
              </w:rPr>
            </w:pPr>
            <w:r w:rsidRPr="005E1FDD">
              <w:rPr>
                <w:rFonts w:eastAsia="MS PGothic"/>
                <w:sz w:val="20"/>
                <w:szCs w:val="20"/>
              </w:rPr>
              <w:lastRenderedPageBreak/>
              <w:t>Права человека</w:t>
            </w: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lang w:val="en-GB"/>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sz w:val="20"/>
                <w:szCs w:val="20"/>
              </w:rPr>
            </w:pPr>
            <w:r w:rsidRPr="005E1FDD">
              <w:rPr>
                <w:rFonts w:eastAsia="MS PGothic"/>
                <w:sz w:val="20"/>
                <w:szCs w:val="20"/>
              </w:rPr>
              <w:t>Разнообразие, равные возможности и дискриминация</w:t>
            </w:r>
          </w:p>
        </w:tc>
        <w:tc>
          <w:tcPr>
            <w:tcW w:w="738" w:type="pct"/>
          </w:tcPr>
          <w:p w:rsidR="009E4443" w:rsidRPr="005E1FDD" w:rsidRDefault="009E4443" w:rsidP="005E1FDD">
            <w:pPr>
              <w:spacing w:before="4" w:after="60" w:line="240" w:lineRule="auto"/>
              <w:rPr>
                <w:rFonts w:eastAsia="MS PGothic"/>
                <w:b/>
                <w:sz w:val="20"/>
                <w:szCs w:val="20"/>
              </w:rPr>
            </w:pPr>
          </w:p>
        </w:tc>
        <w:tc>
          <w:tcPr>
            <w:tcW w:w="696" w:type="pct"/>
          </w:tcPr>
          <w:p w:rsidR="009E4443" w:rsidRPr="005E1FDD" w:rsidRDefault="009E4443" w:rsidP="005E1FDD">
            <w:pPr>
              <w:spacing w:before="4" w:after="60" w:line="240" w:lineRule="auto"/>
              <w:rPr>
                <w:rFonts w:eastAsia="MS PGothic"/>
                <w:b/>
                <w:sz w:val="20"/>
                <w:szCs w:val="20"/>
              </w:rPr>
            </w:pPr>
            <w:r w:rsidRPr="005E1FDD">
              <w:rPr>
                <w:rFonts w:eastAsia="MS PGothic"/>
                <w:sz w:val="20"/>
                <w:szCs w:val="20"/>
              </w:rPr>
              <w:t>Принцип 6: ликвидация дискриминации в сфере занятости и рода занятий.</w:t>
            </w:r>
          </w:p>
        </w:tc>
        <w:tc>
          <w:tcPr>
            <w:tcW w:w="649" w:type="pct"/>
          </w:tcPr>
          <w:p w:rsidR="009E4443" w:rsidRPr="005E1FDD" w:rsidRDefault="009E4443" w:rsidP="005E1FDD">
            <w:pPr>
              <w:spacing w:before="4" w:after="60" w:line="240" w:lineRule="auto"/>
              <w:rPr>
                <w:rFonts w:eastAsia="MS PGothic"/>
                <w:b/>
                <w:sz w:val="20"/>
                <w:szCs w:val="20"/>
              </w:rPr>
            </w:pPr>
          </w:p>
        </w:tc>
        <w:tc>
          <w:tcPr>
            <w:tcW w:w="726" w:type="pct"/>
            <w:shd w:val="clear" w:color="auto" w:fill="auto"/>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 xml:space="preserve">405: </w:t>
            </w:r>
            <w:r w:rsidRPr="005E1FDD">
              <w:rPr>
                <w:rFonts w:eastAsia="MS PGothic"/>
                <w:sz w:val="20"/>
                <w:szCs w:val="20"/>
              </w:rPr>
              <w:t>Разнообразие и равные возможности</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405-1Разнообразие органов управления и работников</w:t>
            </w:r>
          </w:p>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406: Недопущение дискриминации</w:t>
            </w:r>
          </w:p>
          <w:p w:rsidR="009E4443" w:rsidRPr="005E1FDD" w:rsidRDefault="009E4443" w:rsidP="005E1FDD">
            <w:pPr>
              <w:spacing w:before="4" w:after="60" w:line="240" w:lineRule="auto"/>
              <w:ind w:left="34"/>
              <w:rPr>
                <w:rFonts w:eastAsia="MS PGothic"/>
                <w:sz w:val="20"/>
                <w:szCs w:val="20"/>
              </w:rPr>
            </w:pPr>
            <w:r w:rsidRPr="005E1FDD">
              <w:rPr>
                <w:rFonts w:eastAsia="MS PGothic"/>
                <w:sz w:val="20"/>
                <w:szCs w:val="20"/>
              </w:rPr>
              <w:t>406-1: Случаи дискриминации и предпринятые корректирующие действия</w:t>
            </w:r>
          </w:p>
        </w:tc>
        <w:tc>
          <w:tcPr>
            <w:tcW w:w="737" w:type="pct"/>
          </w:tcPr>
          <w:p w:rsidR="009E4443" w:rsidRPr="005E1FDD" w:rsidRDefault="009E4443" w:rsidP="005E1FDD">
            <w:pPr>
              <w:spacing w:before="4" w:after="0" w:line="240" w:lineRule="auto"/>
              <w:rPr>
                <w:rFonts w:eastAsia="MS PGothic"/>
                <w:sz w:val="20"/>
                <w:szCs w:val="20"/>
                <w:lang w:val="en-ZA"/>
              </w:rPr>
            </w:pPr>
            <w:r w:rsidRPr="005E1FDD">
              <w:rPr>
                <w:rFonts w:eastAsia="MS PGothic"/>
                <w:sz w:val="20"/>
                <w:szCs w:val="20"/>
                <w:lang w:val="en-ZA"/>
              </w:rPr>
              <w:t>Наборсотрудников, вовлечение и разнообразие</w:t>
            </w:r>
          </w:p>
          <w:p w:rsidR="009E4443" w:rsidRPr="005E1FDD" w:rsidRDefault="009E4443" w:rsidP="005E1FDD">
            <w:pPr>
              <w:spacing w:before="4" w:after="60" w:line="240" w:lineRule="auto"/>
              <w:rPr>
                <w:rFonts w:eastAsia="MS PGothic"/>
                <w:sz w:val="20"/>
                <w:szCs w:val="20"/>
                <w:lang w:val="en-GB"/>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lang w:val="en-ZA"/>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sz w:val="20"/>
                <w:szCs w:val="20"/>
              </w:rPr>
            </w:pPr>
            <w:r w:rsidRPr="005E1FDD">
              <w:rPr>
                <w:rFonts w:eastAsia="MS PGothic"/>
                <w:sz w:val="20"/>
                <w:szCs w:val="20"/>
              </w:rPr>
              <w:t>Права работников и коллективные соглашения</w:t>
            </w:r>
          </w:p>
        </w:tc>
        <w:tc>
          <w:tcPr>
            <w:tcW w:w="738" w:type="pct"/>
            <w:shd w:val="clear" w:color="auto" w:fill="FFFFFF"/>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lang w:val="en-ZA"/>
              </w:rPr>
              <w:t>C</w:t>
            </w:r>
            <w:r w:rsidRPr="005E1FDD">
              <w:rPr>
                <w:rFonts w:eastAsia="MS PGothic"/>
                <w:b/>
                <w:sz w:val="20"/>
                <w:szCs w:val="20"/>
              </w:rPr>
              <w:t>.4 Коллективные соглашения</w:t>
            </w:r>
          </w:p>
          <w:p w:rsidR="009E4443" w:rsidRPr="005E1FDD" w:rsidRDefault="009E4443" w:rsidP="005E1FDD">
            <w:pPr>
              <w:spacing w:before="4" w:after="60" w:line="240" w:lineRule="auto"/>
              <w:rPr>
                <w:rFonts w:eastAsia="MS PGothic"/>
                <w:b/>
                <w:color w:val="000000"/>
                <w:sz w:val="20"/>
                <w:szCs w:val="20"/>
              </w:rPr>
            </w:pPr>
            <w:r w:rsidRPr="005E1FDD">
              <w:rPr>
                <w:rFonts w:eastAsia="MS PGothic"/>
                <w:sz w:val="20"/>
                <w:szCs w:val="20"/>
                <w:lang w:val="en-ZA"/>
              </w:rPr>
              <w:t>C</w:t>
            </w:r>
            <w:r w:rsidRPr="005E1FDD">
              <w:rPr>
                <w:rFonts w:eastAsia="MS PGothic"/>
                <w:sz w:val="20"/>
                <w:szCs w:val="20"/>
              </w:rPr>
              <w:t>.4.1. доля работников, охваченных коллективными соглашениями</w:t>
            </w:r>
          </w:p>
        </w:tc>
        <w:tc>
          <w:tcPr>
            <w:tcW w:w="696" w:type="pct"/>
            <w:shd w:val="clear" w:color="auto" w:fill="FFFFFF"/>
          </w:tcPr>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Принцип</w:t>
            </w:r>
            <w:r w:rsidRPr="005E1FDD">
              <w:rPr>
                <w:rFonts w:eastAsia="MS PGothic"/>
                <w:b/>
                <w:sz w:val="20"/>
                <w:szCs w:val="20"/>
              </w:rPr>
              <w:t>3: Бизнес-сообщество должно поддерживать свободу ассоциаций и эффективное признание права на ведение коллективных переговоров.</w:t>
            </w:r>
          </w:p>
        </w:tc>
        <w:tc>
          <w:tcPr>
            <w:tcW w:w="649" w:type="pct"/>
            <w:shd w:val="clear" w:color="auto" w:fill="FFFFFF"/>
          </w:tcPr>
          <w:p w:rsidR="009E4443" w:rsidRPr="005E1FDD" w:rsidRDefault="009E4443" w:rsidP="005E1FDD">
            <w:pPr>
              <w:spacing w:before="4" w:after="60" w:line="240" w:lineRule="auto"/>
              <w:rPr>
                <w:rFonts w:eastAsia="MS PGothic"/>
                <w:b/>
                <w:color w:val="000000"/>
                <w:sz w:val="20"/>
                <w:szCs w:val="20"/>
              </w:rPr>
            </w:pPr>
          </w:p>
        </w:tc>
        <w:tc>
          <w:tcPr>
            <w:tcW w:w="726" w:type="pct"/>
            <w:shd w:val="clear" w:color="auto" w:fill="auto"/>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407Свобода ассоциаций и коллективных переговоров</w:t>
            </w:r>
          </w:p>
          <w:p w:rsidR="009E4443" w:rsidRPr="005E1FDD" w:rsidRDefault="009E4443" w:rsidP="005E1FDD">
            <w:pPr>
              <w:spacing w:before="4" w:after="60" w:line="240" w:lineRule="auto"/>
              <w:ind w:left="34"/>
              <w:rPr>
                <w:rFonts w:eastAsia="MS PGothic"/>
                <w:sz w:val="20"/>
                <w:szCs w:val="20"/>
              </w:rPr>
            </w:pPr>
            <w:r w:rsidRPr="005E1FDD">
              <w:rPr>
                <w:rFonts w:eastAsia="MS PGothic"/>
                <w:sz w:val="20"/>
                <w:szCs w:val="20"/>
              </w:rPr>
              <w:t>407-1: Операции и поставщики, в которых право на свободу ассоциации и ведение коллективных переговоров может быть поставлено под угрозу</w:t>
            </w:r>
          </w:p>
        </w:tc>
        <w:tc>
          <w:tcPr>
            <w:tcW w:w="737" w:type="pct"/>
            <w:shd w:val="clear" w:color="auto" w:fill="FFFFFF"/>
          </w:tcPr>
          <w:p w:rsidR="009E4443" w:rsidRPr="005E1FDD" w:rsidRDefault="009E4443" w:rsidP="005E1FDD">
            <w:pPr>
              <w:spacing w:before="4" w:after="60" w:line="240" w:lineRule="auto"/>
              <w:ind w:left="54"/>
              <w:rPr>
                <w:rFonts w:eastAsia="MS PGothic"/>
                <w:sz w:val="20"/>
                <w:szCs w:val="20"/>
              </w:rPr>
            </w:pPr>
          </w:p>
        </w:tc>
      </w:tr>
      <w:tr w:rsidR="009E4443" w:rsidRPr="005E1FDD" w:rsidTr="005E1FDD">
        <w:tc>
          <w:tcPr>
            <w:tcW w:w="624" w:type="pct"/>
            <w:gridSpan w:val="2"/>
            <w:shd w:val="clear" w:color="auto" w:fill="0070C0"/>
          </w:tcPr>
          <w:p w:rsidR="009E4443" w:rsidRPr="005E1FDD" w:rsidRDefault="009E4443" w:rsidP="005E1FDD">
            <w:pPr>
              <w:spacing w:before="4" w:after="60" w:line="240" w:lineRule="auto"/>
              <w:ind w:left="54"/>
              <w:rPr>
                <w:rFonts w:eastAsia="MS PGothic"/>
                <w:bCs/>
                <w:sz w:val="20"/>
                <w:szCs w:val="20"/>
              </w:rPr>
            </w:pPr>
            <w:bookmarkStart w:id="8" w:name="_Hlk531787765"/>
            <w:r w:rsidRPr="005E1FDD">
              <w:rPr>
                <w:bCs/>
                <w:sz w:val="20"/>
                <w:szCs w:val="20"/>
                <w:lang w:eastAsia="ja-JP"/>
              </w:rPr>
              <w:lastRenderedPageBreak/>
              <w:t>Уровень</w:t>
            </w:r>
          </w:p>
        </w:tc>
        <w:tc>
          <w:tcPr>
            <w:tcW w:w="830" w:type="pct"/>
            <w:shd w:val="clear" w:color="auto" w:fill="0070C0"/>
          </w:tcPr>
          <w:p w:rsidR="009E4443" w:rsidRPr="005E1FDD" w:rsidRDefault="009E4443" w:rsidP="005E1FDD">
            <w:pPr>
              <w:spacing w:before="4" w:after="60" w:line="240" w:lineRule="auto"/>
              <w:ind w:left="54"/>
              <w:rPr>
                <w:rFonts w:eastAsia="MS PGothic"/>
                <w:bCs/>
                <w:sz w:val="20"/>
                <w:szCs w:val="20"/>
                <w:lang w:val="en-ZA"/>
              </w:rPr>
            </w:pPr>
            <w:r w:rsidRPr="005E1FDD">
              <w:rPr>
                <w:bCs/>
                <w:sz w:val="20"/>
                <w:szCs w:val="20"/>
                <w:lang w:eastAsia="ja-JP"/>
              </w:rPr>
              <w:t>Раскрытие по показателю</w:t>
            </w:r>
            <w:r w:rsidRPr="005E1FDD">
              <w:rPr>
                <w:bCs/>
                <w:sz w:val="20"/>
                <w:szCs w:val="20"/>
                <w:lang w:val="en-GB" w:eastAsia="ja-JP"/>
              </w:rPr>
              <w:t xml:space="preserve"> 12.6.1</w:t>
            </w:r>
          </w:p>
        </w:tc>
        <w:tc>
          <w:tcPr>
            <w:tcW w:w="738" w:type="pct"/>
            <w:shd w:val="clear" w:color="auto" w:fill="0070C0"/>
          </w:tcPr>
          <w:p w:rsidR="009E4443" w:rsidRPr="005E1FDD" w:rsidRDefault="009E4443" w:rsidP="005E1FDD">
            <w:pPr>
              <w:spacing w:before="4" w:after="0" w:line="240" w:lineRule="auto"/>
              <w:rPr>
                <w:rFonts w:eastAsia="MS PGothic"/>
                <w:sz w:val="20"/>
                <w:szCs w:val="20"/>
              </w:rPr>
            </w:pPr>
            <w:r w:rsidRPr="005E1FDD">
              <w:rPr>
                <w:bCs/>
                <w:sz w:val="20"/>
                <w:szCs w:val="20"/>
                <w:lang w:eastAsia="ja-JP"/>
              </w:rPr>
              <w:t>Основные показатели ЮНКТАД для представления отчетности по ЦУР</w:t>
            </w:r>
          </w:p>
        </w:tc>
        <w:tc>
          <w:tcPr>
            <w:tcW w:w="696" w:type="pct"/>
            <w:shd w:val="clear" w:color="auto" w:fill="0070C0"/>
          </w:tcPr>
          <w:p w:rsidR="009E4443" w:rsidRPr="005E1FDD" w:rsidRDefault="009E4443" w:rsidP="005E1FDD">
            <w:pPr>
              <w:spacing w:before="4" w:after="0" w:line="240" w:lineRule="auto"/>
              <w:rPr>
                <w:bCs/>
                <w:sz w:val="20"/>
                <w:szCs w:val="20"/>
                <w:lang w:eastAsia="ja-JP"/>
              </w:rPr>
            </w:pPr>
            <w:r w:rsidRPr="005E1FDD">
              <w:rPr>
                <w:bCs/>
                <w:sz w:val="20"/>
                <w:szCs w:val="20"/>
                <w:lang w:eastAsia="ja-JP"/>
              </w:rPr>
              <w:t xml:space="preserve">Принципы </w:t>
            </w:r>
            <w:r w:rsidRPr="005E1FDD">
              <w:rPr>
                <w:bCs/>
                <w:sz w:val="20"/>
                <w:szCs w:val="20"/>
                <w:lang w:val="en-GB" w:eastAsia="ja-JP"/>
              </w:rPr>
              <w:t>UNGC</w:t>
            </w:r>
          </w:p>
        </w:tc>
        <w:tc>
          <w:tcPr>
            <w:tcW w:w="649" w:type="pct"/>
            <w:shd w:val="clear" w:color="auto" w:fill="0070C0"/>
          </w:tcPr>
          <w:p w:rsidR="009E4443" w:rsidRPr="005E1FDD" w:rsidRDefault="009E4443" w:rsidP="005E1FDD">
            <w:pPr>
              <w:spacing w:before="4" w:after="0" w:line="240" w:lineRule="auto"/>
              <w:rPr>
                <w:rFonts w:eastAsia="MS PGothic"/>
                <w:sz w:val="20"/>
                <w:szCs w:val="20"/>
                <w:lang w:val="en-GB"/>
              </w:rPr>
            </w:pPr>
            <w:r w:rsidRPr="005E1FDD">
              <w:rPr>
                <w:bCs/>
                <w:sz w:val="20"/>
                <w:szCs w:val="20"/>
                <w:lang w:val="en-ZA" w:eastAsia="ja-JP"/>
              </w:rPr>
              <w:t>IIRC</w:t>
            </w:r>
          </w:p>
        </w:tc>
        <w:tc>
          <w:tcPr>
            <w:tcW w:w="726" w:type="pct"/>
            <w:shd w:val="clear" w:color="auto" w:fill="0070C0"/>
          </w:tcPr>
          <w:p w:rsidR="009E4443" w:rsidRPr="005E1FDD" w:rsidRDefault="009E4443" w:rsidP="005E1FDD">
            <w:pPr>
              <w:spacing w:before="4" w:after="0" w:line="240" w:lineRule="auto"/>
              <w:rPr>
                <w:rFonts w:eastAsia="MS PGothic"/>
                <w:sz w:val="20"/>
                <w:szCs w:val="20"/>
                <w:lang w:val="en-GB"/>
              </w:rPr>
            </w:pPr>
            <w:r w:rsidRPr="005E1FDD">
              <w:rPr>
                <w:bCs/>
                <w:sz w:val="20"/>
                <w:szCs w:val="20"/>
                <w:lang w:val="en-GB" w:eastAsia="ja-JP"/>
              </w:rPr>
              <w:t>GRI</w:t>
            </w:r>
          </w:p>
        </w:tc>
        <w:tc>
          <w:tcPr>
            <w:tcW w:w="737" w:type="pct"/>
            <w:shd w:val="clear" w:color="auto" w:fill="0070C0"/>
          </w:tcPr>
          <w:p w:rsidR="009E4443" w:rsidRPr="005E1FDD" w:rsidRDefault="009E4443" w:rsidP="005E1FDD">
            <w:pPr>
              <w:spacing w:before="4" w:after="0" w:line="240" w:lineRule="auto"/>
              <w:rPr>
                <w:rFonts w:eastAsia="MS PGothic"/>
                <w:sz w:val="20"/>
                <w:szCs w:val="20"/>
                <w:lang w:val="en-GB"/>
              </w:rPr>
            </w:pPr>
            <w:r w:rsidRPr="005E1FDD">
              <w:rPr>
                <w:bCs/>
                <w:sz w:val="20"/>
                <w:szCs w:val="20"/>
                <w:lang w:val="en-ZA" w:eastAsia="ja-JP"/>
              </w:rPr>
              <w:t>SASB Sector Specific Frameworks</w:t>
            </w:r>
          </w:p>
        </w:tc>
      </w:tr>
      <w:bookmarkEnd w:id="8"/>
      <w:tr w:rsidR="009E4443" w:rsidRPr="005E1FDD" w:rsidTr="005E1FDD">
        <w:tc>
          <w:tcPr>
            <w:tcW w:w="624" w:type="pct"/>
            <w:gridSpan w:val="2"/>
            <w:vMerge w:val="restart"/>
            <w:shd w:val="clear" w:color="auto" w:fill="auto"/>
          </w:tcPr>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Продвинутый уровень</w:t>
            </w:r>
            <w:r w:rsidRPr="005E1FDD">
              <w:rPr>
                <w:rFonts w:eastAsia="MS PGothic"/>
                <w:b/>
                <w:color w:val="000000"/>
                <w:sz w:val="20"/>
                <w:szCs w:val="20"/>
                <w:lang w:val="en-GB"/>
              </w:rPr>
              <w:t>l</w:t>
            </w:r>
          </w:p>
          <w:p w:rsidR="009E4443" w:rsidRPr="005E1FDD" w:rsidRDefault="009E4443" w:rsidP="005E1FDD">
            <w:pPr>
              <w:spacing w:before="4" w:after="60" w:line="240" w:lineRule="auto"/>
              <w:rPr>
                <w:rFonts w:eastAsia="MS PGothic"/>
                <w:b/>
                <w:color w:val="000000"/>
                <w:sz w:val="20"/>
                <w:szCs w:val="20"/>
              </w:rPr>
            </w:pP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Что касается Минимального стандарта, со следующими дополнительными раскрытиями и / или показателяит:</w:t>
            </w: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color w:val="000000"/>
                <w:sz w:val="20"/>
                <w:szCs w:val="20"/>
                <w:lang w:val="en-GB"/>
              </w:rPr>
            </w:pPr>
            <w:r w:rsidRPr="005E1FDD">
              <w:rPr>
                <w:rFonts w:eastAsia="MS PGothic"/>
                <w:color w:val="000000"/>
                <w:sz w:val="20"/>
                <w:szCs w:val="20"/>
              </w:rPr>
              <w:t>Подробности</w:t>
            </w:r>
            <w:r w:rsidRPr="005E1FDD">
              <w:rPr>
                <w:rFonts w:eastAsia="MS PGothic"/>
                <w:color w:val="000000"/>
                <w:sz w:val="20"/>
                <w:szCs w:val="20"/>
                <w:lang w:val="en-GB"/>
              </w:rPr>
              <w:t>цепочкипоставок</w:t>
            </w:r>
          </w:p>
        </w:tc>
        <w:tc>
          <w:tcPr>
            <w:tcW w:w="738"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696"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649"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726" w:type="pct"/>
            <w:shd w:val="clear" w:color="auto" w:fill="auto"/>
          </w:tcPr>
          <w:p w:rsidR="009E4443" w:rsidRPr="005E1FDD" w:rsidRDefault="009E4443" w:rsidP="005E1FDD">
            <w:pPr>
              <w:spacing w:before="4" w:after="60" w:line="240" w:lineRule="auto"/>
              <w:rPr>
                <w:rFonts w:eastAsia="MS PGothic"/>
                <w:b/>
                <w:color w:val="000000"/>
                <w:sz w:val="20"/>
                <w:szCs w:val="20"/>
                <w:lang w:val="en-ZA"/>
              </w:rPr>
            </w:pPr>
            <w:r w:rsidRPr="005E1FDD">
              <w:rPr>
                <w:rFonts w:eastAsia="MS PGothic"/>
                <w:b/>
                <w:color w:val="000000"/>
                <w:sz w:val="20"/>
                <w:szCs w:val="20"/>
                <w:lang w:val="en-ZA"/>
              </w:rPr>
              <w:t xml:space="preserve">102: </w:t>
            </w:r>
            <w:r w:rsidRPr="005E1FDD">
              <w:rPr>
                <w:rFonts w:eastAsia="MS PGothic"/>
                <w:b/>
                <w:sz w:val="20"/>
                <w:szCs w:val="20"/>
              </w:rPr>
              <w:t>Общие правила раскрытия информации</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 xml:space="preserve">102-9: </w:t>
            </w:r>
            <w:r w:rsidRPr="005E1FDD">
              <w:rPr>
                <w:rFonts w:eastAsia="MS PGothic"/>
                <w:color w:val="000000"/>
                <w:sz w:val="20"/>
                <w:szCs w:val="20"/>
                <w:lang w:val="en-ZA"/>
              </w:rPr>
              <w:t>a</w:t>
            </w:r>
            <w:r w:rsidRPr="005E1FDD">
              <w:rPr>
                <w:rFonts w:eastAsia="MS PGothic"/>
                <w:color w:val="000000"/>
                <w:sz w:val="20"/>
                <w:szCs w:val="20"/>
              </w:rPr>
              <w:t>. Описание цепочки поставок организации, включая ее основные элементы, связанные с деятельностью организации, основными брендами, продуктами и услугами.</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102-10: Существенные изменения в организации и ее цепочке поставок</w:t>
            </w:r>
          </w:p>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308: Экологическая оценка поставщика</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308-1: Новые поставщики, которые были проверены с использованием экологических критериев</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308-2: Негативное воздействие на окружающую среду в цепочке поставок и предпринятые действия</w:t>
            </w:r>
          </w:p>
          <w:p w:rsidR="009E4443" w:rsidRPr="005E1FDD" w:rsidRDefault="009E4443" w:rsidP="005E1FDD">
            <w:pPr>
              <w:spacing w:before="4" w:after="60" w:line="240" w:lineRule="auto"/>
              <w:rPr>
                <w:rFonts w:eastAsia="MS PGothic"/>
                <w:color w:val="000000"/>
                <w:sz w:val="20"/>
                <w:szCs w:val="20"/>
                <w:lang w:val="en-GB"/>
              </w:rPr>
            </w:pPr>
            <w:r w:rsidRPr="005E1FDD">
              <w:rPr>
                <w:rFonts w:eastAsia="MS PGothic"/>
                <w:color w:val="000000"/>
                <w:sz w:val="20"/>
                <w:szCs w:val="20"/>
                <w:lang w:val="en-GB"/>
              </w:rPr>
              <w:t>103</w:t>
            </w:r>
          </w:p>
        </w:tc>
        <w:tc>
          <w:tcPr>
            <w:tcW w:w="737" w:type="pct"/>
            <w:shd w:val="clear" w:color="auto" w:fill="FFFFFF"/>
          </w:tcPr>
          <w:p w:rsidR="009E4443" w:rsidRPr="005E1FDD" w:rsidRDefault="009E4443" w:rsidP="005E1FDD">
            <w:pPr>
              <w:spacing w:before="4" w:after="60" w:line="240" w:lineRule="auto"/>
              <w:rPr>
                <w:rFonts w:eastAsia="MS PGothic"/>
                <w:color w:val="000000"/>
                <w:sz w:val="20"/>
                <w:szCs w:val="20"/>
                <w:lang w:val="en-GB"/>
              </w:rPr>
            </w:pPr>
            <w:r w:rsidRPr="005E1FDD">
              <w:rPr>
                <w:rFonts w:eastAsia="MS PGothic"/>
                <w:color w:val="000000"/>
                <w:sz w:val="20"/>
                <w:szCs w:val="20"/>
              </w:rPr>
              <w:t>У</w:t>
            </w:r>
            <w:r w:rsidRPr="005E1FDD">
              <w:rPr>
                <w:rFonts w:eastAsia="MS PGothic"/>
                <w:color w:val="000000"/>
                <w:sz w:val="20"/>
                <w:szCs w:val="20"/>
                <w:lang w:val="en-ZA"/>
              </w:rPr>
              <w:t>правлени</w:t>
            </w:r>
            <w:r w:rsidRPr="005E1FDD">
              <w:rPr>
                <w:rFonts w:eastAsia="MS PGothic"/>
                <w:color w:val="000000"/>
                <w:sz w:val="20"/>
                <w:szCs w:val="20"/>
              </w:rPr>
              <w:t>е</w:t>
            </w:r>
            <w:r w:rsidRPr="005E1FDD">
              <w:rPr>
                <w:rFonts w:eastAsia="MS PGothic"/>
                <w:color w:val="000000"/>
                <w:sz w:val="20"/>
                <w:szCs w:val="20"/>
                <w:lang w:val="en-ZA"/>
              </w:rPr>
              <w:t>цепямипоставок</w:t>
            </w: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rPr>
                <w:rFonts w:eastAsia="MS PGothic"/>
                <w:b/>
                <w:sz w:val="20"/>
                <w:szCs w:val="20"/>
                <w:lang w:val="en-GB"/>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sz w:val="20"/>
                <w:szCs w:val="20"/>
              </w:rPr>
            </w:pPr>
            <w:r w:rsidRPr="005E1FDD">
              <w:rPr>
                <w:rFonts w:eastAsia="MS PGothic"/>
                <w:sz w:val="20"/>
                <w:szCs w:val="20"/>
              </w:rPr>
              <w:t xml:space="preserve">Подробности взаимодействия с </w:t>
            </w:r>
            <w:r w:rsidRPr="005E1FDD">
              <w:rPr>
                <w:rFonts w:eastAsia="MS PGothic"/>
                <w:sz w:val="20"/>
                <w:szCs w:val="20"/>
              </w:rPr>
              <w:lastRenderedPageBreak/>
              <w:t>заинтересованными сторонами, связанными с устойчивым развитием</w:t>
            </w:r>
          </w:p>
        </w:tc>
        <w:tc>
          <w:tcPr>
            <w:tcW w:w="738" w:type="pct"/>
          </w:tcPr>
          <w:p w:rsidR="009E4443" w:rsidRPr="005E1FDD" w:rsidRDefault="009E4443" w:rsidP="005E1FDD">
            <w:pPr>
              <w:spacing w:before="4" w:after="60" w:line="240" w:lineRule="auto"/>
              <w:rPr>
                <w:rFonts w:eastAsia="MS PGothic"/>
                <w:b/>
                <w:sz w:val="20"/>
                <w:szCs w:val="20"/>
              </w:rPr>
            </w:pPr>
          </w:p>
        </w:tc>
        <w:tc>
          <w:tcPr>
            <w:tcW w:w="696" w:type="pct"/>
          </w:tcPr>
          <w:p w:rsidR="009E4443" w:rsidRPr="005E1FDD" w:rsidRDefault="009E4443" w:rsidP="005E1FDD">
            <w:pPr>
              <w:spacing w:before="4" w:after="60" w:line="240" w:lineRule="auto"/>
              <w:rPr>
                <w:rFonts w:eastAsia="MS PGothic"/>
                <w:b/>
                <w:sz w:val="20"/>
                <w:szCs w:val="20"/>
              </w:rPr>
            </w:pPr>
          </w:p>
        </w:tc>
        <w:tc>
          <w:tcPr>
            <w:tcW w:w="649" w:type="pct"/>
          </w:tcPr>
          <w:p w:rsidR="009E4443" w:rsidRPr="005E1FDD" w:rsidRDefault="009E4443" w:rsidP="005E1FDD">
            <w:pPr>
              <w:spacing w:after="60" w:line="240" w:lineRule="auto"/>
              <w:rPr>
                <w:rFonts w:eastAsia="MS PGothic"/>
                <w:sz w:val="20"/>
                <w:szCs w:val="20"/>
                <w:lang w:val="en-ZA"/>
              </w:rPr>
            </w:pPr>
            <w:r w:rsidRPr="005E1FDD">
              <w:rPr>
                <w:rFonts w:eastAsia="MS PGothic"/>
                <w:sz w:val="20"/>
                <w:szCs w:val="20"/>
              </w:rPr>
              <w:t xml:space="preserve">Ведущие </w:t>
            </w:r>
            <w:r w:rsidRPr="005E1FDD">
              <w:rPr>
                <w:rFonts w:eastAsia="MS PGothic"/>
                <w:sz w:val="20"/>
                <w:szCs w:val="20"/>
              </w:rPr>
              <w:lastRenderedPageBreak/>
              <w:t>принципы</w:t>
            </w:r>
            <w:r w:rsidRPr="005E1FDD">
              <w:rPr>
                <w:rFonts w:eastAsia="MS PGothic"/>
                <w:sz w:val="20"/>
                <w:szCs w:val="20"/>
                <w:lang w:val="en-ZA"/>
              </w:rPr>
              <w:t>:</w:t>
            </w:r>
          </w:p>
          <w:p w:rsidR="009E4443" w:rsidRPr="005E1FDD" w:rsidRDefault="009E4443" w:rsidP="005E1FDD">
            <w:pPr>
              <w:numPr>
                <w:ilvl w:val="0"/>
                <w:numId w:val="29"/>
              </w:numPr>
              <w:spacing w:after="60" w:line="240" w:lineRule="auto"/>
              <w:ind w:left="116" w:hanging="180"/>
              <w:contextualSpacing/>
              <w:rPr>
                <w:rFonts w:eastAsia="MS PGothic"/>
                <w:color w:val="FFFFFF"/>
                <w:sz w:val="20"/>
                <w:szCs w:val="20"/>
                <w:lang w:val="en-ZA"/>
              </w:rPr>
            </w:pPr>
            <w:r w:rsidRPr="005E1FDD">
              <w:rPr>
                <w:rFonts w:eastAsia="MS PGothic"/>
                <w:sz w:val="20"/>
                <w:szCs w:val="20"/>
              </w:rPr>
              <w:t>Отношения с заинтересованными сторонами</w:t>
            </w:r>
          </w:p>
          <w:p w:rsidR="009E4443" w:rsidRPr="005E1FDD" w:rsidRDefault="009E4443" w:rsidP="005E1FDD">
            <w:pPr>
              <w:spacing w:before="4" w:after="60" w:line="240" w:lineRule="auto"/>
              <w:rPr>
                <w:rFonts w:eastAsia="MS PGothic"/>
                <w:b/>
                <w:sz w:val="20"/>
                <w:szCs w:val="20"/>
                <w:lang w:val="en-ZA"/>
              </w:rPr>
            </w:pPr>
          </w:p>
        </w:tc>
        <w:tc>
          <w:tcPr>
            <w:tcW w:w="726" w:type="pct"/>
            <w:shd w:val="clear" w:color="auto" w:fill="auto"/>
          </w:tcPr>
          <w:p w:rsidR="009E4443" w:rsidRPr="005E1FDD" w:rsidRDefault="009E4443" w:rsidP="005E1FDD">
            <w:pPr>
              <w:spacing w:before="4" w:after="60" w:line="240" w:lineRule="auto"/>
              <w:rPr>
                <w:rFonts w:eastAsia="MS PGothic"/>
                <w:b/>
                <w:sz w:val="20"/>
                <w:szCs w:val="20"/>
                <w:lang w:val="en-ZA"/>
              </w:rPr>
            </w:pPr>
            <w:r w:rsidRPr="005E1FDD">
              <w:rPr>
                <w:rFonts w:eastAsia="MS PGothic"/>
                <w:b/>
                <w:sz w:val="20"/>
                <w:szCs w:val="20"/>
              </w:rPr>
              <w:lastRenderedPageBreak/>
              <w:t>Принципы отчетности</w:t>
            </w:r>
            <w:r w:rsidRPr="005E1FDD">
              <w:rPr>
                <w:rFonts w:eastAsia="MS PGothic"/>
                <w:b/>
                <w:sz w:val="20"/>
                <w:szCs w:val="20"/>
                <w:lang w:val="en-ZA"/>
              </w:rPr>
              <w:t>:</w:t>
            </w:r>
          </w:p>
          <w:p w:rsidR="009E4443" w:rsidRPr="005E1FDD" w:rsidRDefault="009E4443" w:rsidP="005E1FDD">
            <w:pPr>
              <w:spacing w:before="4" w:after="60" w:line="240" w:lineRule="auto"/>
              <w:rPr>
                <w:rFonts w:eastAsia="MS PGothic"/>
                <w:b/>
                <w:sz w:val="20"/>
                <w:szCs w:val="20"/>
                <w:lang w:val="en-ZA"/>
              </w:rPr>
            </w:pPr>
            <w:r w:rsidRPr="005E1FDD">
              <w:rPr>
                <w:rFonts w:eastAsia="MS PGothic"/>
                <w:b/>
                <w:sz w:val="20"/>
                <w:szCs w:val="20"/>
                <w:lang w:val="en-ZA"/>
              </w:rPr>
              <w:lastRenderedPageBreak/>
              <w:t>•</w:t>
            </w:r>
            <w:r w:rsidRPr="005E1FDD">
              <w:rPr>
                <w:rFonts w:eastAsia="MS PGothic"/>
                <w:sz w:val="20"/>
                <w:szCs w:val="20"/>
                <w:lang w:val="en-ZA"/>
              </w:rPr>
              <w:t>Инклюзивностьзаинтересованныхсторон</w:t>
            </w:r>
          </w:p>
          <w:p w:rsidR="009E4443" w:rsidRPr="005E1FDD" w:rsidRDefault="009E4443" w:rsidP="005E1FDD">
            <w:pPr>
              <w:spacing w:before="4" w:after="60" w:line="240" w:lineRule="auto"/>
              <w:rPr>
                <w:rFonts w:eastAsia="MS PGothic"/>
                <w:b/>
                <w:sz w:val="20"/>
                <w:szCs w:val="20"/>
                <w:lang w:val="en-ZA"/>
              </w:rPr>
            </w:pPr>
            <w:r w:rsidRPr="005E1FDD">
              <w:rPr>
                <w:rFonts w:eastAsia="MS PGothic"/>
                <w:b/>
                <w:sz w:val="20"/>
                <w:szCs w:val="20"/>
                <w:lang w:val="en-ZA"/>
              </w:rPr>
              <w:t xml:space="preserve">102: </w:t>
            </w:r>
            <w:r w:rsidRPr="005E1FDD">
              <w:rPr>
                <w:rFonts w:eastAsia="MS PGothic"/>
                <w:b/>
                <w:sz w:val="20"/>
                <w:szCs w:val="20"/>
              </w:rPr>
              <w:t>Общие правила раскрытия информации</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102-21: Консультирование заинтересованных сторон по экономическим, экологическим и социальным вопросам102-40: Список групп заинтересованных сторон</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102-42: Выявление и отбор заинтересованных сторон</w:t>
            </w:r>
          </w:p>
          <w:p w:rsidR="009E4443" w:rsidRPr="005E1FDD" w:rsidRDefault="009E4443" w:rsidP="005E1FDD">
            <w:pPr>
              <w:spacing w:before="4" w:after="60" w:line="240" w:lineRule="auto"/>
              <w:rPr>
                <w:rFonts w:eastAsia="MS PGothic"/>
                <w:b/>
                <w:sz w:val="20"/>
                <w:szCs w:val="20"/>
              </w:rPr>
            </w:pPr>
            <w:r w:rsidRPr="005E1FDD">
              <w:rPr>
                <w:rFonts w:eastAsia="MS PGothic"/>
                <w:sz w:val="20"/>
                <w:szCs w:val="20"/>
              </w:rPr>
              <w:t>102-43: Подход к взаимодействию с заинтересованными сторонами</w:t>
            </w:r>
          </w:p>
        </w:tc>
        <w:tc>
          <w:tcPr>
            <w:tcW w:w="737" w:type="pct"/>
          </w:tcPr>
          <w:p w:rsidR="009E4443" w:rsidRPr="005E1FDD" w:rsidRDefault="009E4443" w:rsidP="005E1FDD">
            <w:pPr>
              <w:spacing w:before="4" w:after="60" w:line="240" w:lineRule="auto"/>
              <w:rPr>
                <w:rFonts w:eastAsia="MS PGothic"/>
                <w:b/>
                <w:sz w:val="20"/>
                <w:szCs w:val="20"/>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rPr>
                <w:rFonts w:eastAsia="MS PGothic"/>
                <w:b/>
                <w:color w:val="000000"/>
                <w:sz w:val="20"/>
                <w:szCs w:val="20"/>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color w:val="000000"/>
                <w:sz w:val="20"/>
                <w:szCs w:val="20"/>
                <w:lang w:val="en-GB"/>
              </w:rPr>
            </w:pPr>
            <w:r w:rsidRPr="005E1FDD">
              <w:rPr>
                <w:rFonts w:eastAsia="MS PGothic"/>
                <w:color w:val="000000"/>
                <w:sz w:val="20"/>
                <w:szCs w:val="20"/>
              </w:rPr>
              <w:t>Подробности вознаграждения</w:t>
            </w:r>
          </w:p>
        </w:tc>
        <w:tc>
          <w:tcPr>
            <w:tcW w:w="738"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r w:rsidRPr="005E1FDD">
              <w:rPr>
                <w:rFonts w:eastAsia="MS PGothic"/>
                <w:b/>
                <w:color w:val="000000"/>
                <w:sz w:val="20"/>
                <w:szCs w:val="20"/>
                <w:lang w:val="en-ZA"/>
              </w:rPr>
              <w:t xml:space="preserve">C.3 </w:t>
            </w:r>
            <w:r w:rsidRPr="005E1FDD">
              <w:rPr>
                <w:rFonts w:eastAsia="MS PGothic"/>
                <w:b/>
                <w:color w:val="000000"/>
                <w:sz w:val="20"/>
                <w:szCs w:val="20"/>
              </w:rPr>
              <w:t>Человеческий капитал</w:t>
            </w:r>
          </w:p>
          <w:p w:rsidR="009E4443" w:rsidRPr="005E1FDD" w:rsidRDefault="009E4443" w:rsidP="005E1FDD">
            <w:pPr>
              <w:spacing w:before="4" w:after="60" w:line="240" w:lineRule="auto"/>
              <w:rPr>
                <w:rFonts w:eastAsia="MS PGothic"/>
                <w:b/>
                <w:color w:val="000000"/>
                <w:sz w:val="20"/>
                <w:szCs w:val="20"/>
              </w:rPr>
            </w:pPr>
            <w:r w:rsidRPr="005E1FDD">
              <w:rPr>
                <w:rFonts w:eastAsia="MS PGothic"/>
                <w:color w:val="000000"/>
                <w:sz w:val="20"/>
                <w:szCs w:val="20"/>
                <w:lang w:val="en-ZA"/>
              </w:rPr>
              <w:t>C</w:t>
            </w:r>
            <w:r w:rsidRPr="005E1FDD">
              <w:rPr>
                <w:rFonts w:eastAsia="MS PGothic"/>
                <w:color w:val="000000"/>
                <w:sz w:val="20"/>
                <w:szCs w:val="20"/>
              </w:rPr>
              <w:t>.2.3. заработная плата и пособия работников с разбивкой по виду занятости и гендеру</w:t>
            </w:r>
          </w:p>
        </w:tc>
        <w:tc>
          <w:tcPr>
            <w:tcW w:w="696" w:type="pct"/>
            <w:shd w:val="clear" w:color="auto" w:fill="FFFFFF"/>
          </w:tcPr>
          <w:p w:rsidR="009E4443" w:rsidRPr="005E1FDD" w:rsidRDefault="009E4443" w:rsidP="005E1FDD">
            <w:pPr>
              <w:spacing w:before="4" w:after="60" w:line="240" w:lineRule="auto"/>
              <w:rPr>
                <w:rFonts w:eastAsia="MS PGothic"/>
                <w:b/>
                <w:color w:val="000000"/>
                <w:sz w:val="20"/>
                <w:szCs w:val="20"/>
              </w:rPr>
            </w:pPr>
          </w:p>
        </w:tc>
        <w:tc>
          <w:tcPr>
            <w:tcW w:w="649" w:type="pct"/>
            <w:shd w:val="clear" w:color="auto" w:fill="FFFFFF"/>
          </w:tcPr>
          <w:p w:rsidR="009E4443" w:rsidRPr="005E1FDD" w:rsidRDefault="009E4443" w:rsidP="005E1FDD">
            <w:pPr>
              <w:spacing w:before="4" w:after="60" w:line="240" w:lineRule="auto"/>
              <w:rPr>
                <w:rFonts w:eastAsia="MS PGothic"/>
                <w:b/>
                <w:color w:val="000000"/>
                <w:sz w:val="20"/>
                <w:szCs w:val="20"/>
              </w:rPr>
            </w:pPr>
          </w:p>
        </w:tc>
        <w:tc>
          <w:tcPr>
            <w:tcW w:w="726" w:type="pct"/>
            <w:shd w:val="clear" w:color="auto" w:fill="auto"/>
          </w:tcPr>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 xml:space="preserve">102: </w:t>
            </w:r>
            <w:r w:rsidRPr="005E1FDD">
              <w:rPr>
                <w:rFonts w:eastAsia="MS PGothic"/>
                <w:b/>
                <w:sz w:val="20"/>
                <w:szCs w:val="20"/>
              </w:rPr>
              <w:t>Общие правила раскрытия информации</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102-35: Политика вознаграждения</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102-36: Процесс определения вознаграждения</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102-37: Участие заинтересованных сторон в вознаграждении</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102-38: Годовой общий коэффициент компенсации</w:t>
            </w:r>
          </w:p>
          <w:p w:rsidR="009E4443" w:rsidRPr="005E1FDD" w:rsidRDefault="009E4443" w:rsidP="005E1FDD">
            <w:pPr>
              <w:spacing w:before="4" w:after="60" w:line="240" w:lineRule="auto"/>
              <w:ind w:left="34"/>
              <w:rPr>
                <w:rFonts w:eastAsia="MS PGothic"/>
                <w:b/>
                <w:color w:val="000000"/>
                <w:sz w:val="20"/>
                <w:szCs w:val="20"/>
              </w:rPr>
            </w:pPr>
            <w:r w:rsidRPr="005E1FDD">
              <w:rPr>
                <w:rFonts w:eastAsia="MS PGothic"/>
                <w:color w:val="000000"/>
                <w:sz w:val="20"/>
                <w:szCs w:val="20"/>
              </w:rPr>
              <w:t>102-39: Процентное увеличение годового общего коэффициента компенсации</w:t>
            </w:r>
          </w:p>
        </w:tc>
        <w:tc>
          <w:tcPr>
            <w:tcW w:w="737" w:type="pct"/>
            <w:shd w:val="clear" w:color="auto" w:fill="FFFFFF"/>
          </w:tcPr>
          <w:p w:rsidR="009E4443" w:rsidRPr="005E1FDD" w:rsidRDefault="009E4443" w:rsidP="005E1FDD">
            <w:pPr>
              <w:spacing w:before="4" w:after="60" w:line="240" w:lineRule="auto"/>
              <w:rPr>
                <w:rFonts w:eastAsia="MS PGothic"/>
                <w:b/>
                <w:color w:val="000000"/>
                <w:sz w:val="20"/>
                <w:szCs w:val="20"/>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rPr>
            </w:pPr>
          </w:p>
        </w:tc>
        <w:tc>
          <w:tcPr>
            <w:tcW w:w="830" w:type="pct"/>
            <w:shd w:val="clear" w:color="auto" w:fill="1C4170"/>
          </w:tcPr>
          <w:p w:rsidR="009E4443" w:rsidRPr="005E1FDD" w:rsidRDefault="009E4443" w:rsidP="005E1FDD">
            <w:pPr>
              <w:spacing w:before="4" w:after="60" w:line="240" w:lineRule="auto"/>
              <w:rPr>
                <w:rFonts w:eastAsia="MS PGothic"/>
                <w:sz w:val="20"/>
                <w:szCs w:val="20"/>
              </w:rPr>
            </w:pPr>
            <w:r w:rsidRPr="005E1FDD">
              <w:rPr>
                <w:rFonts w:eastAsia="MS PGothic"/>
                <w:sz w:val="20"/>
                <w:szCs w:val="20"/>
              </w:rPr>
              <w:t>Экономические</w:t>
            </w:r>
          </w:p>
        </w:tc>
        <w:tc>
          <w:tcPr>
            <w:tcW w:w="738" w:type="pct"/>
            <w:shd w:val="clear" w:color="auto" w:fill="1C4170"/>
          </w:tcPr>
          <w:p w:rsidR="009E4443" w:rsidRPr="005E1FDD" w:rsidRDefault="009E4443" w:rsidP="005E1FDD">
            <w:pPr>
              <w:spacing w:before="4" w:after="60" w:line="240" w:lineRule="auto"/>
              <w:rPr>
                <w:rFonts w:eastAsia="MS PGothic"/>
                <w:sz w:val="20"/>
                <w:szCs w:val="20"/>
                <w:lang w:val="en-ZA"/>
              </w:rPr>
            </w:pPr>
          </w:p>
        </w:tc>
        <w:tc>
          <w:tcPr>
            <w:tcW w:w="696" w:type="pct"/>
            <w:shd w:val="clear" w:color="auto" w:fill="1C4170"/>
          </w:tcPr>
          <w:p w:rsidR="009E4443" w:rsidRPr="005E1FDD" w:rsidRDefault="009E4443" w:rsidP="005E1FDD">
            <w:pPr>
              <w:spacing w:before="4" w:after="60" w:line="240" w:lineRule="auto"/>
              <w:rPr>
                <w:rFonts w:eastAsia="MS PGothic"/>
                <w:sz w:val="20"/>
                <w:szCs w:val="20"/>
                <w:lang w:val="en-ZA"/>
              </w:rPr>
            </w:pPr>
          </w:p>
        </w:tc>
        <w:tc>
          <w:tcPr>
            <w:tcW w:w="649" w:type="pct"/>
            <w:shd w:val="clear" w:color="auto" w:fill="1C4170"/>
          </w:tcPr>
          <w:p w:rsidR="009E4443" w:rsidRPr="005E1FDD" w:rsidRDefault="009E4443" w:rsidP="005E1FDD">
            <w:pPr>
              <w:spacing w:before="4" w:after="60" w:line="240" w:lineRule="auto"/>
              <w:rPr>
                <w:rFonts w:eastAsia="MS PGothic"/>
                <w:sz w:val="20"/>
                <w:szCs w:val="20"/>
                <w:lang w:val="en-ZA"/>
              </w:rPr>
            </w:pPr>
          </w:p>
        </w:tc>
        <w:tc>
          <w:tcPr>
            <w:tcW w:w="726" w:type="pct"/>
            <w:shd w:val="clear" w:color="auto" w:fill="1C4170"/>
          </w:tcPr>
          <w:p w:rsidR="009E4443" w:rsidRPr="005E1FDD" w:rsidRDefault="009E4443" w:rsidP="005E1FDD">
            <w:pPr>
              <w:spacing w:before="4" w:after="60" w:line="240" w:lineRule="auto"/>
              <w:rPr>
                <w:rFonts w:eastAsia="MS PGothic"/>
                <w:sz w:val="20"/>
                <w:szCs w:val="20"/>
                <w:lang w:val="en-ZA"/>
              </w:rPr>
            </w:pPr>
          </w:p>
        </w:tc>
        <w:tc>
          <w:tcPr>
            <w:tcW w:w="737" w:type="pct"/>
            <w:shd w:val="clear" w:color="auto" w:fill="1C4170"/>
          </w:tcPr>
          <w:p w:rsidR="009E4443" w:rsidRPr="005E1FDD" w:rsidRDefault="009E4443" w:rsidP="005E1FDD">
            <w:pPr>
              <w:spacing w:before="4" w:after="60" w:line="240" w:lineRule="auto"/>
              <w:ind w:left="54"/>
              <w:rPr>
                <w:rFonts w:eastAsia="MS PGothic"/>
                <w:sz w:val="20"/>
                <w:szCs w:val="20"/>
                <w:lang w:val="en-GB"/>
              </w:rPr>
            </w:pPr>
          </w:p>
        </w:tc>
      </w:tr>
      <w:tr w:rsidR="009E4443" w:rsidRPr="005E1FDD" w:rsidTr="005E1FDD">
        <w:tc>
          <w:tcPr>
            <w:tcW w:w="321" w:type="pct"/>
            <w:vMerge/>
            <w:shd w:val="clear" w:color="auto" w:fill="auto"/>
          </w:tcPr>
          <w:p w:rsidR="009E4443" w:rsidRPr="005E1FDD" w:rsidRDefault="009E4443" w:rsidP="005E1FDD">
            <w:pPr>
              <w:spacing w:before="4" w:after="60" w:line="240" w:lineRule="auto"/>
              <w:ind w:left="54"/>
              <w:rPr>
                <w:rFonts w:eastAsia="MS PGothic"/>
                <w:color w:val="000000"/>
                <w:sz w:val="20"/>
                <w:szCs w:val="20"/>
                <w:lang w:val="en-GB"/>
              </w:rPr>
            </w:pPr>
          </w:p>
        </w:tc>
        <w:tc>
          <w:tcPr>
            <w:tcW w:w="1133" w:type="pct"/>
            <w:gridSpan w:val="2"/>
            <w:shd w:val="clear" w:color="auto" w:fill="auto"/>
          </w:tcPr>
          <w:p w:rsidR="009E4443" w:rsidRPr="005E1FDD" w:rsidRDefault="009E4443" w:rsidP="005E1FDD">
            <w:pPr>
              <w:numPr>
                <w:ilvl w:val="0"/>
                <w:numId w:val="15"/>
              </w:numPr>
              <w:spacing w:before="4" w:after="60" w:line="240" w:lineRule="auto"/>
              <w:jc w:val="left"/>
              <w:rPr>
                <w:rFonts w:eastAsia="MS PGothic"/>
                <w:color w:val="000000"/>
                <w:sz w:val="20"/>
                <w:szCs w:val="20"/>
              </w:rPr>
            </w:pPr>
            <w:r w:rsidRPr="005E1FDD">
              <w:rPr>
                <w:rFonts w:eastAsia="MS PGothic"/>
                <w:color w:val="000000"/>
                <w:sz w:val="20"/>
                <w:szCs w:val="20"/>
              </w:rPr>
              <w:t>• Устойчивая политика и практика государственных закупок</w:t>
            </w:r>
          </w:p>
          <w:p w:rsidR="009E4443" w:rsidRPr="005E1FDD" w:rsidRDefault="009E4443" w:rsidP="005E1FDD">
            <w:pPr>
              <w:numPr>
                <w:ilvl w:val="0"/>
                <w:numId w:val="15"/>
              </w:numPr>
              <w:spacing w:before="4" w:after="60" w:line="240" w:lineRule="auto"/>
              <w:jc w:val="left"/>
              <w:rPr>
                <w:rFonts w:eastAsia="MS PGothic"/>
                <w:color w:val="000000"/>
                <w:sz w:val="20"/>
                <w:szCs w:val="20"/>
              </w:rPr>
            </w:pPr>
            <w:r w:rsidRPr="005E1FDD">
              <w:rPr>
                <w:rFonts w:eastAsia="MS PGothic"/>
                <w:color w:val="000000"/>
                <w:sz w:val="20"/>
                <w:szCs w:val="20"/>
              </w:rPr>
              <w:t>• Процент или доля местных поставщиков / закупок</w:t>
            </w:r>
          </w:p>
          <w:p w:rsidR="009E4443" w:rsidRPr="005E1FDD" w:rsidRDefault="009E4443" w:rsidP="005E1FDD">
            <w:pPr>
              <w:numPr>
                <w:ilvl w:val="0"/>
                <w:numId w:val="15"/>
              </w:numPr>
              <w:spacing w:before="4" w:after="60" w:line="240" w:lineRule="auto"/>
              <w:jc w:val="left"/>
              <w:rPr>
                <w:rFonts w:eastAsia="MS PGothic"/>
                <w:color w:val="000000"/>
                <w:sz w:val="20"/>
                <w:szCs w:val="20"/>
                <w:lang w:val="en-GB"/>
              </w:rPr>
            </w:pPr>
            <w:r w:rsidRPr="005E1FDD">
              <w:rPr>
                <w:rFonts w:eastAsia="MS PGothic"/>
                <w:color w:val="000000"/>
                <w:sz w:val="20"/>
                <w:szCs w:val="20"/>
                <w:lang w:val="en-GB"/>
              </w:rPr>
              <w:t>• Благотворительныепожертвования</w:t>
            </w:r>
          </w:p>
        </w:tc>
        <w:tc>
          <w:tcPr>
            <w:tcW w:w="738" w:type="pct"/>
            <w:shd w:val="clear" w:color="auto" w:fill="FFFFFF"/>
          </w:tcPr>
          <w:p w:rsidR="009E4443" w:rsidRPr="005E1FDD" w:rsidRDefault="009E4443" w:rsidP="005E1FDD">
            <w:pPr>
              <w:spacing w:before="4" w:after="60" w:line="240" w:lineRule="auto"/>
              <w:rPr>
                <w:rFonts w:eastAsia="MS PGothic"/>
                <w:color w:val="000000"/>
                <w:sz w:val="20"/>
                <w:szCs w:val="20"/>
              </w:rPr>
            </w:pPr>
            <w:r w:rsidRPr="005E1FDD">
              <w:rPr>
                <w:rFonts w:eastAsia="MS PGothic"/>
                <w:b/>
                <w:color w:val="000000"/>
                <w:sz w:val="20"/>
                <w:szCs w:val="20"/>
                <w:lang w:val="en-ZA"/>
              </w:rPr>
              <w:t>A</w:t>
            </w:r>
            <w:r w:rsidRPr="005E1FDD">
              <w:rPr>
                <w:rFonts w:eastAsia="MS PGothic"/>
                <w:b/>
                <w:color w:val="000000"/>
                <w:sz w:val="20"/>
                <w:szCs w:val="20"/>
              </w:rPr>
              <w:t>.3 Новые капиталовложения/ расходы</w:t>
            </w:r>
            <w:r w:rsidRPr="005E1FDD">
              <w:rPr>
                <w:rFonts w:eastAsia="MS PGothic"/>
                <w:color w:val="000000"/>
                <w:sz w:val="20"/>
                <w:szCs w:val="20"/>
                <w:lang w:val="en-ZA"/>
              </w:rPr>
              <w:t>A</w:t>
            </w:r>
            <w:r w:rsidRPr="005E1FDD">
              <w:rPr>
                <w:rFonts w:eastAsia="MS PGothic"/>
                <w:color w:val="000000"/>
                <w:sz w:val="20"/>
                <w:szCs w:val="20"/>
              </w:rPr>
              <w:t>.3.1«зеленые» капиталовложения</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lang w:val="en-ZA"/>
              </w:rPr>
              <w:t>A</w:t>
            </w:r>
            <w:r w:rsidRPr="005E1FDD">
              <w:rPr>
                <w:rFonts w:eastAsia="MS PGothic"/>
                <w:color w:val="000000"/>
                <w:sz w:val="20"/>
                <w:szCs w:val="20"/>
              </w:rPr>
              <w:t>.3.2. капиталовложения в социальную сферу</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lang w:val="en-ZA"/>
              </w:rPr>
              <w:t>A</w:t>
            </w:r>
            <w:r w:rsidRPr="005E1FDD">
              <w:rPr>
                <w:rFonts w:eastAsia="MS PGothic"/>
                <w:color w:val="000000"/>
                <w:sz w:val="20"/>
                <w:szCs w:val="20"/>
              </w:rPr>
              <w:t>.3.3. общий объем расходов на научные исследования и разработки</w:t>
            </w:r>
          </w:p>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lang w:val="en-ZA"/>
              </w:rPr>
              <w:t>A</w:t>
            </w:r>
            <w:r w:rsidRPr="005E1FDD">
              <w:rPr>
                <w:rFonts w:eastAsia="MS PGothic"/>
                <w:b/>
                <w:color w:val="000000"/>
                <w:sz w:val="20"/>
                <w:szCs w:val="20"/>
              </w:rPr>
              <w:t>.4 Общий объем расходов по программам местных закупок/ поставщиков</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lang w:val="en-ZA"/>
              </w:rPr>
              <w:t>A</w:t>
            </w:r>
            <w:r w:rsidRPr="005E1FDD">
              <w:rPr>
                <w:rFonts w:eastAsia="MS PGothic"/>
                <w:color w:val="000000"/>
                <w:sz w:val="20"/>
                <w:szCs w:val="20"/>
              </w:rPr>
              <w:t>.4.1. процентная доля местных закупок</w:t>
            </w:r>
          </w:p>
        </w:tc>
        <w:tc>
          <w:tcPr>
            <w:tcW w:w="696" w:type="pct"/>
            <w:shd w:val="clear" w:color="auto" w:fill="FFFFFF"/>
          </w:tcPr>
          <w:p w:rsidR="009E4443" w:rsidRPr="005E1FDD" w:rsidRDefault="009E4443" w:rsidP="005E1FDD">
            <w:pPr>
              <w:spacing w:before="4" w:after="60" w:line="240" w:lineRule="auto"/>
              <w:rPr>
                <w:rFonts w:eastAsia="MS PGothic"/>
                <w:b/>
                <w:color w:val="000000"/>
                <w:sz w:val="20"/>
                <w:szCs w:val="20"/>
              </w:rPr>
            </w:pPr>
          </w:p>
        </w:tc>
        <w:tc>
          <w:tcPr>
            <w:tcW w:w="649" w:type="pct"/>
            <w:shd w:val="clear" w:color="auto" w:fill="FFFFFF"/>
          </w:tcPr>
          <w:p w:rsidR="009E4443" w:rsidRPr="005E1FDD" w:rsidRDefault="009E4443" w:rsidP="005E1FDD">
            <w:pPr>
              <w:spacing w:before="4" w:after="60" w:line="240" w:lineRule="auto"/>
              <w:rPr>
                <w:rFonts w:eastAsia="MS PGothic"/>
                <w:b/>
                <w:color w:val="000000"/>
                <w:sz w:val="20"/>
                <w:szCs w:val="20"/>
              </w:rPr>
            </w:pPr>
          </w:p>
        </w:tc>
        <w:tc>
          <w:tcPr>
            <w:tcW w:w="726" w:type="pct"/>
            <w:shd w:val="clear" w:color="auto" w:fill="auto"/>
          </w:tcPr>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204: Закупочная практика</w:t>
            </w:r>
          </w:p>
          <w:p w:rsidR="009E4443" w:rsidRPr="005E1FDD" w:rsidRDefault="009E4443" w:rsidP="005E1FDD">
            <w:pPr>
              <w:spacing w:before="4" w:after="60" w:line="240" w:lineRule="auto"/>
              <w:ind w:left="34"/>
              <w:rPr>
                <w:rFonts w:eastAsia="MS PGothic"/>
                <w:color w:val="000000"/>
                <w:sz w:val="20"/>
                <w:szCs w:val="20"/>
              </w:rPr>
            </w:pPr>
            <w:r w:rsidRPr="005E1FDD">
              <w:rPr>
                <w:rFonts w:eastAsia="MS PGothic"/>
                <w:color w:val="000000"/>
                <w:sz w:val="20"/>
                <w:szCs w:val="20"/>
              </w:rPr>
              <w:t>204-1: Доля расходов на местных поставщиков</w:t>
            </w:r>
          </w:p>
        </w:tc>
        <w:tc>
          <w:tcPr>
            <w:tcW w:w="737" w:type="pct"/>
            <w:shd w:val="clear" w:color="auto" w:fill="FFFFFF"/>
          </w:tcPr>
          <w:p w:rsidR="009E4443" w:rsidRPr="005E1FDD" w:rsidRDefault="009E4443" w:rsidP="005E1FDD">
            <w:pPr>
              <w:spacing w:before="4" w:after="60" w:line="240" w:lineRule="auto"/>
              <w:ind w:left="54"/>
              <w:rPr>
                <w:rFonts w:eastAsia="MS PGothic"/>
                <w:color w:val="000000"/>
                <w:sz w:val="20"/>
                <w:szCs w:val="20"/>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rPr>
                <w:rFonts w:eastAsia="MS PGothic"/>
                <w:b/>
                <w:sz w:val="20"/>
                <w:szCs w:val="20"/>
              </w:rPr>
            </w:pPr>
          </w:p>
        </w:tc>
        <w:tc>
          <w:tcPr>
            <w:tcW w:w="830" w:type="pct"/>
            <w:shd w:val="clear" w:color="auto" w:fill="1C4170"/>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Экологические</w:t>
            </w:r>
          </w:p>
        </w:tc>
        <w:tc>
          <w:tcPr>
            <w:tcW w:w="738" w:type="pct"/>
            <w:shd w:val="clear" w:color="auto" w:fill="1C4170"/>
          </w:tcPr>
          <w:p w:rsidR="009E4443" w:rsidRPr="005E1FDD" w:rsidRDefault="009E4443" w:rsidP="005E1FDD">
            <w:pPr>
              <w:spacing w:before="4" w:after="60" w:line="240" w:lineRule="auto"/>
              <w:ind w:left="34"/>
              <w:rPr>
                <w:rFonts w:eastAsia="MS PGothic"/>
                <w:b/>
                <w:sz w:val="20"/>
                <w:szCs w:val="20"/>
                <w:lang w:val="en-GB"/>
              </w:rPr>
            </w:pPr>
          </w:p>
        </w:tc>
        <w:tc>
          <w:tcPr>
            <w:tcW w:w="696" w:type="pct"/>
            <w:shd w:val="clear" w:color="auto" w:fill="1C4170"/>
          </w:tcPr>
          <w:p w:rsidR="009E4443" w:rsidRPr="005E1FDD" w:rsidRDefault="009E4443" w:rsidP="005E1FDD">
            <w:pPr>
              <w:spacing w:before="4" w:after="60" w:line="240" w:lineRule="auto"/>
              <w:ind w:left="34"/>
              <w:rPr>
                <w:rFonts w:eastAsia="MS PGothic"/>
                <w:b/>
                <w:sz w:val="20"/>
                <w:szCs w:val="20"/>
                <w:lang w:val="en-GB"/>
              </w:rPr>
            </w:pPr>
          </w:p>
        </w:tc>
        <w:tc>
          <w:tcPr>
            <w:tcW w:w="649" w:type="pct"/>
            <w:shd w:val="clear" w:color="auto" w:fill="1C4170"/>
          </w:tcPr>
          <w:p w:rsidR="009E4443" w:rsidRPr="005E1FDD" w:rsidRDefault="009E4443" w:rsidP="005E1FDD">
            <w:pPr>
              <w:spacing w:before="4" w:after="60" w:line="240" w:lineRule="auto"/>
              <w:ind w:left="34"/>
              <w:rPr>
                <w:rFonts w:eastAsia="MS PGothic"/>
                <w:b/>
                <w:sz w:val="20"/>
                <w:szCs w:val="20"/>
                <w:lang w:val="en-GB"/>
              </w:rPr>
            </w:pPr>
          </w:p>
        </w:tc>
        <w:tc>
          <w:tcPr>
            <w:tcW w:w="726" w:type="pct"/>
            <w:shd w:val="clear" w:color="auto" w:fill="1C4170"/>
          </w:tcPr>
          <w:p w:rsidR="009E4443" w:rsidRPr="005E1FDD" w:rsidRDefault="009E4443" w:rsidP="005E1FDD">
            <w:pPr>
              <w:spacing w:before="4" w:after="60" w:line="240" w:lineRule="auto"/>
              <w:ind w:left="34"/>
              <w:rPr>
                <w:rFonts w:eastAsia="MS PGothic"/>
                <w:b/>
                <w:sz w:val="20"/>
                <w:szCs w:val="20"/>
                <w:lang w:val="en-GB"/>
              </w:rPr>
            </w:pPr>
          </w:p>
        </w:tc>
        <w:tc>
          <w:tcPr>
            <w:tcW w:w="737" w:type="pct"/>
            <w:shd w:val="clear" w:color="auto" w:fill="1C4170"/>
          </w:tcPr>
          <w:p w:rsidR="009E4443" w:rsidRPr="005E1FDD" w:rsidRDefault="009E4443" w:rsidP="005E1FDD">
            <w:pPr>
              <w:spacing w:before="4" w:after="60" w:line="240" w:lineRule="auto"/>
              <w:rPr>
                <w:rFonts w:eastAsia="MS PGothic"/>
                <w:b/>
                <w:sz w:val="20"/>
                <w:szCs w:val="20"/>
                <w:lang w:val="en-GB"/>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color w:val="000000"/>
                <w:sz w:val="20"/>
                <w:szCs w:val="20"/>
                <w:lang w:val="en-GB"/>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color w:val="000000"/>
                <w:sz w:val="20"/>
                <w:szCs w:val="20"/>
                <w:lang w:val="en-GB"/>
              </w:rPr>
            </w:pPr>
            <w:r w:rsidRPr="005E1FDD">
              <w:rPr>
                <w:rFonts w:eastAsia="MS PGothic"/>
                <w:color w:val="000000"/>
                <w:sz w:val="20"/>
                <w:szCs w:val="20"/>
                <w:lang w:val="en-GB"/>
              </w:rPr>
              <w:t>Экологическаяоценкапоставщика</w:t>
            </w:r>
          </w:p>
        </w:tc>
        <w:tc>
          <w:tcPr>
            <w:tcW w:w="738"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696"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649"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726" w:type="pct"/>
            <w:shd w:val="clear" w:color="auto" w:fill="auto"/>
          </w:tcPr>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lang w:val="en-ZA"/>
              </w:rPr>
              <w:t>308: Экологическаяоценкапоставщика</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 xml:space="preserve">308-1: Новые поставщики, </w:t>
            </w:r>
            <w:r w:rsidRPr="005E1FDD">
              <w:rPr>
                <w:rFonts w:eastAsia="MS PGothic"/>
                <w:color w:val="000000"/>
                <w:sz w:val="20"/>
                <w:szCs w:val="20"/>
              </w:rPr>
              <w:lastRenderedPageBreak/>
              <w:t>которые были проверены с использованием экологических критериев</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308-2: Негативное воздействие на окружающую среду в цепочке поставок и вследствие предпринятых действий</w:t>
            </w:r>
          </w:p>
        </w:tc>
        <w:tc>
          <w:tcPr>
            <w:tcW w:w="737" w:type="pct"/>
            <w:shd w:val="clear" w:color="auto" w:fill="FFFFFF"/>
          </w:tcPr>
          <w:p w:rsidR="009E4443" w:rsidRPr="005E1FDD" w:rsidRDefault="009E4443" w:rsidP="005E1FDD">
            <w:pPr>
              <w:spacing w:before="4" w:after="60" w:line="240" w:lineRule="auto"/>
              <w:ind w:left="54"/>
              <w:rPr>
                <w:rFonts w:eastAsia="MS PGothic"/>
                <w:color w:val="000000"/>
                <w:sz w:val="20"/>
                <w:szCs w:val="20"/>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sz w:val="20"/>
                <w:szCs w:val="20"/>
              </w:rPr>
            </w:pPr>
            <w:r w:rsidRPr="005E1FDD">
              <w:rPr>
                <w:rFonts w:eastAsia="MS PGothic"/>
                <w:sz w:val="20"/>
                <w:szCs w:val="20"/>
              </w:rPr>
              <w:t>Потребление (расход) материалов, источники материалов и использованные или переработанные материалы.</w:t>
            </w:r>
          </w:p>
        </w:tc>
        <w:tc>
          <w:tcPr>
            <w:tcW w:w="738" w:type="pct"/>
          </w:tcPr>
          <w:p w:rsidR="009E4443" w:rsidRPr="005E1FDD" w:rsidRDefault="009E4443" w:rsidP="005E1FDD">
            <w:pPr>
              <w:spacing w:before="4" w:after="60" w:line="240" w:lineRule="auto"/>
              <w:rPr>
                <w:rFonts w:eastAsia="MS PGothic"/>
                <w:b/>
                <w:sz w:val="20"/>
                <w:szCs w:val="20"/>
              </w:rPr>
            </w:pPr>
          </w:p>
        </w:tc>
        <w:tc>
          <w:tcPr>
            <w:tcW w:w="696" w:type="pct"/>
          </w:tcPr>
          <w:p w:rsidR="009E4443" w:rsidRPr="005E1FDD" w:rsidRDefault="009E4443" w:rsidP="005E1FDD">
            <w:pPr>
              <w:spacing w:before="4" w:after="60" w:line="240" w:lineRule="auto"/>
              <w:rPr>
                <w:rFonts w:eastAsia="MS PGothic"/>
                <w:b/>
                <w:sz w:val="20"/>
                <w:szCs w:val="20"/>
              </w:rPr>
            </w:pPr>
          </w:p>
        </w:tc>
        <w:tc>
          <w:tcPr>
            <w:tcW w:w="649" w:type="pct"/>
          </w:tcPr>
          <w:p w:rsidR="009E4443" w:rsidRPr="005E1FDD" w:rsidRDefault="009E4443" w:rsidP="005E1FDD">
            <w:pPr>
              <w:spacing w:before="4" w:after="60" w:line="240" w:lineRule="auto"/>
              <w:rPr>
                <w:rFonts w:eastAsia="MS PGothic"/>
                <w:b/>
                <w:sz w:val="20"/>
                <w:szCs w:val="20"/>
              </w:rPr>
            </w:pPr>
          </w:p>
        </w:tc>
        <w:tc>
          <w:tcPr>
            <w:tcW w:w="726" w:type="pct"/>
            <w:shd w:val="clear" w:color="auto" w:fill="auto"/>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301: Материалы</w:t>
            </w:r>
          </w:p>
          <w:p w:rsidR="009E4443" w:rsidRPr="005E1FDD" w:rsidRDefault="009E4443" w:rsidP="005E1FDD">
            <w:pPr>
              <w:spacing w:before="4" w:after="60" w:line="240" w:lineRule="auto"/>
              <w:ind w:left="34"/>
              <w:rPr>
                <w:rFonts w:eastAsia="MS PGothic"/>
                <w:sz w:val="20"/>
                <w:szCs w:val="20"/>
              </w:rPr>
            </w:pPr>
            <w:r w:rsidRPr="005E1FDD">
              <w:rPr>
                <w:rFonts w:eastAsia="MS PGothic"/>
                <w:sz w:val="20"/>
                <w:szCs w:val="20"/>
              </w:rPr>
              <w:t>301-1: Используемые материалы, в разбивке по весу или объему</w:t>
            </w:r>
          </w:p>
          <w:p w:rsidR="009E4443" w:rsidRPr="005E1FDD" w:rsidRDefault="009E4443" w:rsidP="005E1FDD">
            <w:pPr>
              <w:spacing w:before="4" w:after="60" w:line="240" w:lineRule="auto"/>
              <w:ind w:left="34"/>
              <w:rPr>
                <w:rFonts w:eastAsia="MS PGothic"/>
                <w:sz w:val="20"/>
                <w:szCs w:val="20"/>
              </w:rPr>
            </w:pPr>
            <w:r w:rsidRPr="005E1FDD">
              <w:rPr>
                <w:rFonts w:eastAsia="MS PGothic"/>
                <w:sz w:val="20"/>
                <w:szCs w:val="20"/>
              </w:rPr>
              <w:t>301-2: Использованы вторичные материалы</w:t>
            </w:r>
          </w:p>
          <w:p w:rsidR="009E4443" w:rsidRPr="005E1FDD" w:rsidRDefault="009E4443" w:rsidP="005E1FDD">
            <w:pPr>
              <w:spacing w:before="4" w:after="60" w:line="240" w:lineRule="auto"/>
              <w:ind w:left="34"/>
              <w:rPr>
                <w:rFonts w:eastAsia="MS PGothic"/>
                <w:sz w:val="20"/>
                <w:szCs w:val="20"/>
              </w:rPr>
            </w:pPr>
            <w:r w:rsidRPr="005E1FDD">
              <w:rPr>
                <w:rFonts w:eastAsia="MS PGothic"/>
                <w:sz w:val="20"/>
                <w:szCs w:val="20"/>
              </w:rPr>
              <w:t>301-3Восстановленные продукты и их упаковочные материалы</w:t>
            </w:r>
          </w:p>
        </w:tc>
        <w:tc>
          <w:tcPr>
            <w:tcW w:w="737" w:type="pct"/>
          </w:tcPr>
          <w:p w:rsidR="009E4443" w:rsidRPr="005E1FDD" w:rsidRDefault="009E4443" w:rsidP="005E1FDD">
            <w:pPr>
              <w:spacing w:before="4" w:after="60" w:line="240" w:lineRule="auto"/>
              <w:ind w:left="54"/>
              <w:rPr>
                <w:rFonts w:eastAsia="MS PGothic"/>
                <w:sz w:val="20"/>
                <w:szCs w:val="20"/>
                <w:lang w:val="en-GB"/>
              </w:rPr>
            </w:pPr>
            <w:r w:rsidRPr="005E1FDD">
              <w:rPr>
                <w:rFonts w:eastAsia="MS PGothic"/>
                <w:sz w:val="20"/>
                <w:szCs w:val="20"/>
                <w:lang w:val="en-ZA"/>
              </w:rPr>
              <w:t>Определениеисточниковматериальныхресурсов</w:t>
            </w: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color w:val="000000"/>
                <w:sz w:val="20"/>
                <w:szCs w:val="20"/>
                <w:lang w:val="en-GB"/>
              </w:rPr>
            </w:pPr>
          </w:p>
        </w:tc>
        <w:tc>
          <w:tcPr>
            <w:tcW w:w="830" w:type="pct"/>
            <w:shd w:val="clear" w:color="auto" w:fill="auto"/>
          </w:tcPr>
          <w:p w:rsidR="009E4443" w:rsidRPr="005E1FDD" w:rsidRDefault="009E4443" w:rsidP="005E1FDD">
            <w:pPr>
              <w:pStyle w:val="ab"/>
              <w:numPr>
                <w:ilvl w:val="0"/>
                <w:numId w:val="15"/>
              </w:numPr>
              <w:spacing w:before="4" w:after="60" w:line="240" w:lineRule="auto"/>
              <w:jc w:val="left"/>
              <w:rPr>
                <w:rFonts w:eastAsia="MS PGothic"/>
                <w:color w:val="000000"/>
                <w:sz w:val="20"/>
                <w:lang w:val="ru-RU" w:eastAsia="en-US"/>
              </w:rPr>
            </w:pPr>
            <w:r w:rsidRPr="005E1FDD">
              <w:rPr>
                <w:rFonts w:eastAsia="MS PGothic"/>
                <w:color w:val="000000"/>
                <w:sz w:val="20"/>
                <w:lang w:val="ru-RU" w:eastAsia="en-US"/>
              </w:rPr>
              <w:t>Энергоемкость и возобновляемые источники энергии</w:t>
            </w:r>
          </w:p>
        </w:tc>
        <w:tc>
          <w:tcPr>
            <w:tcW w:w="738"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r w:rsidRPr="005E1FDD">
              <w:rPr>
                <w:rFonts w:eastAsia="MS PGothic"/>
                <w:b/>
                <w:color w:val="000000"/>
                <w:sz w:val="20"/>
                <w:szCs w:val="20"/>
                <w:lang w:val="en-ZA"/>
              </w:rPr>
              <w:t>B.5 Энергопотребление</w:t>
            </w:r>
          </w:p>
          <w:p w:rsidR="009E4443" w:rsidRPr="005E1FDD" w:rsidRDefault="009E4443" w:rsidP="005E1FDD">
            <w:pPr>
              <w:spacing w:before="4" w:after="60" w:line="240" w:lineRule="auto"/>
              <w:rPr>
                <w:rFonts w:eastAsia="MS PGothic"/>
                <w:color w:val="000000"/>
                <w:sz w:val="20"/>
                <w:szCs w:val="20"/>
                <w:lang w:val="en-ZA"/>
              </w:rPr>
            </w:pPr>
            <w:r w:rsidRPr="005E1FDD">
              <w:rPr>
                <w:rFonts w:eastAsia="MS PGothic"/>
                <w:color w:val="000000"/>
                <w:sz w:val="20"/>
                <w:szCs w:val="20"/>
                <w:lang w:val="en-ZA"/>
              </w:rPr>
              <w:t>B.5.1. Возобновляемаяэнергия</w:t>
            </w:r>
          </w:p>
          <w:p w:rsidR="009E4443" w:rsidRPr="005E1FDD" w:rsidRDefault="009E4443" w:rsidP="005E1FDD">
            <w:pPr>
              <w:spacing w:before="4" w:after="60" w:line="240" w:lineRule="auto"/>
              <w:rPr>
                <w:rFonts w:eastAsia="MS PGothic"/>
                <w:b/>
                <w:color w:val="000000"/>
                <w:sz w:val="20"/>
                <w:szCs w:val="20"/>
                <w:lang w:val="en-ZA"/>
              </w:rPr>
            </w:pPr>
          </w:p>
        </w:tc>
        <w:tc>
          <w:tcPr>
            <w:tcW w:w="696" w:type="pct"/>
            <w:shd w:val="clear" w:color="auto" w:fill="FFFFFF"/>
          </w:tcPr>
          <w:p w:rsidR="009E4443" w:rsidRPr="005E1FDD" w:rsidRDefault="009E4443" w:rsidP="005E1FDD">
            <w:pPr>
              <w:spacing w:before="4" w:after="60" w:line="240" w:lineRule="auto"/>
              <w:rPr>
                <w:rFonts w:eastAsia="MS PGothic"/>
                <w:b/>
                <w:color w:val="000000"/>
                <w:sz w:val="20"/>
                <w:szCs w:val="20"/>
              </w:rPr>
            </w:pPr>
            <w:r w:rsidRPr="005E1FDD">
              <w:rPr>
                <w:rFonts w:eastAsia="MS PGothic"/>
                <w:color w:val="000000"/>
                <w:sz w:val="20"/>
                <w:szCs w:val="20"/>
              </w:rPr>
              <w:t>Принцип  9: поощрять развитие и распространение экологически чистых технологий</w:t>
            </w:r>
          </w:p>
        </w:tc>
        <w:tc>
          <w:tcPr>
            <w:tcW w:w="649" w:type="pct"/>
            <w:shd w:val="clear" w:color="auto" w:fill="FFFFFF"/>
          </w:tcPr>
          <w:p w:rsidR="009E4443" w:rsidRPr="005E1FDD" w:rsidRDefault="009E4443" w:rsidP="005E1FDD">
            <w:pPr>
              <w:spacing w:before="4" w:after="60" w:line="240" w:lineRule="auto"/>
              <w:rPr>
                <w:rFonts w:eastAsia="MS PGothic"/>
                <w:b/>
                <w:color w:val="000000"/>
                <w:sz w:val="20"/>
                <w:szCs w:val="20"/>
              </w:rPr>
            </w:pPr>
          </w:p>
        </w:tc>
        <w:tc>
          <w:tcPr>
            <w:tcW w:w="726" w:type="pct"/>
            <w:shd w:val="clear" w:color="auto" w:fill="auto"/>
          </w:tcPr>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302: Энергия</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302-3Энергоемкость</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302-4: Снижение энергопотребления</w:t>
            </w:r>
          </w:p>
          <w:p w:rsidR="009E4443" w:rsidRPr="005E1FDD" w:rsidRDefault="009E4443" w:rsidP="005E1FDD">
            <w:pPr>
              <w:spacing w:before="4" w:after="60" w:line="240" w:lineRule="auto"/>
              <w:rPr>
                <w:rFonts w:eastAsia="MS PGothic"/>
                <w:b/>
                <w:color w:val="000000"/>
                <w:sz w:val="20"/>
                <w:szCs w:val="20"/>
              </w:rPr>
            </w:pPr>
            <w:r w:rsidRPr="005E1FDD">
              <w:rPr>
                <w:rFonts w:eastAsia="MS PGothic"/>
                <w:color w:val="000000"/>
                <w:sz w:val="20"/>
                <w:szCs w:val="20"/>
              </w:rPr>
              <w:t>302-5: Снижение энергопотребления продуктов и услуг</w:t>
            </w:r>
          </w:p>
        </w:tc>
        <w:tc>
          <w:tcPr>
            <w:tcW w:w="737" w:type="pct"/>
            <w:shd w:val="clear" w:color="auto" w:fill="FFFFFF"/>
          </w:tcPr>
          <w:p w:rsidR="009E4443" w:rsidRPr="005E1FDD" w:rsidRDefault="009E4443" w:rsidP="005E1FDD">
            <w:pPr>
              <w:spacing w:before="4" w:after="60" w:line="240" w:lineRule="auto"/>
              <w:ind w:left="54"/>
              <w:rPr>
                <w:rFonts w:eastAsia="MS PGothic"/>
                <w:color w:val="000000"/>
                <w:sz w:val="20"/>
                <w:szCs w:val="20"/>
                <w:lang w:val="en-ZA"/>
              </w:rPr>
            </w:pPr>
            <w:r w:rsidRPr="005E1FDD">
              <w:rPr>
                <w:rFonts w:eastAsia="MS PGothic"/>
                <w:color w:val="000000"/>
                <w:sz w:val="20"/>
                <w:szCs w:val="20"/>
                <w:lang w:val="en-ZA"/>
              </w:rPr>
              <w:t>Управлениеэнергией</w:t>
            </w: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lang w:val="en-GB"/>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sz w:val="20"/>
                <w:szCs w:val="20"/>
              </w:rPr>
            </w:pPr>
            <w:r w:rsidRPr="005E1FDD">
              <w:rPr>
                <w:rFonts w:eastAsia="MS PGothic"/>
                <w:sz w:val="20"/>
                <w:szCs w:val="20"/>
              </w:rPr>
              <w:t>Водоемкость и комплексное управление водными ресурсами</w:t>
            </w:r>
          </w:p>
        </w:tc>
        <w:tc>
          <w:tcPr>
            <w:tcW w:w="738" w:type="pct"/>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lang w:val="en-US"/>
              </w:rPr>
              <w:t>B</w:t>
            </w:r>
            <w:r w:rsidRPr="005E1FDD">
              <w:rPr>
                <w:rFonts w:eastAsia="MS PGothic"/>
                <w:b/>
                <w:sz w:val="20"/>
                <w:szCs w:val="20"/>
              </w:rPr>
              <w:t>.1 Устойчивое использование водных ресурсов</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B</w:t>
            </w:r>
            <w:r w:rsidRPr="005E1FDD">
              <w:rPr>
                <w:rFonts w:eastAsia="MS PGothic"/>
                <w:sz w:val="20"/>
                <w:szCs w:val="20"/>
              </w:rPr>
              <w:t xml:space="preserve">.1.1. Рециркуляция и </w:t>
            </w:r>
            <w:r w:rsidRPr="005E1FDD">
              <w:rPr>
                <w:rFonts w:eastAsia="MS PGothic"/>
                <w:sz w:val="20"/>
                <w:szCs w:val="20"/>
              </w:rPr>
              <w:lastRenderedPageBreak/>
              <w:t>повторное использование воды</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B</w:t>
            </w:r>
            <w:r w:rsidRPr="005E1FDD">
              <w:rPr>
                <w:rFonts w:eastAsia="MS PGothic"/>
                <w:sz w:val="20"/>
                <w:szCs w:val="20"/>
              </w:rPr>
              <w:t>.1.3. нагрузка на водные ресурсы</w:t>
            </w:r>
          </w:p>
        </w:tc>
        <w:tc>
          <w:tcPr>
            <w:tcW w:w="696" w:type="pct"/>
          </w:tcPr>
          <w:p w:rsidR="009E4443" w:rsidRPr="005E1FDD" w:rsidRDefault="009E4443" w:rsidP="005E1FDD">
            <w:pPr>
              <w:spacing w:before="4" w:after="60" w:line="240" w:lineRule="auto"/>
              <w:rPr>
                <w:rFonts w:eastAsia="MS PGothic"/>
                <w:b/>
                <w:sz w:val="20"/>
                <w:szCs w:val="20"/>
              </w:rPr>
            </w:pPr>
          </w:p>
        </w:tc>
        <w:tc>
          <w:tcPr>
            <w:tcW w:w="649" w:type="pct"/>
          </w:tcPr>
          <w:p w:rsidR="009E4443" w:rsidRPr="005E1FDD" w:rsidRDefault="009E4443" w:rsidP="005E1FDD">
            <w:pPr>
              <w:spacing w:before="4" w:after="60" w:line="240" w:lineRule="auto"/>
              <w:rPr>
                <w:rFonts w:eastAsia="MS PGothic"/>
                <w:b/>
                <w:sz w:val="20"/>
                <w:szCs w:val="20"/>
              </w:rPr>
            </w:pPr>
          </w:p>
        </w:tc>
        <w:tc>
          <w:tcPr>
            <w:tcW w:w="726" w:type="pct"/>
            <w:shd w:val="clear" w:color="auto" w:fill="auto"/>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303: Вода</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303-1: Водозабор, в разбивке по источникам</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 xml:space="preserve">303-2: Водные источники, значительно пострадавшие от </w:t>
            </w:r>
            <w:r w:rsidRPr="005E1FDD">
              <w:rPr>
                <w:rFonts w:eastAsia="MS PGothic"/>
                <w:sz w:val="20"/>
                <w:szCs w:val="20"/>
              </w:rPr>
              <w:lastRenderedPageBreak/>
              <w:t>забора воды</w:t>
            </w:r>
          </w:p>
          <w:p w:rsidR="009E4443" w:rsidRPr="005E1FDD" w:rsidRDefault="009E4443" w:rsidP="005E1FDD">
            <w:pPr>
              <w:spacing w:before="4" w:after="60" w:line="240" w:lineRule="auto"/>
              <w:rPr>
                <w:rFonts w:eastAsia="MS PGothic"/>
                <w:b/>
                <w:sz w:val="20"/>
                <w:szCs w:val="20"/>
              </w:rPr>
            </w:pPr>
            <w:r w:rsidRPr="005E1FDD">
              <w:rPr>
                <w:rFonts w:eastAsia="MS PGothic"/>
                <w:sz w:val="20"/>
                <w:szCs w:val="20"/>
              </w:rPr>
              <w:t>303-3: Переработанная и повторно использованная вода</w:t>
            </w:r>
          </w:p>
        </w:tc>
        <w:tc>
          <w:tcPr>
            <w:tcW w:w="737" w:type="pct"/>
          </w:tcPr>
          <w:p w:rsidR="009E4443" w:rsidRPr="005E1FDD" w:rsidRDefault="009E4443" w:rsidP="005E1FDD">
            <w:pPr>
              <w:spacing w:before="4" w:after="60" w:line="240" w:lineRule="auto"/>
              <w:ind w:left="54"/>
              <w:rPr>
                <w:rFonts w:eastAsia="MS PGothic"/>
                <w:sz w:val="20"/>
                <w:szCs w:val="20"/>
              </w:rPr>
            </w:pPr>
            <w:r w:rsidRPr="005E1FDD">
              <w:rPr>
                <w:rFonts w:eastAsia="MS PGothic"/>
                <w:sz w:val="20"/>
                <w:szCs w:val="20"/>
              </w:rPr>
              <w:lastRenderedPageBreak/>
              <w:t>Управление водой и сточными водами</w:t>
            </w: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rPr>
                <w:rFonts w:eastAsia="MS PGothic"/>
                <w:b/>
                <w:color w:val="000000"/>
                <w:sz w:val="20"/>
                <w:szCs w:val="20"/>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color w:val="000000"/>
                <w:sz w:val="20"/>
                <w:szCs w:val="20"/>
                <w:lang w:val="en-GB"/>
              </w:rPr>
            </w:pPr>
            <w:r w:rsidRPr="005E1FDD">
              <w:rPr>
                <w:rFonts w:eastAsia="MS PGothic"/>
                <w:color w:val="000000"/>
                <w:sz w:val="20"/>
                <w:szCs w:val="20"/>
              </w:rPr>
              <w:t>И</w:t>
            </w:r>
            <w:r w:rsidRPr="005E1FDD">
              <w:rPr>
                <w:rFonts w:eastAsia="MS PGothic"/>
                <w:color w:val="000000"/>
                <w:sz w:val="20"/>
                <w:szCs w:val="20"/>
                <w:lang w:val="en-GB"/>
              </w:rPr>
              <w:t>нтенсивностьвыбросовпарниковыхгазов</w:t>
            </w:r>
          </w:p>
        </w:tc>
        <w:tc>
          <w:tcPr>
            <w:tcW w:w="738"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696"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649"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726" w:type="pct"/>
            <w:shd w:val="clear" w:color="auto" w:fill="auto"/>
          </w:tcPr>
          <w:p w:rsidR="009E4443" w:rsidRPr="005E1FDD" w:rsidRDefault="009E4443" w:rsidP="005E1FDD">
            <w:pPr>
              <w:spacing w:before="4" w:after="60" w:line="240" w:lineRule="auto"/>
              <w:rPr>
                <w:rFonts w:eastAsia="MS PGothic"/>
                <w:b/>
                <w:color w:val="000000"/>
                <w:sz w:val="20"/>
                <w:szCs w:val="20"/>
                <w:lang w:val="en-ZA"/>
              </w:rPr>
            </w:pPr>
            <w:r w:rsidRPr="005E1FDD">
              <w:rPr>
                <w:rFonts w:eastAsia="MS PGothic"/>
                <w:b/>
                <w:color w:val="000000"/>
                <w:sz w:val="20"/>
                <w:szCs w:val="20"/>
                <w:lang w:val="en-ZA"/>
              </w:rPr>
              <w:t>305: Выбросы</w:t>
            </w:r>
          </w:p>
          <w:p w:rsidR="009E4443" w:rsidRPr="005E1FDD" w:rsidRDefault="009E4443" w:rsidP="005E1FDD">
            <w:pPr>
              <w:spacing w:before="4" w:after="60" w:line="240" w:lineRule="auto"/>
              <w:rPr>
                <w:rFonts w:eastAsia="MS PGothic"/>
                <w:color w:val="000000"/>
                <w:sz w:val="20"/>
                <w:szCs w:val="20"/>
                <w:lang w:val="en-ZA"/>
              </w:rPr>
            </w:pPr>
            <w:r w:rsidRPr="005E1FDD">
              <w:rPr>
                <w:rFonts w:eastAsia="MS PGothic"/>
                <w:color w:val="000000"/>
                <w:sz w:val="20"/>
                <w:szCs w:val="20"/>
                <w:lang w:val="en-ZA"/>
              </w:rPr>
              <w:t xml:space="preserve">305-4: </w:t>
            </w:r>
            <w:r w:rsidRPr="005E1FDD">
              <w:rPr>
                <w:rFonts w:eastAsia="MS PGothic"/>
                <w:color w:val="000000"/>
                <w:sz w:val="20"/>
                <w:szCs w:val="20"/>
              </w:rPr>
              <w:t>И</w:t>
            </w:r>
            <w:r w:rsidRPr="005E1FDD">
              <w:rPr>
                <w:rFonts w:eastAsia="MS PGothic"/>
                <w:color w:val="000000"/>
                <w:sz w:val="20"/>
                <w:szCs w:val="20"/>
                <w:lang w:val="en-GB"/>
              </w:rPr>
              <w:t>нтенсивностьвыбросовпарниковыхгазов</w:t>
            </w:r>
          </w:p>
          <w:p w:rsidR="009E4443" w:rsidRPr="005E1FDD" w:rsidRDefault="009E4443" w:rsidP="005E1FDD">
            <w:pPr>
              <w:spacing w:before="4" w:after="60" w:line="240" w:lineRule="auto"/>
              <w:ind w:left="34"/>
              <w:rPr>
                <w:rFonts w:eastAsia="MS PGothic"/>
                <w:b/>
                <w:color w:val="000000"/>
                <w:sz w:val="20"/>
                <w:szCs w:val="20"/>
                <w:lang w:val="en-GB"/>
              </w:rPr>
            </w:pPr>
          </w:p>
        </w:tc>
        <w:tc>
          <w:tcPr>
            <w:tcW w:w="737" w:type="pct"/>
            <w:shd w:val="clear" w:color="auto" w:fill="FFFFFF"/>
          </w:tcPr>
          <w:p w:rsidR="009E4443" w:rsidRPr="005E1FDD" w:rsidRDefault="009E4443" w:rsidP="005E1FDD">
            <w:pPr>
              <w:spacing w:before="4" w:after="60" w:line="240" w:lineRule="auto"/>
              <w:rPr>
                <w:rFonts w:eastAsia="MS PGothic"/>
                <w:b/>
                <w:color w:val="000000"/>
                <w:sz w:val="20"/>
                <w:szCs w:val="20"/>
                <w:lang w:val="en-GB"/>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rPr>
                <w:rFonts w:eastAsia="MS PGothic"/>
                <w:b/>
                <w:sz w:val="20"/>
                <w:szCs w:val="20"/>
                <w:lang w:val="en-GB"/>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sz w:val="20"/>
                <w:szCs w:val="20"/>
                <w:lang w:val="en-GB"/>
              </w:rPr>
            </w:pPr>
            <w:r w:rsidRPr="005E1FDD">
              <w:rPr>
                <w:rFonts w:eastAsia="MS PGothic"/>
                <w:sz w:val="20"/>
                <w:szCs w:val="20"/>
                <w:lang w:val="en-GB"/>
              </w:rPr>
              <w:t>Интенсивностьобразованияотходов</w:t>
            </w:r>
          </w:p>
        </w:tc>
        <w:tc>
          <w:tcPr>
            <w:tcW w:w="738" w:type="pct"/>
          </w:tcPr>
          <w:p w:rsidR="009E4443" w:rsidRPr="005E1FDD" w:rsidRDefault="009E4443" w:rsidP="005E1FDD">
            <w:pPr>
              <w:spacing w:before="4" w:after="60" w:line="240" w:lineRule="auto"/>
              <w:rPr>
                <w:rFonts w:eastAsia="MS PGothic"/>
                <w:b/>
                <w:sz w:val="20"/>
                <w:szCs w:val="20"/>
                <w:lang w:val="en-GB"/>
              </w:rPr>
            </w:pPr>
            <w:r w:rsidRPr="005E1FDD">
              <w:rPr>
                <w:rFonts w:eastAsia="MS PGothic"/>
                <w:b/>
                <w:sz w:val="20"/>
                <w:szCs w:val="20"/>
                <w:lang w:val="en-ZA"/>
              </w:rPr>
              <w:t>B.2 Удаление и переработкаотходов</w:t>
            </w:r>
          </w:p>
          <w:p w:rsidR="009E4443" w:rsidRPr="005E1FDD" w:rsidRDefault="009E4443" w:rsidP="005E1FDD">
            <w:pPr>
              <w:spacing w:before="4" w:after="60" w:line="240" w:lineRule="auto"/>
              <w:rPr>
                <w:rFonts w:eastAsia="MS PGothic"/>
                <w:sz w:val="20"/>
                <w:szCs w:val="20"/>
                <w:lang w:val="en-ZA"/>
              </w:rPr>
            </w:pPr>
            <w:r w:rsidRPr="005E1FDD">
              <w:rPr>
                <w:rFonts w:eastAsia="MS PGothic"/>
                <w:sz w:val="20"/>
                <w:szCs w:val="20"/>
                <w:lang w:val="en-ZA"/>
              </w:rPr>
              <w:t>B.2.1. сокращениепроизводстваотходов</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B</w:t>
            </w:r>
            <w:r w:rsidRPr="005E1FDD">
              <w:rPr>
                <w:rFonts w:eastAsia="MS PGothic"/>
                <w:sz w:val="20"/>
                <w:szCs w:val="20"/>
              </w:rPr>
              <w:t>.2.2. повторное использование, восстановление и утилизация отходов</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B</w:t>
            </w:r>
            <w:r w:rsidRPr="005E1FDD">
              <w:rPr>
                <w:rFonts w:eastAsia="MS PGothic"/>
                <w:sz w:val="20"/>
                <w:szCs w:val="20"/>
              </w:rPr>
              <w:t>.2.3: опасные отходы</w:t>
            </w:r>
          </w:p>
        </w:tc>
        <w:tc>
          <w:tcPr>
            <w:tcW w:w="696" w:type="pct"/>
          </w:tcPr>
          <w:p w:rsidR="009E4443" w:rsidRPr="005E1FDD" w:rsidRDefault="009E4443" w:rsidP="005E1FDD">
            <w:pPr>
              <w:spacing w:before="4" w:after="60" w:line="240" w:lineRule="auto"/>
              <w:rPr>
                <w:rFonts w:eastAsia="MS PGothic"/>
                <w:sz w:val="20"/>
                <w:szCs w:val="20"/>
              </w:rPr>
            </w:pPr>
          </w:p>
        </w:tc>
        <w:tc>
          <w:tcPr>
            <w:tcW w:w="649" w:type="pct"/>
          </w:tcPr>
          <w:p w:rsidR="009E4443" w:rsidRPr="005E1FDD" w:rsidRDefault="009E4443" w:rsidP="005E1FDD">
            <w:pPr>
              <w:spacing w:before="4" w:after="60" w:line="240" w:lineRule="auto"/>
              <w:rPr>
                <w:rFonts w:eastAsia="MS PGothic"/>
                <w:sz w:val="20"/>
                <w:szCs w:val="20"/>
              </w:rPr>
            </w:pPr>
          </w:p>
        </w:tc>
        <w:tc>
          <w:tcPr>
            <w:tcW w:w="726" w:type="pct"/>
            <w:shd w:val="clear" w:color="auto" w:fill="auto"/>
          </w:tcPr>
          <w:p w:rsidR="009E4443" w:rsidRPr="005E1FDD" w:rsidRDefault="009E4443" w:rsidP="005E1FDD">
            <w:pPr>
              <w:spacing w:before="4" w:after="60" w:line="240" w:lineRule="auto"/>
              <w:rPr>
                <w:rFonts w:eastAsia="MS PGothic"/>
                <w:sz w:val="20"/>
                <w:szCs w:val="20"/>
              </w:rPr>
            </w:pPr>
            <w:r w:rsidRPr="005E1FDD">
              <w:rPr>
                <w:rFonts w:eastAsia="MS PGothic"/>
                <w:sz w:val="20"/>
                <w:szCs w:val="20"/>
              </w:rPr>
              <w:t>306-2: Отходы по типу и способу утилизации</w:t>
            </w:r>
          </w:p>
          <w:p w:rsidR="009E4443" w:rsidRPr="005E1FDD" w:rsidRDefault="009E4443" w:rsidP="005E1FDD">
            <w:pPr>
              <w:spacing w:before="4" w:after="60" w:line="240" w:lineRule="auto"/>
              <w:rPr>
                <w:rFonts w:eastAsia="MS PGothic"/>
                <w:b/>
                <w:sz w:val="20"/>
                <w:szCs w:val="20"/>
              </w:rPr>
            </w:pPr>
          </w:p>
        </w:tc>
        <w:tc>
          <w:tcPr>
            <w:tcW w:w="737" w:type="pct"/>
          </w:tcPr>
          <w:p w:rsidR="009E4443" w:rsidRPr="005E1FDD" w:rsidRDefault="009E4443" w:rsidP="005E1FDD">
            <w:pPr>
              <w:spacing w:before="4" w:after="60" w:line="240" w:lineRule="auto"/>
              <w:rPr>
                <w:rFonts w:eastAsia="MS PGothic"/>
                <w:sz w:val="20"/>
                <w:szCs w:val="20"/>
              </w:rPr>
            </w:pPr>
            <w:r w:rsidRPr="005E1FDD">
              <w:rPr>
                <w:rFonts w:eastAsia="MS PGothic"/>
                <w:sz w:val="20"/>
                <w:szCs w:val="20"/>
              </w:rPr>
              <w:t>Управление отходами и опасными материалами</w:t>
            </w:r>
            <w:r w:rsidRPr="005E1FDD">
              <w:rPr>
                <w:rFonts w:ascii="MS Mincho" w:eastAsia="MS Mincho" w:hAnsi="MS Mincho" w:cs="MS Mincho" w:hint="eastAsia"/>
                <w:sz w:val="20"/>
                <w:szCs w:val="20"/>
              </w:rPr>
              <w:t> </w:t>
            </w:r>
          </w:p>
          <w:p w:rsidR="009E4443" w:rsidRPr="005E1FDD" w:rsidRDefault="009E4443" w:rsidP="005E1FDD">
            <w:pPr>
              <w:spacing w:before="4" w:after="60" w:line="240" w:lineRule="auto"/>
              <w:rPr>
                <w:rFonts w:eastAsia="MS PGothic"/>
                <w:b/>
                <w:sz w:val="20"/>
                <w:szCs w:val="20"/>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color w:val="000000"/>
                <w:sz w:val="20"/>
                <w:szCs w:val="20"/>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color w:val="000000"/>
                <w:sz w:val="20"/>
                <w:szCs w:val="20"/>
                <w:lang w:val="en-GB"/>
              </w:rPr>
            </w:pPr>
            <w:r w:rsidRPr="005E1FDD">
              <w:rPr>
                <w:rFonts w:eastAsia="MS PGothic"/>
                <w:color w:val="000000"/>
                <w:sz w:val="20"/>
                <w:szCs w:val="20"/>
                <w:lang w:val="en-GB"/>
              </w:rPr>
              <w:t>Воздействиенабиоразнообразие</w:t>
            </w:r>
          </w:p>
        </w:tc>
        <w:tc>
          <w:tcPr>
            <w:tcW w:w="738"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696"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649"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726" w:type="pct"/>
            <w:shd w:val="clear" w:color="auto" w:fill="auto"/>
          </w:tcPr>
          <w:p w:rsidR="009E4443" w:rsidRPr="005E1FDD" w:rsidRDefault="009E4443" w:rsidP="005E1FDD">
            <w:pPr>
              <w:spacing w:before="4" w:after="60" w:line="240" w:lineRule="auto"/>
              <w:rPr>
                <w:rFonts w:eastAsia="MS PGothic"/>
                <w:b/>
                <w:color w:val="000000"/>
                <w:sz w:val="20"/>
                <w:szCs w:val="20"/>
                <w:lang w:val="en-ZA"/>
              </w:rPr>
            </w:pPr>
            <w:r w:rsidRPr="005E1FDD">
              <w:rPr>
                <w:rFonts w:eastAsia="MS PGothic"/>
                <w:b/>
                <w:color w:val="000000"/>
                <w:sz w:val="20"/>
                <w:szCs w:val="20"/>
                <w:lang w:val="en-ZA"/>
              </w:rPr>
              <w:t xml:space="preserve">304: </w:t>
            </w:r>
            <w:r w:rsidRPr="005E1FDD">
              <w:rPr>
                <w:rFonts w:eastAsia="MS PGothic"/>
                <w:b/>
                <w:color w:val="000000"/>
                <w:sz w:val="20"/>
                <w:szCs w:val="20"/>
              </w:rPr>
              <w:t>Б</w:t>
            </w:r>
            <w:r w:rsidRPr="005E1FDD">
              <w:rPr>
                <w:rFonts w:eastAsia="MS PGothic"/>
                <w:b/>
                <w:color w:val="000000"/>
                <w:sz w:val="20"/>
                <w:szCs w:val="20"/>
                <w:lang w:val="en-ZA"/>
              </w:rPr>
              <w:t>иоразнообразие</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 xml:space="preserve">304-1: Эксплуатационные участки, находящиеся в собственности, арендуемые, управляемые или находящиеся рядом с охраняемыми </w:t>
            </w:r>
            <w:r w:rsidRPr="005E1FDD">
              <w:rPr>
                <w:rFonts w:eastAsia="MS PGothic"/>
                <w:color w:val="000000"/>
                <w:sz w:val="20"/>
                <w:szCs w:val="20"/>
              </w:rPr>
              <w:lastRenderedPageBreak/>
              <w:t>районами и районами с высокой ценностью биоразнообразия за пределами охраняемых районов</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304-2: Значительное воздействие деятельности, продуктов и услуг на биоразнообразие</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304-3: Места обитания защищены или восстановлены</w:t>
            </w:r>
          </w:p>
          <w:p w:rsidR="009E4443" w:rsidRPr="005E1FDD" w:rsidRDefault="009E4443" w:rsidP="005E1FDD">
            <w:pPr>
              <w:spacing w:before="4" w:after="60" w:line="240" w:lineRule="auto"/>
              <w:ind w:left="34"/>
              <w:rPr>
                <w:rFonts w:eastAsia="MS PGothic"/>
                <w:color w:val="000000"/>
                <w:sz w:val="20"/>
                <w:szCs w:val="20"/>
              </w:rPr>
            </w:pPr>
            <w:r w:rsidRPr="005E1FDD">
              <w:rPr>
                <w:rFonts w:eastAsia="MS PGothic"/>
                <w:color w:val="000000"/>
                <w:sz w:val="20"/>
                <w:szCs w:val="20"/>
              </w:rPr>
              <w:t>304-4: Красный список видов МСОП и национальный список сохранения видов с местообитаниями в районах, затронутых операциями</w:t>
            </w:r>
          </w:p>
        </w:tc>
        <w:tc>
          <w:tcPr>
            <w:tcW w:w="737" w:type="pct"/>
            <w:shd w:val="clear" w:color="auto" w:fill="FFFFFF"/>
          </w:tcPr>
          <w:p w:rsidR="009E4443" w:rsidRPr="005E1FDD" w:rsidRDefault="009E4443" w:rsidP="005E1FDD">
            <w:pPr>
              <w:spacing w:before="4" w:after="60" w:line="240" w:lineRule="auto"/>
              <w:ind w:left="54"/>
              <w:rPr>
                <w:rFonts w:eastAsia="MS PGothic"/>
                <w:color w:val="000000"/>
                <w:sz w:val="20"/>
                <w:szCs w:val="20"/>
                <w:lang w:val="en-GB"/>
              </w:rPr>
            </w:pPr>
            <w:r w:rsidRPr="005E1FDD">
              <w:rPr>
                <w:rFonts w:eastAsia="MS PGothic"/>
                <w:color w:val="000000"/>
                <w:sz w:val="20"/>
                <w:szCs w:val="20"/>
                <w:lang w:val="en-ZA"/>
              </w:rPr>
              <w:lastRenderedPageBreak/>
              <w:t>Воздействиенаэкосистему</w:t>
            </w: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lang w:val="en-GB"/>
              </w:rPr>
            </w:pPr>
          </w:p>
        </w:tc>
        <w:tc>
          <w:tcPr>
            <w:tcW w:w="830" w:type="pct"/>
            <w:shd w:val="clear" w:color="auto" w:fill="1C4170"/>
          </w:tcPr>
          <w:p w:rsidR="009E4443" w:rsidRPr="005E1FDD" w:rsidRDefault="009E4443" w:rsidP="005E1FDD">
            <w:pPr>
              <w:spacing w:before="4" w:after="60" w:line="240" w:lineRule="auto"/>
              <w:rPr>
                <w:rFonts w:eastAsia="MS PGothic"/>
                <w:sz w:val="20"/>
                <w:szCs w:val="20"/>
              </w:rPr>
            </w:pPr>
            <w:r w:rsidRPr="005E1FDD">
              <w:rPr>
                <w:rFonts w:eastAsia="MS PGothic"/>
                <w:b/>
                <w:sz w:val="20"/>
                <w:szCs w:val="20"/>
              </w:rPr>
              <w:t>Социальные</w:t>
            </w:r>
          </w:p>
        </w:tc>
        <w:tc>
          <w:tcPr>
            <w:tcW w:w="738" w:type="pct"/>
            <w:shd w:val="clear" w:color="auto" w:fill="1C4170"/>
          </w:tcPr>
          <w:p w:rsidR="009E4443" w:rsidRPr="005E1FDD" w:rsidRDefault="009E4443" w:rsidP="005E1FDD">
            <w:pPr>
              <w:spacing w:before="4" w:after="60" w:line="240" w:lineRule="auto"/>
              <w:ind w:left="34"/>
              <w:rPr>
                <w:rFonts w:eastAsia="MS PGothic"/>
                <w:sz w:val="20"/>
                <w:szCs w:val="20"/>
                <w:lang w:val="en-GB"/>
              </w:rPr>
            </w:pPr>
          </w:p>
        </w:tc>
        <w:tc>
          <w:tcPr>
            <w:tcW w:w="696" w:type="pct"/>
            <w:shd w:val="clear" w:color="auto" w:fill="1C4170"/>
          </w:tcPr>
          <w:p w:rsidR="009E4443" w:rsidRPr="005E1FDD" w:rsidRDefault="009E4443" w:rsidP="005E1FDD">
            <w:pPr>
              <w:spacing w:before="4" w:after="60" w:line="240" w:lineRule="auto"/>
              <w:ind w:left="34"/>
              <w:rPr>
                <w:rFonts w:eastAsia="MS PGothic"/>
                <w:sz w:val="20"/>
                <w:szCs w:val="20"/>
                <w:lang w:val="en-GB"/>
              </w:rPr>
            </w:pPr>
          </w:p>
        </w:tc>
        <w:tc>
          <w:tcPr>
            <w:tcW w:w="649" w:type="pct"/>
            <w:shd w:val="clear" w:color="auto" w:fill="1C4170"/>
          </w:tcPr>
          <w:p w:rsidR="009E4443" w:rsidRPr="005E1FDD" w:rsidRDefault="009E4443" w:rsidP="005E1FDD">
            <w:pPr>
              <w:spacing w:before="4" w:after="60" w:line="240" w:lineRule="auto"/>
              <w:ind w:left="34"/>
              <w:rPr>
                <w:rFonts w:eastAsia="MS PGothic"/>
                <w:sz w:val="20"/>
                <w:szCs w:val="20"/>
                <w:lang w:val="en-GB"/>
              </w:rPr>
            </w:pPr>
          </w:p>
        </w:tc>
        <w:tc>
          <w:tcPr>
            <w:tcW w:w="726" w:type="pct"/>
            <w:shd w:val="clear" w:color="auto" w:fill="1C4170"/>
          </w:tcPr>
          <w:p w:rsidR="009E4443" w:rsidRPr="005E1FDD" w:rsidRDefault="009E4443" w:rsidP="005E1FDD">
            <w:pPr>
              <w:spacing w:before="4" w:after="60" w:line="240" w:lineRule="auto"/>
              <w:ind w:left="34"/>
              <w:rPr>
                <w:rFonts w:eastAsia="MS PGothic"/>
                <w:sz w:val="20"/>
                <w:szCs w:val="20"/>
                <w:lang w:val="en-GB"/>
              </w:rPr>
            </w:pPr>
          </w:p>
        </w:tc>
        <w:tc>
          <w:tcPr>
            <w:tcW w:w="737" w:type="pct"/>
            <w:shd w:val="clear" w:color="auto" w:fill="1C4170"/>
          </w:tcPr>
          <w:p w:rsidR="009E4443" w:rsidRPr="005E1FDD" w:rsidRDefault="009E4443" w:rsidP="005E1FDD">
            <w:pPr>
              <w:spacing w:before="4" w:after="60" w:line="240" w:lineRule="auto"/>
              <w:ind w:left="54"/>
              <w:rPr>
                <w:rFonts w:eastAsia="MS PGothic"/>
                <w:sz w:val="20"/>
                <w:szCs w:val="20"/>
                <w:lang w:val="en-GB"/>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color w:val="000000"/>
                <w:sz w:val="20"/>
                <w:szCs w:val="20"/>
                <w:lang w:val="en-GB"/>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color w:val="000000"/>
                <w:sz w:val="20"/>
                <w:szCs w:val="20"/>
                <w:lang w:val="en-GB"/>
              </w:rPr>
            </w:pPr>
            <w:r w:rsidRPr="005E1FDD">
              <w:rPr>
                <w:rFonts w:eastAsia="MS PGothic"/>
                <w:color w:val="000000"/>
                <w:sz w:val="20"/>
                <w:szCs w:val="20"/>
                <w:lang w:val="en-GB"/>
              </w:rPr>
              <w:t>Социальнаяоценкапоставщика</w:t>
            </w:r>
          </w:p>
        </w:tc>
        <w:tc>
          <w:tcPr>
            <w:tcW w:w="738"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696"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649" w:type="pct"/>
            <w:shd w:val="clear" w:color="auto" w:fill="FFFFFF"/>
          </w:tcPr>
          <w:p w:rsidR="009E4443" w:rsidRPr="005E1FDD" w:rsidRDefault="009E4443" w:rsidP="005E1FDD">
            <w:pPr>
              <w:spacing w:before="4" w:after="60" w:line="240" w:lineRule="auto"/>
              <w:rPr>
                <w:rFonts w:eastAsia="MS PGothic"/>
                <w:b/>
                <w:color w:val="000000"/>
                <w:sz w:val="20"/>
                <w:szCs w:val="20"/>
                <w:lang w:val="en-ZA"/>
              </w:rPr>
            </w:pPr>
          </w:p>
        </w:tc>
        <w:tc>
          <w:tcPr>
            <w:tcW w:w="726" w:type="pct"/>
            <w:shd w:val="clear" w:color="auto" w:fill="auto"/>
          </w:tcPr>
          <w:p w:rsidR="009E4443" w:rsidRPr="005E1FDD" w:rsidRDefault="009E4443" w:rsidP="005E1FDD">
            <w:pPr>
              <w:spacing w:before="4" w:after="60" w:line="240" w:lineRule="auto"/>
              <w:rPr>
                <w:rFonts w:eastAsia="MS PGothic"/>
                <w:b/>
                <w:color w:val="000000"/>
                <w:sz w:val="20"/>
                <w:szCs w:val="20"/>
                <w:lang w:val="en-ZA"/>
              </w:rPr>
            </w:pPr>
            <w:r w:rsidRPr="005E1FDD">
              <w:rPr>
                <w:rFonts w:eastAsia="MS PGothic"/>
                <w:b/>
                <w:color w:val="000000"/>
                <w:sz w:val="20"/>
                <w:szCs w:val="20"/>
                <w:lang w:val="en-ZA"/>
              </w:rPr>
              <w:t>414: Социальнаяоценкапоставщика</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414-1: Новые поставщики, которые были проверены с использованием социальных критериев</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414-2: Негативные социальные последствия в цепочке поставок и предпринятые действия</w:t>
            </w:r>
          </w:p>
        </w:tc>
        <w:tc>
          <w:tcPr>
            <w:tcW w:w="737" w:type="pct"/>
            <w:shd w:val="clear" w:color="auto" w:fill="FFFFFF"/>
          </w:tcPr>
          <w:p w:rsidR="009E4443" w:rsidRPr="005E1FDD" w:rsidRDefault="009E4443" w:rsidP="005E1FDD">
            <w:pPr>
              <w:spacing w:before="4" w:after="60" w:line="240" w:lineRule="auto"/>
              <w:ind w:left="54"/>
              <w:rPr>
                <w:rFonts w:eastAsia="MS PGothic"/>
                <w:color w:val="000000"/>
                <w:sz w:val="20"/>
                <w:szCs w:val="20"/>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ind w:left="54"/>
              <w:rPr>
                <w:rFonts w:eastAsia="MS PGothic"/>
                <w:sz w:val="20"/>
                <w:szCs w:val="20"/>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sz w:val="20"/>
                <w:szCs w:val="20"/>
                <w:lang w:val="en-GB"/>
              </w:rPr>
            </w:pPr>
            <w:r w:rsidRPr="005E1FDD">
              <w:rPr>
                <w:rFonts w:eastAsia="MS PGothic"/>
                <w:sz w:val="20"/>
                <w:szCs w:val="20"/>
                <w:lang w:val="en-GB"/>
              </w:rPr>
              <w:t>Воздействиеместногосообщества</w:t>
            </w:r>
          </w:p>
        </w:tc>
        <w:tc>
          <w:tcPr>
            <w:tcW w:w="738" w:type="pct"/>
          </w:tcPr>
          <w:p w:rsidR="009E4443" w:rsidRPr="005E1FDD" w:rsidRDefault="009E4443" w:rsidP="005E1FDD">
            <w:pPr>
              <w:spacing w:before="4" w:after="60" w:line="240" w:lineRule="auto"/>
              <w:rPr>
                <w:rFonts w:eastAsia="MS PGothic"/>
                <w:sz w:val="20"/>
                <w:szCs w:val="20"/>
              </w:rPr>
            </w:pPr>
            <w:r w:rsidRPr="005E1FDD">
              <w:rPr>
                <w:rFonts w:eastAsia="MS PGothic"/>
                <w:sz w:val="20"/>
                <w:szCs w:val="20"/>
                <w:lang w:val="en-ZA"/>
              </w:rPr>
              <w:t>A</w:t>
            </w:r>
            <w:r w:rsidRPr="005E1FDD">
              <w:rPr>
                <w:rFonts w:eastAsia="MS PGothic"/>
                <w:sz w:val="20"/>
                <w:szCs w:val="20"/>
              </w:rPr>
              <w:t xml:space="preserve">.3.2 капиталовложения </w:t>
            </w:r>
            <w:r w:rsidRPr="005E1FDD">
              <w:rPr>
                <w:rFonts w:eastAsia="MS PGothic"/>
                <w:sz w:val="20"/>
                <w:szCs w:val="20"/>
              </w:rPr>
              <w:lastRenderedPageBreak/>
              <w:t>в социальную сферу</w:t>
            </w:r>
          </w:p>
        </w:tc>
        <w:tc>
          <w:tcPr>
            <w:tcW w:w="696" w:type="pct"/>
          </w:tcPr>
          <w:p w:rsidR="009E4443" w:rsidRPr="005E1FDD" w:rsidRDefault="009E4443" w:rsidP="005E1FDD">
            <w:pPr>
              <w:spacing w:before="4" w:after="60" w:line="240" w:lineRule="auto"/>
              <w:rPr>
                <w:rFonts w:eastAsia="MS PGothic"/>
                <w:b/>
                <w:sz w:val="20"/>
                <w:szCs w:val="20"/>
              </w:rPr>
            </w:pPr>
          </w:p>
        </w:tc>
        <w:tc>
          <w:tcPr>
            <w:tcW w:w="649" w:type="pct"/>
          </w:tcPr>
          <w:p w:rsidR="009E4443" w:rsidRPr="005E1FDD" w:rsidRDefault="009E4443" w:rsidP="005E1FDD">
            <w:pPr>
              <w:spacing w:before="4" w:after="60" w:line="240" w:lineRule="auto"/>
              <w:rPr>
                <w:rFonts w:eastAsia="MS PGothic"/>
                <w:b/>
                <w:sz w:val="20"/>
                <w:szCs w:val="20"/>
              </w:rPr>
            </w:pPr>
          </w:p>
        </w:tc>
        <w:tc>
          <w:tcPr>
            <w:tcW w:w="726" w:type="pct"/>
            <w:shd w:val="clear" w:color="auto" w:fill="auto"/>
          </w:tcPr>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203: Косвенные экономические последствия</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lastRenderedPageBreak/>
              <w:t>203-2: Значительные косвенные экономические последствия</w:t>
            </w:r>
          </w:p>
          <w:p w:rsidR="009E4443" w:rsidRPr="005E1FDD" w:rsidRDefault="009E4443" w:rsidP="005E1FDD">
            <w:pPr>
              <w:spacing w:before="4" w:after="60" w:line="240" w:lineRule="auto"/>
              <w:rPr>
                <w:rFonts w:eastAsia="MS PGothic"/>
                <w:b/>
                <w:sz w:val="20"/>
                <w:szCs w:val="20"/>
              </w:rPr>
            </w:pPr>
            <w:r w:rsidRPr="005E1FDD">
              <w:rPr>
                <w:rFonts w:eastAsia="MS PGothic"/>
                <w:b/>
                <w:sz w:val="20"/>
                <w:szCs w:val="20"/>
              </w:rPr>
              <w:t xml:space="preserve">413: Местные сообщества </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413-1: Операции с участием местного сообщества, оценками воздействия и программами развития</w:t>
            </w:r>
          </w:p>
          <w:p w:rsidR="009E4443" w:rsidRPr="005E1FDD" w:rsidRDefault="009E4443" w:rsidP="005E1FDD">
            <w:pPr>
              <w:spacing w:before="4" w:after="60" w:line="240" w:lineRule="auto"/>
              <w:rPr>
                <w:rFonts w:eastAsia="MS PGothic"/>
                <w:sz w:val="20"/>
                <w:szCs w:val="20"/>
              </w:rPr>
            </w:pPr>
            <w:r w:rsidRPr="005E1FDD">
              <w:rPr>
                <w:rFonts w:eastAsia="MS PGothic"/>
                <w:sz w:val="20"/>
                <w:szCs w:val="20"/>
              </w:rPr>
              <w:t>413-2: Операции со значительным фактическим и потенциальным негативным воздействием на местные сообщества</w:t>
            </w:r>
          </w:p>
          <w:p w:rsidR="009E4443" w:rsidRPr="005E1FDD" w:rsidRDefault="009E4443" w:rsidP="005E1FDD">
            <w:pPr>
              <w:spacing w:before="4" w:after="60" w:line="240" w:lineRule="auto"/>
              <w:ind w:left="34"/>
              <w:rPr>
                <w:rFonts w:eastAsia="MS PGothic"/>
                <w:sz w:val="20"/>
                <w:szCs w:val="20"/>
              </w:rPr>
            </w:pPr>
          </w:p>
        </w:tc>
        <w:tc>
          <w:tcPr>
            <w:tcW w:w="737" w:type="pct"/>
          </w:tcPr>
          <w:p w:rsidR="009E4443" w:rsidRPr="005E1FDD" w:rsidRDefault="009E4443" w:rsidP="005E1FDD">
            <w:pPr>
              <w:spacing w:before="4" w:after="60" w:line="240" w:lineRule="auto"/>
              <w:ind w:left="54"/>
              <w:rPr>
                <w:rFonts w:eastAsia="MS PGothic"/>
                <w:sz w:val="20"/>
                <w:szCs w:val="20"/>
              </w:rPr>
            </w:pPr>
          </w:p>
        </w:tc>
      </w:tr>
      <w:tr w:rsidR="009E4443" w:rsidRPr="005E1FDD" w:rsidTr="005E1FDD">
        <w:tc>
          <w:tcPr>
            <w:tcW w:w="624" w:type="pct"/>
            <w:gridSpan w:val="2"/>
            <w:vMerge/>
            <w:shd w:val="clear" w:color="auto" w:fill="auto"/>
          </w:tcPr>
          <w:p w:rsidR="009E4443" w:rsidRPr="005E1FDD" w:rsidRDefault="009E4443" w:rsidP="005E1FDD">
            <w:pPr>
              <w:spacing w:before="4" w:after="60" w:line="240" w:lineRule="auto"/>
              <w:rPr>
                <w:rFonts w:eastAsia="MS PGothic"/>
                <w:b/>
                <w:color w:val="000000"/>
                <w:sz w:val="20"/>
                <w:szCs w:val="20"/>
              </w:rPr>
            </w:pPr>
          </w:p>
        </w:tc>
        <w:tc>
          <w:tcPr>
            <w:tcW w:w="830" w:type="pct"/>
            <w:shd w:val="clear" w:color="auto" w:fill="auto"/>
          </w:tcPr>
          <w:p w:rsidR="009E4443" w:rsidRPr="005E1FDD" w:rsidRDefault="009E4443" w:rsidP="005E1FDD">
            <w:pPr>
              <w:numPr>
                <w:ilvl w:val="0"/>
                <w:numId w:val="15"/>
              </w:numPr>
              <w:spacing w:before="4" w:after="60" w:line="240" w:lineRule="auto"/>
              <w:jc w:val="left"/>
              <w:rPr>
                <w:rFonts w:eastAsia="MS PGothic"/>
                <w:color w:val="000000"/>
                <w:sz w:val="20"/>
                <w:szCs w:val="20"/>
              </w:rPr>
            </w:pPr>
            <w:r w:rsidRPr="005E1FDD">
              <w:rPr>
                <w:rFonts w:eastAsia="MS PGothic"/>
                <w:color w:val="000000"/>
                <w:sz w:val="20"/>
                <w:szCs w:val="20"/>
              </w:rPr>
              <w:t>Взаимодействие с поставщиками и потребителями по вопросам устойчивости</w:t>
            </w:r>
          </w:p>
        </w:tc>
        <w:tc>
          <w:tcPr>
            <w:tcW w:w="738" w:type="pct"/>
            <w:tcBorders>
              <w:top w:val="single" w:sz="2" w:space="0" w:color="A6A6A6"/>
              <w:left w:val="single" w:sz="2" w:space="0" w:color="A6A6A6"/>
              <w:bottom w:val="single" w:sz="48" w:space="0" w:color="75A712"/>
              <w:right w:val="single" w:sz="2" w:space="0" w:color="A6A6A6"/>
            </w:tcBorders>
            <w:shd w:val="clear" w:color="auto" w:fill="FFFFFF"/>
          </w:tcPr>
          <w:p w:rsidR="009E4443" w:rsidRPr="005E1FDD" w:rsidRDefault="009E4443" w:rsidP="005E1FDD">
            <w:pPr>
              <w:spacing w:before="4" w:after="60" w:line="240" w:lineRule="auto"/>
              <w:rPr>
                <w:rFonts w:eastAsia="MS PGothic"/>
                <w:b/>
                <w:color w:val="000000"/>
                <w:sz w:val="20"/>
                <w:szCs w:val="20"/>
              </w:rPr>
            </w:pPr>
          </w:p>
        </w:tc>
        <w:tc>
          <w:tcPr>
            <w:tcW w:w="696" w:type="pct"/>
            <w:shd w:val="clear" w:color="auto" w:fill="FFFFFF"/>
          </w:tcPr>
          <w:p w:rsidR="009E4443" w:rsidRPr="005E1FDD" w:rsidRDefault="009E4443" w:rsidP="005E1FDD">
            <w:pPr>
              <w:spacing w:before="4" w:after="60" w:line="240" w:lineRule="auto"/>
              <w:rPr>
                <w:rFonts w:eastAsia="MS PGothic"/>
                <w:b/>
                <w:color w:val="000000"/>
                <w:sz w:val="20"/>
                <w:szCs w:val="20"/>
              </w:rPr>
            </w:pPr>
          </w:p>
        </w:tc>
        <w:tc>
          <w:tcPr>
            <w:tcW w:w="649" w:type="pct"/>
            <w:shd w:val="clear" w:color="auto" w:fill="FFFFFF"/>
          </w:tcPr>
          <w:p w:rsidR="009E4443" w:rsidRPr="005E1FDD" w:rsidRDefault="009E4443" w:rsidP="005E1FDD">
            <w:pPr>
              <w:spacing w:before="4" w:after="60" w:line="240" w:lineRule="auto"/>
              <w:rPr>
                <w:rFonts w:eastAsia="MS PGothic"/>
                <w:b/>
                <w:color w:val="000000"/>
                <w:sz w:val="20"/>
                <w:szCs w:val="20"/>
              </w:rPr>
            </w:pPr>
          </w:p>
        </w:tc>
        <w:tc>
          <w:tcPr>
            <w:tcW w:w="726" w:type="pct"/>
            <w:shd w:val="clear" w:color="auto" w:fill="auto"/>
          </w:tcPr>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416: Здоровье и безопасность клиентов</w:t>
            </w:r>
          </w:p>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417: Маркетинг и маркировка</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417-1: Требования к информации о продуктах и услугах и маркировке</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417-2: Случаи несоответствия в отношении информации о продуктах и услугах и маркировки</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417-3: Случаи несоответствия в отношении маркетинговых коммуникаций</w:t>
            </w:r>
          </w:p>
          <w:p w:rsidR="009E4443" w:rsidRPr="005E1FDD" w:rsidRDefault="009E4443" w:rsidP="005E1FDD">
            <w:pPr>
              <w:spacing w:before="4" w:after="60" w:line="240" w:lineRule="auto"/>
              <w:rPr>
                <w:rFonts w:eastAsia="MS PGothic"/>
                <w:b/>
                <w:color w:val="000000"/>
                <w:sz w:val="20"/>
                <w:szCs w:val="20"/>
              </w:rPr>
            </w:pPr>
            <w:r w:rsidRPr="005E1FDD">
              <w:rPr>
                <w:rFonts w:eastAsia="MS PGothic"/>
                <w:b/>
                <w:color w:val="000000"/>
                <w:sz w:val="20"/>
                <w:szCs w:val="20"/>
              </w:rPr>
              <w:t>418: Клиентская политика</w:t>
            </w:r>
          </w:p>
          <w:p w:rsidR="009E4443" w:rsidRPr="005E1FDD" w:rsidRDefault="009E4443" w:rsidP="005E1FDD">
            <w:pPr>
              <w:spacing w:before="4" w:after="60" w:line="240" w:lineRule="auto"/>
              <w:ind w:left="34"/>
              <w:rPr>
                <w:rFonts w:eastAsia="MS PGothic"/>
                <w:b/>
                <w:color w:val="000000"/>
                <w:sz w:val="20"/>
                <w:szCs w:val="20"/>
              </w:rPr>
            </w:pPr>
            <w:r w:rsidRPr="005E1FDD">
              <w:rPr>
                <w:rFonts w:eastAsia="MS PGothic"/>
                <w:color w:val="000000"/>
                <w:sz w:val="20"/>
                <w:szCs w:val="20"/>
              </w:rPr>
              <w:lastRenderedPageBreak/>
              <w:t>418-1: Обоснованные жалобы на нарушения конфиденциальности клиента и потери данных клиента</w:t>
            </w:r>
          </w:p>
        </w:tc>
        <w:tc>
          <w:tcPr>
            <w:tcW w:w="737" w:type="pct"/>
            <w:shd w:val="clear" w:color="auto" w:fill="FFFFFF"/>
          </w:tcPr>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lastRenderedPageBreak/>
              <w:t>Благосостояние клиентов</w:t>
            </w:r>
          </w:p>
          <w:p w:rsidR="009E4443" w:rsidRPr="005E1FDD" w:rsidRDefault="009E4443" w:rsidP="005E1FDD">
            <w:pPr>
              <w:spacing w:before="4" w:after="60" w:line="240" w:lineRule="auto"/>
              <w:rPr>
                <w:rFonts w:eastAsia="MS PGothic"/>
                <w:color w:val="000000"/>
                <w:sz w:val="20"/>
                <w:szCs w:val="20"/>
              </w:rPr>
            </w:pPr>
            <w:r w:rsidRPr="005E1FDD">
              <w:rPr>
                <w:rFonts w:eastAsia="MS PGothic"/>
                <w:color w:val="000000"/>
                <w:sz w:val="20"/>
                <w:szCs w:val="20"/>
              </w:rPr>
              <w:t>Доступ и доступность (только для товаров из сектора здравоохранения))</w:t>
            </w:r>
          </w:p>
          <w:p w:rsidR="009E4443" w:rsidRPr="005E1FDD" w:rsidRDefault="009E4443" w:rsidP="005E1FDD">
            <w:pPr>
              <w:spacing w:before="4" w:after="60" w:line="240" w:lineRule="auto"/>
              <w:rPr>
                <w:rFonts w:eastAsia="MS PGothic"/>
                <w:b/>
                <w:color w:val="000000"/>
                <w:sz w:val="20"/>
                <w:szCs w:val="20"/>
              </w:rPr>
            </w:pPr>
          </w:p>
        </w:tc>
      </w:tr>
    </w:tbl>
    <w:p w:rsidR="009E4443" w:rsidRPr="00475E19" w:rsidRDefault="009E4443" w:rsidP="009E4443">
      <w:pPr>
        <w:spacing w:after="0" w:line="240" w:lineRule="auto"/>
        <w:rPr>
          <w:b/>
          <w:bCs/>
          <w:color w:val="0070C0"/>
          <w:szCs w:val="24"/>
          <w:highlight w:val="lightGray"/>
        </w:rPr>
        <w:sectPr w:rsidR="009E4443" w:rsidRPr="00475E19" w:rsidSect="00BE551D">
          <w:pgSz w:w="16840" w:h="11900" w:orient="landscape"/>
          <w:pgMar w:top="1418" w:right="1418" w:bottom="1418" w:left="1418" w:header="11" w:footer="567" w:gutter="0"/>
          <w:cols w:space="708"/>
          <w:docGrid w:linePitch="360"/>
        </w:sectPr>
      </w:pPr>
    </w:p>
    <w:p w:rsidR="009E4443" w:rsidRDefault="009E4443" w:rsidP="009E4443">
      <w:pPr>
        <w:spacing w:after="0" w:line="240" w:lineRule="auto"/>
        <w:rPr>
          <w:b/>
          <w:bCs/>
          <w:color w:val="0070C0"/>
          <w:szCs w:val="24"/>
        </w:rPr>
      </w:pPr>
      <w:r w:rsidRPr="00483B98">
        <w:rPr>
          <w:b/>
          <w:bCs/>
          <w:color w:val="0070C0"/>
          <w:szCs w:val="24"/>
        </w:rPr>
        <w:lastRenderedPageBreak/>
        <w:t>Приложение 2: Глобальные и национальные хранилища глобальной базы данных</w:t>
      </w:r>
      <w:r>
        <w:rPr>
          <w:b/>
          <w:bCs/>
          <w:color w:val="0070C0"/>
          <w:szCs w:val="24"/>
        </w:rPr>
        <w:t xml:space="preserve"> показателя</w:t>
      </w:r>
      <w:r w:rsidRPr="00483B98">
        <w:rPr>
          <w:b/>
          <w:bCs/>
          <w:color w:val="0070C0"/>
          <w:szCs w:val="24"/>
        </w:rPr>
        <w:t xml:space="preserve"> 12.6.1.</w:t>
      </w:r>
    </w:p>
    <w:p w:rsidR="009E4443" w:rsidRPr="00483B98" w:rsidRDefault="009E4443" w:rsidP="009E4443">
      <w:pPr>
        <w:spacing w:after="0" w:line="240" w:lineRule="auto"/>
        <w:rPr>
          <w:b/>
          <w:bCs/>
          <w:color w:val="0070C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9"/>
        <w:gridCol w:w="2503"/>
        <w:gridCol w:w="1092"/>
        <w:gridCol w:w="1233"/>
        <w:gridCol w:w="703"/>
        <w:gridCol w:w="742"/>
        <w:gridCol w:w="762"/>
        <w:gridCol w:w="1374"/>
        <w:gridCol w:w="1051"/>
        <w:gridCol w:w="1217"/>
        <w:gridCol w:w="755"/>
        <w:gridCol w:w="1625"/>
      </w:tblGrid>
      <w:tr w:rsidR="009E4443" w:rsidRPr="005E1FDD" w:rsidTr="00BE551D">
        <w:trPr>
          <w:trHeight w:val="675"/>
        </w:trPr>
        <w:tc>
          <w:tcPr>
            <w:tcW w:w="441" w:type="pct"/>
            <w:shd w:val="clear" w:color="auto" w:fill="1C4170"/>
            <w:vAlign w:val="bottom"/>
            <w:hideMark/>
          </w:tcPr>
          <w:p w:rsidR="009E4443" w:rsidRPr="00A541F1" w:rsidRDefault="009E4443" w:rsidP="00BE551D">
            <w:pPr>
              <w:spacing w:after="0" w:line="240" w:lineRule="auto"/>
              <w:rPr>
                <w:rFonts w:eastAsia="Times New Roman"/>
                <w:b/>
                <w:bCs/>
                <w:color w:val="FFFFFF"/>
                <w:sz w:val="20"/>
                <w:szCs w:val="20"/>
              </w:rPr>
            </w:pPr>
            <w:r>
              <w:rPr>
                <w:rFonts w:eastAsia="Times New Roman"/>
                <w:b/>
                <w:bCs/>
                <w:color w:val="FFFFFF"/>
                <w:sz w:val="20"/>
                <w:szCs w:val="20"/>
              </w:rPr>
              <w:t>Наименование и</w:t>
            </w:r>
          </w:p>
        </w:tc>
        <w:tc>
          <w:tcPr>
            <w:tcW w:w="676" w:type="pct"/>
            <w:shd w:val="clear" w:color="auto" w:fill="1C4170"/>
            <w:vAlign w:val="bottom"/>
            <w:hideMark/>
          </w:tcPr>
          <w:p w:rsidR="009E4443" w:rsidRPr="00A541F1" w:rsidRDefault="009E4443" w:rsidP="00BE551D">
            <w:pPr>
              <w:spacing w:after="0" w:line="240" w:lineRule="auto"/>
              <w:rPr>
                <w:rFonts w:eastAsia="Times New Roman"/>
                <w:b/>
                <w:bCs/>
                <w:color w:val="FFFFFF"/>
                <w:sz w:val="20"/>
                <w:szCs w:val="20"/>
              </w:rPr>
            </w:pPr>
            <w:r>
              <w:rPr>
                <w:rFonts w:eastAsia="Times New Roman"/>
                <w:b/>
                <w:bCs/>
                <w:color w:val="FFFFFF"/>
                <w:sz w:val="20"/>
                <w:szCs w:val="20"/>
              </w:rPr>
              <w:t>Адрес сайта</w:t>
            </w:r>
          </w:p>
        </w:tc>
        <w:tc>
          <w:tcPr>
            <w:tcW w:w="294" w:type="pct"/>
            <w:shd w:val="clear" w:color="auto" w:fill="1C4170"/>
            <w:noWrap/>
            <w:vAlign w:val="bottom"/>
            <w:hideMark/>
          </w:tcPr>
          <w:p w:rsidR="009E4443" w:rsidRPr="00A135E1" w:rsidRDefault="009E4443" w:rsidP="00BE551D">
            <w:pPr>
              <w:spacing w:after="0" w:line="240" w:lineRule="auto"/>
              <w:rPr>
                <w:rFonts w:eastAsia="Times New Roman"/>
                <w:b/>
                <w:bCs/>
                <w:color w:val="FFFFFF"/>
                <w:sz w:val="20"/>
                <w:szCs w:val="20"/>
              </w:rPr>
            </w:pPr>
            <w:r>
              <w:rPr>
                <w:rFonts w:eastAsia="Times New Roman"/>
                <w:b/>
                <w:bCs/>
                <w:color w:val="FFFFFF"/>
                <w:sz w:val="20"/>
                <w:szCs w:val="20"/>
              </w:rPr>
              <w:t>Страна</w:t>
            </w:r>
          </w:p>
        </w:tc>
        <w:tc>
          <w:tcPr>
            <w:tcW w:w="324" w:type="pct"/>
            <w:shd w:val="clear" w:color="auto" w:fill="1C4170"/>
            <w:noWrap/>
            <w:vAlign w:val="bottom"/>
            <w:hideMark/>
          </w:tcPr>
          <w:p w:rsidR="009E4443" w:rsidRPr="00A135E1" w:rsidRDefault="009E4443" w:rsidP="00BE551D">
            <w:pPr>
              <w:spacing w:after="0" w:line="240" w:lineRule="auto"/>
              <w:rPr>
                <w:rFonts w:eastAsia="Times New Roman"/>
                <w:b/>
                <w:bCs/>
                <w:color w:val="FFFFFF"/>
                <w:sz w:val="20"/>
                <w:szCs w:val="20"/>
              </w:rPr>
            </w:pPr>
            <w:r>
              <w:rPr>
                <w:rFonts w:eastAsia="Times New Roman"/>
                <w:b/>
                <w:bCs/>
                <w:color w:val="FFFFFF"/>
                <w:sz w:val="20"/>
                <w:szCs w:val="20"/>
              </w:rPr>
              <w:t>Фокус</w:t>
            </w:r>
          </w:p>
        </w:tc>
        <w:tc>
          <w:tcPr>
            <w:tcW w:w="235" w:type="pct"/>
            <w:shd w:val="clear" w:color="auto" w:fill="1C4170"/>
            <w:vAlign w:val="bottom"/>
            <w:hideMark/>
          </w:tcPr>
          <w:p w:rsidR="009E4443" w:rsidRPr="008755B3" w:rsidRDefault="009E4443" w:rsidP="00BE551D">
            <w:pPr>
              <w:spacing w:after="0" w:line="240" w:lineRule="auto"/>
              <w:rPr>
                <w:rFonts w:eastAsia="Times New Roman"/>
                <w:b/>
                <w:bCs/>
                <w:color w:val="FFFFFF"/>
                <w:sz w:val="20"/>
                <w:szCs w:val="20"/>
                <w:lang w:val="en-US"/>
              </w:rPr>
            </w:pPr>
            <w:r w:rsidRPr="00A135E1">
              <w:rPr>
                <w:rFonts w:eastAsia="Times New Roman"/>
                <w:b/>
                <w:bCs/>
                <w:color w:val="FFFFFF"/>
                <w:sz w:val="20"/>
                <w:szCs w:val="20"/>
                <w:lang w:val="en-US"/>
              </w:rPr>
              <w:t>Язык</w:t>
            </w:r>
            <w:r>
              <w:rPr>
                <w:rFonts w:eastAsia="Times New Roman"/>
                <w:b/>
                <w:bCs/>
                <w:color w:val="FFFFFF"/>
                <w:sz w:val="20"/>
                <w:szCs w:val="20"/>
              </w:rPr>
              <w:t>(и)</w:t>
            </w:r>
            <w:r w:rsidRPr="00A135E1">
              <w:rPr>
                <w:rFonts w:eastAsia="Times New Roman"/>
                <w:b/>
                <w:bCs/>
                <w:color w:val="FFFFFF"/>
                <w:sz w:val="20"/>
                <w:szCs w:val="20"/>
                <w:lang w:val="en-US"/>
              </w:rPr>
              <w:t>сайта</w:t>
            </w:r>
          </w:p>
        </w:tc>
        <w:tc>
          <w:tcPr>
            <w:tcW w:w="441" w:type="pct"/>
            <w:shd w:val="clear" w:color="auto" w:fill="1C4170"/>
            <w:vAlign w:val="bottom"/>
            <w:hideMark/>
          </w:tcPr>
          <w:p w:rsidR="009E4443" w:rsidRPr="002E224F" w:rsidRDefault="009E4443" w:rsidP="00BE551D">
            <w:pPr>
              <w:spacing w:after="0" w:line="240" w:lineRule="auto"/>
              <w:rPr>
                <w:rFonts w:eastAsia="Times New Roman"/>
                <w:b/>
                <w:bCs/>
                <w:color w:val="FFFFFF"/>
                <w:sz w:val="20"/>
                <w:szCs w:val="20"/>
              </w:rPr>
            </w:pPr>
            <w:r>
              <w:rPr>
                <w:rFonts w:eastAsia="Times New Roman"/>
                <w:b/>
                <w:bCs/>
                <w:color w:val="FFFFFF"/>
                <w:sz w:val="20"/>
                <w:szCs w:val="20"/>
                <w:lang w:val="en-US"/>
              </w:rPr>
              <w:t>Язык</w:t>
            </w:r>
            <w:r>
              <w:rPr>
                <w:rFonts w:eastAsia="Times New Roman"/>
                <w:b/>
                <w:bCs/>
                <w:color w:val="FFFFFF"/>
                <w:sz w:val="20"/>
                <w:szCs w:val="20"/>
              </w:rPr>
              <w:t xml:space="preserve">(и) </w:t>
            </w:r>
            <w:r w:rsidRPr="002E224F">
              <w:rPr>
                <w:rFonts w:eastAsia="Times New Roman"/>
                <w:b/>
                <w:bCs/>
                <w:color w:val="FFFFFF"/>
                <w:sz w:val="20"/>
                <w:szCs w:val="20"/>
                <w:lang w:val="en-US"/>
              </w:rPr>
              <w:t>отчетов</w:t>
            </w:r>
          </w:p>
        </w:tc>
        <w:tc>
          <w:tcPr>
            <w:tcW w:w="353" w:type="pct"/>
            <w:shd w:val="clear" w:color="auto" w:fill="1C4170"/>
            <w:noWrap/>
            <w:vAlign w:val="bottom"/>
            <w:hideMark/>
          </w:tcPr>
          <w:p w:rsidR="009E4443" w:rsidRPr="002E224F" w:rsidRDefault="009E4443" w:rsidP="00BE551D">
            <w:pPr>
              <w:spacing w:after="0" w:line="240" w:lineRule="auto"/>
              <w:rPr>
                <w:rFonts w:eastAsia="Times New Roman"/>
                <w:b/>
                <w:bCs/>
                <w:color w:val="FFFFFF"/>
                <w:sz w:val="20"/>
                <w:szCs w:val="20"/>
              </w:rPr>
            </w:pPr>
            <w:r>
              <w:rPr>
                <w:rFonts w:eastAsia="Times New Roman"/>
                <w:b/>
                <w:bCs/>
                <w:color w:val="FFFFFF"/>
                <w:sz w:val="20"/>
                <w:szCs w:val="20"/>
              </w:rPr>
              <w:t>Кем запущен</w:t>
            </w:r>
          </w:p>
        </w:tc>
        <w:tc>
          <w:tcPr>
            <w:tcW w:w="500" w:type="pct"/>
            <w:shd w:val="clear" w:color="auto" w:fill="1C4170"/>
            <w:vAlign w:val="bottom"/>
            <w:hideMark/>
          </w:tcPr>
          <w:p w:rsidR="009E4443" w:rsidRPr="008755B3" w:rsidRDefault="009E4443" w:rsidP="00BE551D">
            <w:pPr>
              <w:spacing w:after="0" w:line="240" w:lineRule="auto"/>
              <w:rPr>
                <w:rFonts w:eastAsia="Times New Roman"/>
                <w:b/>
                <w:bCs/>
                <w:color w:val="FFFFFF"/>
                <w:sz w:val="20"/>
                <w:szCs w:val="20"/>
                <w:lang w:val="en-US"/>
              </w:rPr>
            </w:pPr>
            <w:r w:rsidRPr="00FA7907">
              <w:rPr>
                <w:rFonts w:eastAsia="Times New Roman"/>
                <w:b/>
                <w:bCs/>
                <w:color w:val="FFFFFF"/>
                <w:sz w:val="20"/>
                <w:szCs w:val="20"/>
                <w:lang w:val="en-US"/>
              </w:rPr>
              <w:t>Применяютсякритериикачества</w:t>
            </w:r>
          </w:p>
        </w:tc>
        <w:tc>
          <w:tcPr>
            <w:tcW w:w="500" w:type="pct"/>
            <w:shd w:val="clear" w:color="auto" w:fill="1C4170"/>
            <w:vAlign w:val="bottom"/>
            <w:hideMark/>
          </w:tcPr>
          <w:p w:rsidR="009E4443" w:rsidRPr="00FA7907" w:rsidRDefault="009E4443" w:rsidP="00BE551D">
            <w:pPr>
              <w:spacing w:after="0" w:line="240" w:lineRule="auto"/>
              <w:rPr>
                <w:rFonts w:eastAsia="Times New Roman"/>
                <w:b/>
                <w:bCs/>
                <w:color w:val="FFFFFF"/>
                <w:sz w:val="20"/>
                <w:szCs w:val="20"/>
              </w:rPr>
            </w:pPr>
            <w:r w:rsidRPr="00FA7907">
              <w:rPr>
                <w:rFonts w:eastAsia="Times New Roman"/>
                <w:b/>
                <w:bCs/>
                <w:color w:val="FFFFFF"/>
                <w:sz w:val="20"/>
                <w:szCs w:val="20"/>
              </w:rPr>
              <w:t>Отдельные или интегрированные отчеты (или оба)</w:t>
            </w:r>
          </w:p>
        </w:tc>
        <w:tc>
          <w:tcPr>
            <w:tcW w:w="324" w:type="pct"/>
            <w:shd w:val="clear" w:color="auto" w:fill="1C4170"/>
            <w:noWrap/>
            <w:vAlign w:val="bottom"/>
            <w:hideMark/>
          </w:tcPr>
          <w:p w:rsidR="009E4443" w:rsidRPr="008755B3" w:rsidRDefault="009E4443" w:rsidP="00BE551D">
            <w:pPr>
              <w:spacing w:after="0" w:line="240" w:lineRule="auto"/>
              <w:rPr>
                <w:rFonts w:eastAsia="Times New Roman"/>
                <w:b/>
                <w:bCs/>
                <w:color w:val="FFFFFF"/>
                <w:sz w:val="20"/>
                <w:szCs w:val="20"/>
              </w:rPr>
            </w:pPr>
            <w:r w:rsidRPr="008755B3">
              <w:rPr>
                <w:rFonts w:eastAsia="Times New Roman"/>
                <w:b/>
                <w:bCs/>
                <w:color w:val="FFFFFF"/>
                <w:sz w:val="20"/>
                <w:szCs w:val="20"/>
              </w:rPr>
              <w:t>Доступ</w:t>
            </w:r>
          </w:p>
        </w:tc>
        <w:tc>
          <w:tcPr>
            <w:tcW w:w="471" w:type="pct"/>
            <w:shd w:val="clear" w:color="auto" w:fill="1C4170"/>
            <w:vAlign w:val="bottom"/>
            <w:hideMark/>
          </w:tcPr>
          <w:p w:rsidR="009E4443" w:rsidRPr="008755B3" w:rsidRDefault="009E4443" w:rsidP="00BE551D">
            <w:pPr>
              <w:spacing w:after="0" w:line="240" w:lineRule="auto"/>
              <w:rPr>
                <w:rFonts w:eastAsia="Times New Roman"/>
                <w:b/>
                <w:bCs/>
                <w:color w:val="FFFFFF"/>
                <w:sz w:val="20"/>
                <w:szCs w:val="20"/>
              </w:rPr>
            </w:pPr>
            <w:r w:rsidRPr="008755B3">
              <w:rPr>
                <w:rFonts w:eastAsia="Times New Roman"/>
                <w:b/>
                <w:bCs/>
                <w:color w:val="FFFFFF"/>
                <w:sz w:val="20"/>
                <w:szCs w:val="20"/>
              </w:rPr>
              <w:t>Агрегирование по типу / размеру компании</w:t>
            </w:r>
          </w:p>
        </w:tc>
        <w:tc>
          <w:tcPr>
            <w:tcW w:w="441" w:type="pct"/>
            <w:shd w:val="clear" w:color="auto" w:fill="1C4170"/>
            <w:vAlign w:val="bottom"/>
            <w:hideMark/>
          </w:tcPr>
          <w:p w:rsidR="009E4443" w:rsidRPr="008755B3" w:rsidRDefault="009E4443" w:rsidP="00BE551D">
            <w:pPr>
              <w:spacing w:after="0" w:line="240" w:lineRule="auto"/>
              <w:rPr>
                <w:rFonts w:eastAsia="Times New Roman"/>
                <w:b/>
                <w:bCs/>
                <w:color w:val="FFFFFF"/>
                <w:sz w:val="20"/>
                <w:szCs w:val="20"/>
                <w:lang w:val="en-US"/>
              </w:rPr>
            </w:pPr>
            <w:r w:rsidRPr="008755B3">
              <w:rPr>
                <w:rFonts w:eastAsia="Times New Roman"/>
                <w:b/>
                <w:bCs/>
                <w:color w:val="FFFFFF"/>
                <w:sz w:val="20"/>
                <w:szCs w:val="20"/>
                <w:lang w:val="en-US"/>
              </w:rPr>
              <w:t>Количествоотчитывающихсякомпаний</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Corporate Social Responsibility Centre</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9" w:history="1">
              <w:r w:rsidR="009E4443" w:rsidRPr="00483B98">
                <w:rPr>
                  <w:rFonts w:eastAsia="Times New Roman"/>
                  <w:color w:val="0000FF"/>
                  <w:sz w:val="20"/>
                  <w:szCs w:val="20"/>
                  <w:u w:val="single"/>
                  <w:lang w:val="en-US"/>
                </w:rPr>
                <w:t xml:space="preserve">http://www.csrcp.com/index.php/reporting-data-base/search-reports </w:t>
              </w:r>
            </w:hyperlink>
          </w:p>
        </w:tc>
        <w:tc>
          <w:tcPr>
            <w:tcW w:w="294" w:type="pct"/>
            <w:shd w:val="clear" w:color="auto" w:fill="auto"/>
            <w:noWrap/>
            <w:vAlign w:val="bottom"/>
            <w:hideMark/>
          </w:tcPr>
          <w:p w:rsidR="009E4443" w:rsidRPr="00A135E1" w:rsidRDefault="009E4443" w:rsidP="00BE551D">
            <w:pPr>
              <w:spacing w:after="0" w:line="240" w:lineRule="auto"/>
              <w:rPr>
                <w:rFonts w:eastAsia="Times New Roman"/>
                <w:color w:val="000000"/>
                <w:sz w:val="20"/>
                <w:szCs w:val="20"/>
              </w:rPr>
            </w:pPr>
            <w:r>
              <w:rPr>
                <w:rFonts w:eastAsia="Times New Roman"/>
                <w:color w:val="000000"/>
                <w:sz w:val="20"/>
                <w:szCs w:val="20"/>
              </w:rPr>
              <w:t>Пакистан</w:t>
            </w:r>
          </w:p>
        </w:tc>
        <w:tc>
          <w:tcPr>
            <w:tcW w:w="324" w:type="pct"/>
            <w:shd w:val="clear" w:color="auto" w:fill="auto"/>
            <w:noWrap/>
            <w:vAlign w:val="bottom"/>
            <w:hideMark/>
          </w:tcPr>
          <w:p w:rsidR="009E4443" w:rsidRPr="00A135E1" w:rsidRDefault="009E4443" w:rsidP="00BE551D">
            <w:pPr>
              <w:spacing w:after="0" w:line="240" w:lineRule="auto"/>
              <w:rPr>
                <w:rFonts w:eastAsia="Times New Roman"/>
                <w:color w:val="000000"/>
                <w:sz w:val="20"/>
                <w:szCs w:val="20"/>
              </w:rPr>
            </w:pPr>
            <w:r>
              <w:rPr>
                <w:rFonts w:eastAsia="Times New Roman"/>
                <w:color w:val="000000"/>
                <w:sz w:val="20"/>
                <w:szCs w:val="20"/>
              </w:rPr>
              <w:t>Н</w:t>
            </w:r>
            <w:r w:rsidRPr="00A135E1">
              <w:rPr>
                <w:rFonts w:eastAsia="Times New Roman"/>
                <w:color w:val="000000"/>
                <w:sz w:val="20"/>
                <w:szCs w:val="20"/>
              </w:rPr>
              <w:t>ациональный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353" w:type="pct"/>
            <w:shd w:val="clear" w:color="auto" w:fill="auto"/>
            <w:noWrap/>
            <w:vAlign w:val="bottom"/>
            <w:hideMark/>
          </w:tcPr>
          <w:p w:rsidR="009E4443" w:rsidRPr="002E224F" w:rsidRDefault="009E4443" w:rsidP="00BE551D">
            <w:pPr>
              <w:spacing w:after="0" w:line="240" w:lineRule="auto"/>
              <w:rPr>
                <w:rFonts w:eastAsia="Times New Roman"/>
                <w:color w:val="000000"/>
                <w:sz w:val="20"/>
                <w:szCs w:val="20"/>
              </w:rPr>
            </w:pPr>
            <w:r>
              <w:rPr>
                <w:rFonts w:eastAsia="Times New Roman"/>
                <w:color w:val="000000"/>
                <w:sz w:val="20"/>
                <w:szCs w:val="20"/>
              </w:rPr>
              <w:t>Другое</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rPr>
            </w:pPr>
            <w:r>
              <w:rPr>
                <w:rFonts w:eastAsia="Times New Roman"/>
                <w:color w:val="000000"/>
                <w:sz w:val="20"/>
                <w:szCs w:val="20"/>
              </w:rPr>
              <w:t>Нет</w:t>
            </w:r>
          </w:p>
        </w:tc>
        <w:tc>
          <w:tcPr>
            <w:tcW w:w="500" w:type="pct"/>
            <w:shd w:val="clear" w:color="auto" w:fill="auto"/>
            <w:noWrap/>
            <w:vAlign w:val="bottom"/>
            <w:hideMark/>
          </w:tcPr>
          <w:p w:rsidR="009E4443" w:rsidRPr="00FA7907" w:rsidRDefault="009E4443" w:rsidP="00BE551D">
            <w:pPr>
              <w:spacing w:after="0" w:line="240" w:lineRule="auto"/>
              <w:rPr>
                <w:rFonts w:eastAsia="Times New Roman"/>
                <w:color w:val="000000"/>
                <w:sz w:val="20"/>
                <w:szCs w:val="20"/>
              </w:rPr>
            </w:pPr>
            <w:r w:rsidRPr="00FA7907">
              <w:rPr>
                <w:rFonts w:eastAsia="Times New Roman"/>
                <w:color w:val="000000"/>
                <w:sz w:val="20"/>
                <w:szCs w:val="20"/>
                <w:lang w:val="en-US"/>
              </w:rPr>
              <w:t>Отдельные</w:t>
            </w:r>
            <w:r>
              <w:rPr>
                <w:rFonts w:eastAsia="Times New Roman"/>
                <w:color w:val="000000"/>
                <w:sz w:val="20"/>
                <w:szCs w:val="20"/>
              </w:rPr>
              <w:t>отчеты</w:t>
            </w:r>
          </w:p>
        </w:tc>
        <w:tc>
          <w:tcPr>
            <w:tcW w:w="324" w:type="pct"/>
            <w:shd w:val="clear" w:color="auto" w:fill="auto"/>
            <w:noWrap/>
            <w:vAlign w:val="bottom"/>
            <w:hideMark/>
          </w:tcPr>
          <w:p w:rsidR="009E4443" w:rsidRPr="007F2FE4" w:rsidRDefault="009E4443" w:rsidP="00BE551D">
            <w:pPr>
              <w:spacing w:after="0" w:line="240" w:lineRule="auto"/>
              <w:rPr>
                <w:rFonts w:eastAsia="Times New Roman"/>
                <w:color w:val="000000"/>
                <w:sz w:val="20"/>
                <w:szCs w:val="20"/>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rPr>
            </w:pPr>
            <w:r>
              <w:rPr>
                <w:rFonts w:eastAsia="Times New Roman"/>
                <w:color w:val="000000"/>
                <w:sz w:val="20"/>
                <w:szCs w:val="20"/>
              </w:rPr>
              <w:t>Нет</w:t>
            </w:r>
          </w:p>
        </w:tc>
        <w:tc>
          <w:tcPr>
            <w:tcW w:w="441" w:type="pct"/>
            <w:shd w:val="clear" w:color="auto" w:fill="auto"/>
            <w:vAlign w:val="bottom"/>
            <w:hideMark/>
          </w:tcPr>
          <w:p w:rsidR="009E4443" w:rsidRPr="008755B3" w:rsidRDefault="009E4443" w:rsidP="00BE551D">
            <w:pPr>
              <w:spacing w:after="0" w:line="240" w:lineRule="auto"/>
              <w:rPr>
                <w:rFonts w:eastAsia="Times New Roman"/>
                <w:color w:val="000000"/>
                <w:sz w:val="20"/>
                <w:szCs w:val="20"/>
              </w:rPr>
            </w:pPr>
            <w:r>
              <w:rPr>
                <w:rFonts w:eastAsia="Times New Roman"/>
                <w:color w:val="000000"/>
                <w:sz w:val="20"/>
                <w:szCs w:val="20"/>
              </w:rPr>
              <w:t>Около</w:t>
            </w:r>
            <w:r w:rsidRPr="00483B98">
              <w:rPr>
                <w:rFonts w:eastAsia="Times New Roman"/>
                <w:color w:val="000000"/>
                <w:sz w:val="20"/>
                <w:szCs w:val="20"/>
                <w:lang w:val="en-US"/>
              </w:rPr>
              <w:t xml:space="preserve"> 50 </w:t>
            </w:r>
            <w:r>
              <w:rPr>
                <w:rFonts w:eastAsia="Times New Roman"/>
                <w:color w:val="000000"/>
                <w:sz w:val="20"/>
                <w:szCs w:val="20"/>
              </w:rPr>
              <w:t>отчетов</w:t>
            </w:r>
          </w:p>
        </w:tc>
      </w:tr>
      <w:tr w:rsidR="009E4443" w:rsidRPr="005E1FDD" w:rsidTr="00BE551D">
        <w:trPr>
          <w:trHeight w:val="225"/>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Sustainability Reports</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10" w:history="1">
              <w:r w:rsidR="009E4443" w:rsidRPr="00483B98">
                <w:rPr>
                  <w:rFonts w:eastAsia="Times New Roman"/>
                  <w:color w:val="0000FF"/>
                  <w:sz w:val="20"/>
                  <w:szCs w:val="20"/>
                  <w:u w:val="single"/>
                  <w:lang w:val="en-US"/>
                </w:rPr>
                <w:t xml:space="preserve">http://www.sustainability-reports.com/ </w:t>
              </w:r>
            </w:hyperlink>
          </w:p>
        </w:tc>
        <w:tc>
          <w:tcPr>
            <w:tcW w:w="29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A135E1">
              <w:rPr>
                <w:rFonts w:eastAsia="Times New Roman"/>
                <w:color w:val="000000"/>
                <w:sz w:val="20"/>
                <w:szCs w:val="20"/>
                <w:lang w:val="en-US"/>
              </w:rPr>
              <w:t>Нидерланды</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A135E1">
              <w:rPr>
                <w:rFonts w:eastAsia="Times New Roman"/>
                <w:color w:val="000000"/>
                <w:sz w:val="20"/>
                <w:szCs w:val="20"/>
                <w:lang w:val="en-US"/>
              </w:rPr>
              <w:t>В основномнациональный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NL, EN, DE, FR</w:t>
            </w:r>
          </w:p>
        </w:tc>
        <w:tc>
          <w:tcPr>
            <w:tcW w:w="353" w:type="pct"/>
            <w:shd w:val="clear" w:color="auto" w:fill="auto"/>
            <w:noWrap/>
            <w:vAlign w:val="bottom"/>
            <w:hideMark/>
          </w:tcPr>
          <w:p w:rsidR="009E4443" w:rsidRPr="002E224F" w:rsidRDefault="009E4443" w:rsidP="00BE551D">
            <w:pPr>
              <w:spacing w:after="0" w:line="240" w:lineRule="auto"/>
              <w:rPr>
                <w:rFonts w:eastAsia="Times New Roman"/>
                <w:color w:val="000000"/>
                <w:sz w:val="20"/>
                <w:szCs w:val="20"/>
              </w:rPr>
            </w:pPr>
            <w:r w:rsidRPr="002E224F">
              <w:rPr>
                <w:rFonts w:eastAsia="Times New Roman"/>
                <w:color w:val="000000"/>
                <w:sz w:val="20"/>
                <w:szCs w:val="20"/>
                <w:lang w:val="en-US"/>
              </w:rPr>
              <w:t xml:space="preserve">Бизнес / </w:t>
            </w:r>
            <w:r>
              <w:rPr>
                <w:rFonts w:eastAsia="Times New Roman"/>
                <w:color w:val="000000"/>
                <w:sz w:val="20"/>
                <w:szCs w:val="20"/>
              </w:rPr>
              <w:t>отрасль</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w:t>
            </w:r>
            <w:r w:rsidRPr="00FA7907">
              <w:rPr>
                <w:rFonts w:eastAsia="Times New Roman"/>
                <w:color w:val="000000"/>
                <w:sz w:val="20"/>
                <w:szCs w:val="20"/>
                <w:lang w:val="en-US"/>
              </w:rPr>
              <w:t>ба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Около</w:t>
            </w:r>
            <w:r w:rsidRPr="00483B98">
              <w:rPr>
                <w:rFonts w:eastAsia="Times New Roman"/>
                <w:color w:val="000000"/>
                <w:sz w:val="20"/>
                <w:szCs w:val="20"/>
                <w:lang w:val="en-US"/>
              </w:rPr>
              <w:t xml:space="preserve"> 250 </w:t>
            </w:r>
            <w:r>
              <w:rPr>
                <w:rFonts w:eastAsia="Times New Roman"/>
                <w:color w:val="000000"/>
                <w:sz w:val="20"/>
                <w:szCs w:val="20"/>
              </w:rPr>
              <w:t>отчетов</w:t>
            </w:r>
          </w:p>
        </w:tc>
      </w:tr>
      <w:tr w:rsidR="009E4443" w:rsidRPr="005E1FDD" w:rsidTr="00BE551D">
        <w:trPr>
          <w:trHeight w:val="225"/>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Duurzaamheidsverslag</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11" w:history="1">
              <w:r w:rsidR="009E4443" w:rsidRPr="00483B98">
                <w:rPr>
                  <w:rFonts w:eastAsia="Times New Roman"/>
                  <w:color w:val="0000FF"/>
                  <w:sz w:val="20"/>
                  <w:szCs w:val="20"/>
                  <w:u w:val="single"/>
                  <w:lang w:val="en-US"/>
                </w:rPr>
                <w:t xml:space="preserve">http://www.duurzaamheidsverslag.nl/bedrijf/ </w:t>
              </w:r>
            </w:hyperlink>
          </w:p>
        </w:tc>
        <w:tc>
          <w:tcPr>
            <w:tcW w:w="29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A135E1">
              <w:rPr>
                <w:rFonts w:eastAsia="Times New Roman"/>
                <w:color w:val="000000"/>
                <w:sz w:val="20"/>
                <w:szCs w:val="20"/>
                <w:lang w:val="en-US"/>
              </w:rPr>
              <w:t>Нидерланды</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A135E1">
              <w:rPr>
                <w:rFonts w:eastAsia="Times New Roman"/>
                <w:color w:val="000000"/>
                <w:sz w:val="20"/>
                <w:szCs w:val="20"/>
                <w:lang w:val="en-US"/>
              </w:rPr>
              <w:t>В основномнациональный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NL</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NL, EN, FR, DE</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 xml:space="preserve">Бизнес / </w:t>
            </w:r>
            <w:r>
              <w:rPr>
                <w:rFonts w:eastAsia="Times New Roman"/>
                <w:color w:val="000000"/>
                <w:sz w:val="20"/>
                <w:szCs w:val="20"/>
              </w:rPr>
              <w:t>отрасль</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w:t>
            </w:r>
            <w:r w:rsidRPr="00FA7907">
              <w:rPr>
                <w:rFonts w:eastAsia="Times New Roman"/>
                <w:color w:val="000000"/>
                <w:sz w:val="20"/>
                <w:szCs w:val="20"/>
                <w:lang w:val="en-US"/>
              </w:rPr>
              <w:t>ба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Около</w:t>
            </w:r>
            <w:r w:rsidRPr="00483B98">
              <w:rPr>
                <w:rFonts w:eastAsia="Times New Roman"/>
                <w:color w:val="000000"/>
                <w:sz w:val="20"/>
                <w:szCs w:val="20"/>
                <w:lang w:val="en-US"/>
              </w:rPr>
              <w:t xml:space="preserve"> 250 </w:t>
            </w:r>
            <w:r>
              <w:rPr>
                <w:rFonts w:eastAsia="Times New Roman"/>
                <w:color w:val="000000"/>
                <w:sz w:val="20"/>
                <w:szCs w:val="20"/>
              </w:rPr>
              <w:t>отчетов</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ResponsabilitataSociala</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12" w:history="1">
              <w:r w:rsidR="009E4443" w:rsidRPr="00483B98">
                <w:rPr>
                  <w:rFonts w:eastAsia="Times New Roman"/>
                  <w:color w:val="0000FF"/>
                  <w:sz w:val="20"/>
                  <w:szCs w:val="20"/>
                  <w:u w:val="single"/>
                  <w:lang w:val="en-US"/>
                </w:rPr>
                <w:t xml:space="preserve">http://www.responsabilitatesociala.ro/ </w:t>
              </w:r>
            </w:hyperlink>
          </w:p>
        </w:tc>
        <w:tc>
          <w:tcPr>
            <w:tcW w:w="29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A135E1">
              <w:rPr>
                <w:rFonts w:eastAsia="Times New Roman"/>
                <w:color w:val="000000"/>
                <w:sz w:val="20"/>
                <w:szCs w:val="20"/>
                <w:lang w:val="en-US"/>
              </w:rPr>
              <w:t>Румыния</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w:t>
            </w:r>
            <w:r w:rsidRPr="00A135E1">
              <w:rPr>
                <w:rFonts w:eastAsia="Times New Roman"/>
                <w:color w:val="000000"/>
                <w:sz w:val="20"/>
                <w:szCs w:val="20"/>
              </w:rPr>
              <w:t>ациональный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RO</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RO</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Другое</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FA7907">
              <w:rPr>
                <w:rFonts w:eastAsia="Times New Roman"/>
                <w:color w:val="000000"/>
                <w:sz w:val="20"/>
                <w:szCs w:val="20"/>
                <w:lang w:val="en-US"/>
              </w:rPr>
              <w:t>Отдельные</w:t>
            </w:r>
            <w:r>
              <w:rPr>
                <w:rFonts w:eastAsia="Times New Roman"/>
                <w:color w:val="000000"/>
                <w:sz w:val="20"/>
                <w:szCs w:val="20"/>
              </w:rPr>
              <w:t>отчеты</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8755B3" w:rsidRDefault="009E4443" w:rsidP="00BE551D">
            <w:pPr>
              <w:spacing w:after="0" w:line="240" w:lineRule="auto"/>
              <w:rPr>
                <w:rFonts w:eastAsia="Times New Roman"/>
                <w:color w:val="000000"/>
                <w:sz w:val="20"/>
                <w:szCs w:val="20"/>
              </w:rPr>
            </w:pPr>
            <w:r>
              <w:rPr>
                <w:rFonts w:eastAsia="Times New Roman"/>
                <w:color w:val="000000"/>
                <w:sz w:val="20"/>
                <w:szCs w:val="20"/>
              </w:rPr>
              <w:t>Около</w:t>
            </w:r>
            <w:r w:rsidRPr="00483B98">
              <w:rPr>
                <w:rFonts w:eastAsia="Times New Roman"/>
                <w:color w:val="000000"/>
                <w:sz w:val="20"/>
                <w:szCs w:val="20"/>
                <w:lang w:val="en-US"/>
              </w:rPr>
              <w:t xml:space="preserve"> 40 </w:t>
            </w:r>
            <w:r>
              <w:rPr>
                <w:rFonts w:eastAsia="Times New Roman"/>
                <w:color w:val="000000"/>
                <w:sz w:val="20"/>
                <w:szCs w:val="20"/>
              </w:rPr>
              <w:t>компаний</w:t>
            </w:r>
          </w:p>
        </w:tc>
      </w:tr>
      <w:tr w:rsidR="009E4443" w:rsidRPr="005E1FDD" w:rsidTr="00BE551D">
        <w:trPr>
          <w:trHeight w:val="675"/>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Corporate Register</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13" w:history="1">
              <w:r w:rsidR="009E4443" w:rsidRPr="00483B98">
                <w:rPr>
                  <w:rFonts w:eastAsia="Times New Roman"/>
                  <w:color w:val="0000FF"/>
                  <w:sz w:val="20"/>
                  <w:szCs w:val="20"/>
                  <w:u w:val="single"/>
                  <w:lang w:val="en-US"/>
                </w:rPr>
                <w:t>http://corporateregister.com/</w:t>
              </w:r>
            </w:hyperlink>
          </w:p>
        </w:tc>
        <w:tc>
          <w:tcPr>
            <w:tcW w:w="294" w:type="pct"/>
            <w:shd w:val="clear" w:color="auto" w:fill="auto"/>
            <w:noWrap/>
            <w:vAlign w:val="bottom"/>
            <w:hideMark/>
          </w:tcPr>
          <w:p w:rsidR="009E4443" w:rsidRPr="00A541F1" w:rsidRDefault="009E4443" w:rsidP="00BE551D">
            <w:pPr>
              <w:spacing w:after="0" w:line="240" w:lineRule="auto"/>
              <w:rPr>
                <w:rFonts w:eastAsia="Times New Roman"/>
                <w:color w:val="000000"/>
                <w:sz w:val="20"/>
                <w:szCs w:val="20"/>
              </w:rPr>
            </w:pPr>
            <w:r>
              <w:rPr>
                <w:rFonts w:eastAsia="Times New Roman"/>
                <w:color w:val="000000"/>
                <w:sz w:val="20"/>
                <w:szCs w:val="20"/>
              </w:rPr>
              <w:t>Глобальный</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Глобальный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vAlign w:val="bottom"/>
            <w:hideMark/>
          </w:tcPr>
          <w:p w:rsidR="009E4443" w:rsidRPr="002E224F" w:rsidRDefault="009E4443" w:rsidP="00BE551D">
            <w:pPr>
              <w:spacing w:after="0" w:line="240" w:lineRule="auto"/>
              <w:rPr>
                <w:rFonts w:eastAsia="Times New Roman"/>
                <w:color w:val="000000"/>
                <w:sz w:val="20"/>
                <w:szCs w:val="20"/>
              </w:rPr>
            </w:pPr>
            <w:r w:rsidRPr="002E224F">
              <w:rPr>
                <w:rFonts w:eastAsia="Times New Roman"/>
                <w:color w:val="000000"/>
                <w:sz w:val="20"/>
                <w:szCs w:val="20"/>
              </w:rPr>
              <w:t>Несколько, только отчеты на латинице</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 xml:space="preserve">Бизнес / </w:t>
            </w:r>
            <w:r>
              <w:rPr>
                <w:rFonts w:eastAsia="Times New Roman"/>
                <w:color w:val="000000"/>
                <w:sz w:val="20"/>
                <w:szCs w:val="20"/>
              </w:rPr>
              <w:t>отрасль</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w:t>
            </w:r>
            <w:r w:rsidRPr="00FA7907">
              <w:rPr>
                <w:rFonts w:eastAsia="Times New Roman"/>
                <w:color w:val="000000"/>
                <w:sz w:val="20"/>
                <w:szCs w:val="20"/>
                <w:lang w:val="en-US"/>
              </w:rPr>
              <w:t>ба</w:t>
            </w:r>
          </w:p>
        </w:tc>
        <w:tc>
          <w:tcPr>
            <w:tcW w:w="324" w:type="pct"/>
            <w:shd w:val="clear" w:color="auto" w:fill="auto"/>
            <w:noWrap/>
            <w:vAlign w:val="bottom"/>
            <w:hideMark/>
          </w:tcPr>
          <w:p w:rsidR="009E4443" w:rsidRPr="007F2FE4" w:rsidRDefault="009E4443" w:rsidP="00BE551D">
            <w:pPr>
              <w:spacing w:after="0" w:line="240" w:lineRule="auto"/>
              <w:rPr>
                <w:rFonts w:eastAsia="Times New Roman"/>
                <w:color w:val="000000"/>
                <w:sz w:val="20"/>
                <w:szCs w:val="20"/>
              </w:rPr>
            </w:pPr>
            <w:r>
              <w:rPr>
                <w:rFonts w:eastAsia="Times New Roman"/>
                <w:color w:val="000000"/>
                <w:sz w:val="20"/>
                <w:szCs w:val="20"/>
              </w:rPr>
              <w:t>Частично 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8755B3" w:rsidRDefault="009E4443" w:rsidP="00BE551D">
            <w:pPr>
              <w:spacing w:after="0" w:line="240" w:lineRule="auto"/>
              <w:rPr>
                <w:rFonts w:eastAsia="Times New Roman"/>
                <w:color w:val="000000"/>
                <w:sz w:val="20"/>
                <w:szCs w:val="20"/>
              </w:rPr>
            </w:pPr>
            <w:r w:rsidRPr="00483B98">
              <w:rPr>
                <w:rFonts w:eastAsia="Times New Roman"/>
                <w:color w:val="000000"/>
                <w:sz w:val="20"/>
                <w:szCs w:val="20"/>
                <w:lang w:val="en-US"/>
              </w:rPr>
              <w:t xml:space="preserve">83,368 </w:t>
            </w:r>
            <w:r>
              <w:rPr>
                <w:rFonts w:eastAsia="Times New Roman"/>
                <w:color w:val="000000"/>
                <w:sz w:val="20"/>
                <w:szCs w:val="20"/>
              </w:rPr>
              <w:t>отчетов от</w:t>
            </w:r>
            <w:r w:rsidRPr="00483B98">
              <w:rPr>
                <w:rFonts w:eastAsia="Times New Roman"/>
                <w:color w:val="000000"/>
                <w:sz w:val="20"/>
                <w:szCs w:val="20"/>
                <w:lang w:val="en-US"/>
              </w:rPr>
              <w:t xml:space="preserve"> 13,842 </w:t>
            </w:r>
            <w:r>
              <w:rPr>
                <w:rFonts w:eastAsia="Times New Roman"/>
                <w:color w:val="000000"/>
                <w:sz w:val="20"/>
                <w:szCs w:val="20"/>
              </w:rPr>
              <w:t>организаций</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Online Reports Database</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14" w:history="1">
              <w:r w:rsidR="009E4443" w:rsidRPr="00483B98">
                <w:rPr>
                  <w:rFonts w:eastAsia="Times New Roman"/>
                  <w:color w:val="0000FF"/>
                  <w:sz w:val="20"/>
                  <w:szCs w:val="20"/>
                  <w:u w:val="single"/>
                  <w:lang w:val="en-US"/>
                </w:rPr>
                <w:t xml:space="preserve">http://www.online-report.com/report-type/sustainability-report/ </w:t>
              </w:r>
            </w:hyperlink>
          </w:p>
        </w:tc>
        <w:tc>
          <w:tcPr>
            <w:tcW w:w="29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Глобальный</w:t>
            </w:r>
          </w:p>
        </w:tc>
        <w:tc>
          <w:tcPr>
            <w:tcW w:w="324" w:type="pct"/>
            <w:shd w:val="clear" w:color="auto" w:fill="auto"/>
            <w:noWrap/>
            <w:vAlign w:val="bottom"/>
            <w:hideMark/>
          </w:tcPr>
          <w:p w:rsidR="009E4443" w:rsidRPr="00A135E1" w:rsidRDefault="009E4443" w:rsidP="00BE551D">
            <w:pPr>
              <w:spacing w:after="0" w:line="240" w:lineRule="auto"/>
              <w:rPr>
                <w:rFonts w:eastAsia="Times New Roman"/>
                <w:color w:val="000000"/>
                <w:sz w:val="20"/>
                <w:szCs w:val="20"/>
              </w:rPr>
            </w:pPr>
            <w:r w:rsidRPr="00A135E1">
              <w:rPr>
                <w:rFonts w:eastAsia="Times New Roman"/>
                <w:color w:val="000000"/>
                <w:sz w:val="20"/>
                <w:szCs w:val="20"/>
                <w:lang w:val="en-US"/>
              </w:rPr>
              <w:t>В основном</w:t>
            </w:r>
            <w:r>
              <w:rPr>
                <w:rFonts w:eastAsia="Times New Roman"/>
                <w:color w:val="000000"/>
                <w:sz w:val="20"/>
                <w:szCs w:val="20"/>
              </w:rPr>
              <w:t>Европа</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В основном</w:t>
            </w:r>
            <w:r w:rsidRPr="00483B98">
              <w:rPr>
                <w:rFonts w:eastAsia="Times New Roman"/>
                <w:color w:val="000000"/>
                <w:sz w:val="20"/>
                <w:szCs w:val="20"/>
                <w:lang w:val="en-US"/>
              </w:rPr>
              <w:t xml:space="preserve"> 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 xml:space="preserve">Бизнес / </w:t>
            </w:r>
            <w:r>
              <w:rPr>
                <w:rFonts w:eastAsia="Times New Roman"/>
                <w:color w:val="000000"/>
                <w:sz w:val="20"/>
                <w:szCs w:val="20"/>
              </w:rPr>
              <w:t>отрасль</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w:t>
            </w:r>
            <w:r w:rsidRPr="00FA7907">
              <w:rPr>
                <w:rFonts w:eastAsia="Times New Roman"/>
                <w:color w:val="000000"/>
                <w:sz w:val="20"/>
                <w:szCs w:val="20"/>
                <w:lang w:val="en-US"/>
              </w:rPr>
              <w:t>ба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Около</w:t>
            </w:r>
            <w:r w:rsidRPr="00483B98">
              <w:rPr>
                <w:rFonts w:eastAsia="Times New Roman"/>
                <w:color w:val="000000"/>
                <w:sz w:val="20"/>
                <w:szCs w:val="20"/>
                <w:lang w:val="en-US"/>
              </w:rPr>
              <w:t xml:space="preserve"> 700 </w:t>
            </w:r>
            <w:r>
              <w:rPr>
                <w:rFonts w:eastAsia="Times New Roman"/>
                <w:color w:val="000000"/>
                <w:sz w:val="20"/>
                <w:szCs w:val="20"/>
              </w:rPr>
              <w:t>отчетов</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Global Reporting Initiative</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15" w:history="1">
              <w:r w:rsidR="009E4443" w:rsidRPr="00483B98">
                <w:rPr>
                  <w:rFonts w:eastAsia="Times New Roman"/>
                  <w:color w:val="0000FF"/>
                  <w:sz w:val="20"/>
                  <w:szCs w:val="20"/>
                  <w:u w:val="single"/>
                  <w:lang w:val="en-US"/>
                </w:rPr>
                <w:t xml:space="preserve">http://database.globalreporting.org/ </w:t>
              </w:r>
            </w:hyperlink>
          </w:p>
        </w:tc>
        <w:tc>
          <w:tcPr>
            <w:tcW w:w="29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Глобальный</w:t>
            </w:r>
          </w:p>
        </w:tc>
        <w:tc>
          <w:tcPr>
            <w:tcW w:w="324" w:type="pct"/>
            <w:shd w:val="clear" w:color="auto" w:fill="auto"/>
            <w:noWrap/>
            <w:vAlign w:val="bottom"/>
            <w:hideMark/>
          </w:tcPr>
          <w:p w:rsidR="009E4443" w:rsidRPr="00A135E1" w:rsidRDefault="009E4443" w:rsidP="00BE551D">
            <w:pPr>
              <w:spacing w:after="0" w:line="240" w:lineRule="auto"/>
              <w:rPr>
                <w:rFonts w:eastAsia="Times New Roman"/>
                <w:color w:val="000000"/>
                <w:sz w:val="20"/>
                <w:szCs w:val="20"/>
              </w:rPr>
            </w:pPr>
            <w:r>
              <w:rPr>
                <w:rFonts w:eastAsia="Times New Roman"/>
                <w:color w:val="000000"/>
                <w:sz w:val="20"/>
                <w:szCs w:val="20"/>
              </w:rPr>
              <w:t>Глобальный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rPr>
              <w:t>Несколько</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Другое</w:t>
            </w:r>
          </w:p>
        </w:tc>
        <w:tc>
          <w:tcPr>
            <w:tcW w:w="500" w:type="pct"/>
            <w:shd w:val="clear" w:color="auto" w:fill="auto"/>
            <w:noWrap/>
            <w:vAlign w:val="bottom"/>
            <w:hideMark/>
          </w:tcPr>
          <w:p w:rsidR="009E4443" w:rsidRPr="00FA7907" w:rsidRDefault="009E4443" w:rsidP="00BE551D">
            <w:pPr>
              <w:spacing w:after="0" w:line="240" w:lineRule="auto"/>
              <w:rPr>
                <w:rFonts w:eastAsia="Times New Roman"/>
                <w:color w:val="000000"/>
                <w:sz w:val="20"/>
                <w:szCs w:val="20"/>
              </w:rPr>
            </w:pPr>
            <w:r>
              <w:rPr>
                <w:rFonts w:eastAsia="Times New Roman"/>
                <w:color w:val="000000"/>
                <w:sz w:val="20"/>
                <w:szCs w:val="20"/>
                <w:lang w:val="en-US"/>
              </w:rPr>
              <w:t>Да, смешанны</w:t>
            </w:r>
            <w:r>
              <w:rPr>
                <w:rFonts w:eastAsia="Times New Roman"/>
                <w:color w:val="000000"/>
                <w:sz w:val="20"/>
                <w:szCs w:val="20"/>
              </w:rPr>
              <w:t>е</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w:t>
            </w:r>
            <w:r w:rsidRPr="00FA7907">
              <w:rPr>
                <w:rFonts w:eastAsia="Times New Roman"/>
                <w:color w:val="000000"/>
                <w:sz w:val="20"/>
                <w:szCs w:val="20"/>
                <w:lang w:val="en-US"/>
              </w:rPr>
              <w:t>ба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 xml:space="preserve">10,407 </w:t>
            </w:r>
            <w:r>
              <w:rPr>
                <w:rFonts w:eastAsia="Times New Roman"/>
                <w:color w:val="000000"/>
                <w:sz w:val="20"/>
                <w:szCs w:val="20"/>
              </w:rPr>
              <w:t>организаций</w:t>
            </w:r>
            <w:r w:rsidRPr="00483B98">
              <w:rPr>
                <w:rFonts w:eastAsia="Times New Roman"/>
                <w:color w:val="000000"/>
                <w:sz w:val="20"/>
                <w:szCs w:val="20"/>
                <w:lang w:val="en-US"/>
              </w:rPr>
              <w:t xml:space="preserve">, 39,024 </w:t>
            </w:r>
            <w:r>
              <w:rPr>
                <w:rFonts w:eastAsia="Times New Roman"/>
                <w:color w:val="000000"/>
                <w:sz w:val="20"/>
                <w:szCs w:val="20"/>
              </w:rPr>
              <w:t>отчетов</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lastRenderedPageBreak/>
              <w:t>British Library</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16" w:history="1">
              <w:r w:rsidR="009E4443" w:rsidRPr="00483B98">
                <w:rPr>
                  <w:rFonts w:eastAsia="Times New Roman"/>
                  <w:color w:val="0000FF"/>
                  <w:sz w:val="20"/>
                  <w:szCs w:val="20"/>
                  <w:u w:val="single"/>
                  <w:lang w:val="en-US"/>
                </w:rPr>
                <w:t xml:space="preserve">http://www.bl.uk/reshelp/findhelprestype/coannrep/companyreports.html </w:t>
              </w:r>
            </w:hyperlink>
          </w:p>
        </w:tc>
        <w:tc>
          <w:tcPr>
            <w:tcW w:w="29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A541F1">
              <w:rPr>
                <w:rFonts w:eastAsia="Times New Roman"/>
                <w:color w:val="000000"/>
                <w:sz w:val="20"/>
                <w:szCs w:val="20"/>
                <w:lang w:val="en-US"/>
              </w:rPr>
              <w:t>Великобритания</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w:t>
            </w:r>
            <w:r w:rsidRPr="00A135E1">
              <w:rPr>
                <w:rFonts w:eastAsia="Times New Roman"/>
                <w:color w:val="000000"/>
                <w:sz w:val="20"/>
                <w:szCs w:val="20"/>
              </w:rPr>
              <w:t>ациональный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Правительство</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w:t>
            </w:r>
            <w:r w:rsidRPr="00FA7907">
              <w:rPr>
                <w:rFonts w:eastAsia="Times New Roman"/>
                <w:color w:val="000000"/>
                <w:sz w:val="20"/>
                <w:szCs w:val="20"/>
                <w:lang w:val="en-US"/>
              </w:rPr>
              <w:t>ба</w:t>
            </w:r>
          </w:p>
        </w:tc>
        <w:tc>
          <w:tcPr>
            <w:tcW w:w="324" w:type="pct"/>
            <w:shd w:val="clear" w:color="auto" w:fill="auto"/>
            <w:noWrap/>
            <w:vAlign w:val="bottom"/>
            <w:hideMark/>
          </w:tcPr>
          <w:p w:rsidR="009E4443" w:rsidRPr="008755B3" w:rsidRDefault="009E4443" w:rsidP="00BE551D">
            <w:pPr>
              <w:spacing w:after="0" w:line="240" w:lineRule="auto"/>
              <w:rPr>
                <w:rFonts w:eastAsia="Times New Roman"/>
                <w:color w:val="000000"/>
                <w:sz w:val="20"/>
                <w:szCs w:val="20"/>
              </w:rPr>
            </w:pPr>
            <w:r>
              <w:rPr>
                <w:rFonts w:eastAsia="Times New Roman"/>
                <w:color w:val="000000"/>
                <w:sz w:val="20"/>
                <w:szCs w:val="20"/>
                <w:lang w:val="en-US"/>
              </w:rPr>
              <w:t>В противномслучаеограничен</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8755B3" w:rsidRDefault="009E4443" w:rsidP="00BE551D">
            <w:pPr>
              <w:spacing w:after="0" w:line="240" w:lineRule="auto"/>
              <w:rPr>
                <w:rFonts w:eastAsia="Times New Roman"/>
                <w:color w:val="000000"/>
                <w:sz w:val="20"/>
                <w:szCs w:val="20"/>
              </w:rPr>
            </w:pPr>
            <w:r>
              <w:rPr>
                <w:rFonts w:eastAsia="Times New Roman"/>
                <w:color w:val="000000"/>
                <w:sz w:val="20"/>
                <w:szCs w:val="20"/>
              </w:rPr>
              <w:t>Неизвестно</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MIT Dewey Annual Reports collection</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17" w:history="1">
              <w:r w:rsidR="009E4443" w:rsidRPr="00483B98">
                <w:rPr>
                  <w:rFonts w:eastAsia="Times New Roman"/>
                  <w:color w:val="0000FF"/>
                  <w:sz w:val="20"/>
                  <w:szCs w:val="20"/>
                  <w:u w:val="single"/>
                  <w:lang w:val="en-US"/>
                </w:rPr>
                <w:t xml:space="preserve">http://libguides.mit.edu/c.php?g=176014&amp;p=1160945 </w:t>
              </w:r>
            </w:hyperlink>
          </w:p>
        </w:tc>
        <w:tc>
          <w:tcPr>
            <w:tcW w:w="294" w:type="pct"/>
            <w:shd w:val="clear" w:color="auto" w:fill="auto"/>
            <w:noWrap/>
            <w:vAlign w:val="bottom"/>
            <w:hideMark/>
          </w:tcPr>
          <w:p w:rsidR="009E4443" w:rsidRPr="00A541F1" w:rsidRDefault="009E4443" w:rsidP="00BE551D">
            <w:pPr>
              <w:spacing w:after="0" w:line="240" w:lineRule="auto"/>
              <w:rPr>
                <w:rFonts w:eastAsia="Times New Roman"/>
                <w:color w:val="000000"/>
                <w:sz w:val="20"/>
                <w:szCs w:val="20"/>
              </w:rPr>
            </w:pPr>
            <w:r>
              <w:rPr>
                <w:rFonts w:eastAsia="Times New Roman"/>
                <w:color w:val="000000"/>
                <w:sz w:val="20"/>
                <w:szCs w:val="20"/>
              </w:rPr>
              <w:t>США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w:t>
            </w:r>
            <w:r w:rsidRPr="00A135E1">
              <w:rPr>
                <w:rFonts w:eastAsia="Times New Roman"/>
                <w:color w:val="000000"/>
                <w:sz w:val="20"/>
                <w:szCs w:val="20"/>
              </w:rPr>
              <w:t>ациональный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Другое</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FA7907">
              <w:rPr>
                <w:rFonts w:eastAsia="Times New Roman"/>
                <w:color w:val="000000"/>
                <w:sz w:val="20"/>
                <w:szCs w:val="20"/>
                <w:lang w:val="en-US"/>
              </w:rPr>
              <w:t>Отдельные</w:t>
            </w:r>
            <w:r>
              <w:rPr>
                <w:rFonts w:eastAsia="Times New Roman"/>
                <w:color w:val="000000"/>
                <w:sz w:val="20"/>
                <w:szCs w:val="20"/>
              </w:rPr>
              <w:t>отчеты</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Около</w:t>
            </w:r>
            <w:r w:rsidRPr="00483B98">
              <w:rPr>
                <w:rFonts w:eastAsia="Times New Roman"/>
                <w:color w:val="000000"/>
                <w:sz w:val="20"/>
                <w:szCs w:val="20"/>
                <w:lang w:val="en-US"/>
              </w:rPr>
              <w:t xml:space="preserve"> 33,000</w:t>
            </w:r>
          </w:p>
        </w:tc>
      </w:tr>
      <w:tr w:rsidR="009E4443" w:rsidRPr="005E1FDD" w:rsidTr="00BE551D">
        <w:trPr>
          <w:trHeight w:val="675"/>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Thomson Reuters Eikon</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18" w:history="1">
              <w:r w:rsidR="009E4443" w:rsidRPr="00483B98">
                <w:rPr>
                  <w:rFonts w:eastAsia="Times New Roman"/>
                  <w:color w:val="0000FF"/>
                  <w:sz w:val="20"/>
                  <w:szCs w:val="20"/>
                  <w:u w:val="single"/>
                  <w:lang w:val="en-US"/>
                </w:rPr>
                <w:t>http://financial.thomsonreuters.com/en/products/tools-applications/trading-investment-tools/eikon-trading-software.html</w:t>
              </w:r>
            </w:hyperlink>
          </w:p>
        </w:tc>
        <w:tc>
          <w:tcPr>
            <w:tcW w:w="294" w:type="pct"/>
            <w:shd w:val="clear" w:color="auto" w:fill="auto"/>
            <w:noWrap/>
            <w:hideMark/>
          </w:tcPr>
          <w:p w:rsidR="009E4443" w:rsidRPr="005E1FDD" w:rsidRDefault="009E4443" w:rsidP="00BE551D">
            <w:r w:rsidRPr="007F3347">
              <w:rPr>
                <w:rFonts w:eastAsia="Times New Roman"/>
                <w:color w:val="000000"/>
                <w:sz w:val="20"/>
                <w:szCs w:val="20"/>
              </w:rPr>
              <w:t>США</w:t>
            </w:r>
          </w:p>
        </w:tc>
        <w:tc>
          <w:tcPr>
            <w:tcW w:w="324" w:type="pct"/>
            <w:shd w:val="clear" w:color="auto" w:fill="auto"/>
            <w:noWrap/>
            <w:hideMark/>
          </w:tcPr>
          <w:p w:rsidR="009E4443" w:rsidRPr="005E1FDD" w:rsidRDefault="009E4443" w:rsidP="00BE551D">
            <w:r w:rsidRPr="00252777">
              <w:rPr>
                <w:rFonts w:eastAsia="Times New Roman"/>
                <w:color w:val="000000"/>
                <w:sz w:val="20"/>
                <w:szCs w:val="20"/>
              </w:rPr>
              <w:t>Глобальный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 xml:space="preserve">Бизнес / </w:t>
            </w:r>
            <w:r>
              <w:rPr>
                <w:rFonts w:eastAsia="Times New Roman"/>
                <w:color w:val="000000"/>
                <w:sz w:val="20"/>
                <w:szCs w:val="20"/>
              </w:rPr>
              <w:t>отрасль</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w:t>
            </w:r>
            <w:r w:rsidRPr="00FA7907">
              <w:rPr>
                <w:rFonts w:eastAsia="Times New Roman"/>
                <w:color w:val="000000"/>
                <w:sz w:val="20"/>
                <w:szCs w:val="20"/>
                <w:lang w:val="en-US"/>
              </w:rPr>
              <w:t>ба</w:t>
            </w:r>
          </w:p>
        </w:tc>
        <w:tc>
          <w:tcPr>
            <w:tcW w:w="324" w:type="pct"/>
            <w:shd w:val="clear" w:color="auto" w:fill="auto"/>
            <w:noWrap/>
            <w:vAlign w:val="bottom"/>
            <w:hideMark/>
          </w:tcPr>
          <w:p w:rsidR="009E4443" w:rsidRPr="008755B3" w:rsidRDefault="009E4443" w:rsidP="00BE551D">
            <w:pPr>
              <w:spacing w:after="0" w:line="240" w:lineRule="auto"/>
              <w:rPr>
                <w:rFonts w:eastAsia="Times New Roman"/>
                <w:color w:val="000000"/>
                <w:sz w:val="20"/>
                <w:szCs w:val="20"/>
              </w:rPr>
            </w:pPr>
            <w:r>
              <w:rPr>
                <w:rFonts w:eastAsia="Times New Roman"/>
                <w:color w:val="000000"/>
                <w:sz w:val="20"/>
                <w:szCs w:val="20"/>
              </w:rPr>
              <w:t>Платный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8755B3" w:rsidRDefault="009E4443" w:rsidP="00BE551D">
            <w:pPr>
              <w:spacing w:after="0" w:line="240" w:lineRule="auto"/>
              <w:rPr>
                <w:rFonts w:eastAsia="Times New Roman"/>
                <w:color w:val="000000"/>
                <w:sz w:val="20"/>
                <w:szCs w:val="20"/>
              </w:rPr>
            </w:pPr>
            <w:r w:rsidRPr="008755B3">
              <w:rPr>
                <w:rFonts w:eastAsia="Times New Roman"/>
                <w:color w:val="000000"/>
                <w:sz w:val="20"/>
                <w:szCs w:val="20"/>
              </w:rPr>
              <w:t xml:space="preserve">6000 </w:t>
            </w:r>
            <w:r>
              <w:rPr>
                <w:rFonts w:eastAsia="Times New Roman"/>
                <w:color w:val="000000"/>
                <w:sz w:val="20"/>
                <w:szCs w:val="20"/>
              </w:rPr>
              <w:t>компаний</w:t>
            </w:r>
            <w:r w:rsidRPr="008755B3">
              <w:rPr>
                <w:rFonts w:eastAsia="Times New Roman"/>
                <w:color w:val="000000"/>
                <w:sz w:val="20"/>
                <w:szCs w:val="20"/>
              </w:rPr>
              <w:t xml:space="preserve">, </w:t>
            </w:r>
            <w:r>
              <w:rPr>
                <w:rFonts w:eastAsia="Times New Roman"/>
                <w:color w:val="000000"/>
                <w:sz w:val="20"/>
                <w:szCs w:val="20"/>
              </w:rPr>
              <w:t>около</w:t>
            </w:r>
            <w:r w:rsidRPr="008755B3">
              <w:rPr>
                <w:rFonts w:eastAsia="Times New Roman"/>
                <w:color w:val="000000"/>
                <w:sz w:val="20"/>
                <w:szCs w:val="20"/>
              </w:rPr>
              <w:t xml:space="preserve"> 2500 </w:t>
            </w:r>
            <w:r>
              <w:rPr>
                <w:rFonts w:eastAsia="Times New Roman"/>
                <w:color w:val="000000"/>
                <w:sz w:val="20"/>
                <w:szCs w:val="20"/>
              </w:rPr>
              <w:t>отчетов об устойчивом развитии в год</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Annual Reports</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19" w:history="1">
              <w:r w:rsidR="009E4443" w:rsidRPr="00483B98">
                <w:rPr>
                  <w:rFonts w:eastAsia="Times New Roman"/>
                  <w:color w:val="0000FF"/>
                  <w:sz w:val="20"/>
                  <w:szCs w:val="20"/>
                  <w:u w:val="single"/>
                  <w:lang w:val="en-US"/>
                </w:rPr>
                <w:t xml:space="preserve">http://www.annualreports.com/ </w:t>
              </w:r>
            </w:hyperlink>
          </w:p>
        </w:tc>
        <w:tc>
          <w:tcPr>
            <w:tcW w:w="294" w:type="pct"/>
            <w:shd w:val="clear" w:color="auto" w:fill="auto"/>
            <w:noWrap/>
            <w:hideMark/>
          </w:tcPr>
          <w:p w:rsidR="009E4443" w:rsidRPr="005E1FDD" w:rsidRDefault="009E4443" w:rsidP="00BE551D">
            <w:r w:rsidRPr="007F3347">
              <w:rPr>
                <w:rFonts w:eastAsia="Times New Roman"/>
                <w:color w:val="000000"/>
                <w:sz w:val="20"/>
                <w:szCs w:val="20"/>
              </w:rPr>
              <w:t>США</w:t>
            </w:r>
          </w:p>
        </w:tc>
        <w:tc>
          <w:tcPr>
            <w:tcW w:w="324" w:type="pct"/>
            <w:shd w:val="clear" w:color="auto" w:fill="auto"/>
            <w:noWrap/>
            <w:hideMark/>
          </w:tcPr>
          <w:p w:rsidR="009E4443" w:rsidRPr="005E1FDD" w:rsidRDefault="009E4443" w:rsidP="00BE551D">
            <w:r w:rsidRPr="00252777">
              <w:rPr>
                <w:rFonts w:eastAsia="Times New Roman"/>
                <w:color w:val="000000"/>
                <w:sz w:val="20"/>
                <w:szCs w:val="20"/>
              </w:rPr>
              <w:t>Глобальный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 xml:space="preserve">Бизнес / </w:t>
            </w:r>
            <w:r>
              <w:rPr>
                <w:rFonts w:eastAsia="Times New Roman"/>
                <w:color w:val="000000"/>
                <w:sz w:val="20"/>
                <w:szCs w:val="20"/>
              </w:rPr>
              <w:t>отрасль</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w:t>
            </w:r>
            <w:r w:rsidRPr="00FA7907">
              <w:rPr>
                <w:rFonts w:eastAsia="Times New Roman"/>
                <w:color w:val="000000"/>
                <w:sz w:val="20"/>
                <w:szCs w:val="20"/>
                <w:lang w:val="en-US"/>
              </w:rPr>
              <w:t>ба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Около</w:t>
            </w:r>
            <w:r w:rsidRPr="00483B98">
              <w:rPr>
                <w:rFonts w:eastAsia="Times New Roman"/>
                <w:color w:val="000000"/>
                <w:sz w:val="20"/>
                <w:szCs w:val="20"/>
                <w:lang w:val="en-US"/>
              </w:rPr>
              <w:t xml:space="preserve"> 53,000</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Order Annual Reports</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20" w:history="1">
              <w:r w:rsidR="009E4443" w:rsidRPr="00483B98">
                <w:rPr>
                  <w:rFonts w:eastAsia="Times New Roman"/>
                  <w:color w:val="0000FF"/>
                  <w:sz w:val="20"/>
                  <w:szCs w:val="20"/>
                  <w:u w:val="single"/>
                  <w:lang w:val="en-US"/>
                </w:rPr>
                <w:t xml:space="preserve">https://www.orderannualreports.com/ </w:t>
              </w:r>
            </w:hyperlink>
          </w:p>
        </w:tc>
        <w:tc>
          <w:tcPr>
            <w:tcW w:w="294" w:type="pct"/>
            <w:shd w:val="clear" w:color="auto" w:fill="auto"/>
            <w:noWrap/>
            <w:hideMark/>
          </w:tcPr>
          <w:p w:rsidR="009E4443" w:rsidRPr="005E1FDD" w:rsidRDefault="009E4443" w:rsidP="00BE551D">
            <w:r w:rsidRPr="007F3347">
              <w:rPr>
                <w:rFonts w:eastAsia="Times New Roman"/>
                <w:color w:val="000000"/>
                <w:sz w:val="20"/>
                <w:szCs w:val="20"/>
              </w:rPr>
              <w:t>США</w:t>
            </w:r>
          </w:p>
        </w:tc>
        <w:tc>
          <w:tcPr>
            <w:tcW w:w="324" w:type="pct"/>
            <w:shd w:val="clear" w:color="auto" w:fill="auto"/>
            <w:noWrap/>
            <w:hideMark/>
          </w:tcPr>
          <w:p w:rsidR="009E4443" w:rsidRPr="005E1FDD" w:rsidRDefault="009E4443" w:rsidP="00BE551D">
            <w:r w:rsidRPr="00252777">
              <w:rPr>
                <w:rFonts w:eastAsia="Times New Roman"/>
                <w:color w:val="000000"/>
                <w:sz w:val="20"/>
                <w:szCs w:val="20"/>
              </w:rPr>
              <w:t>Глобальный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 xml:space="preserve">Бизнес / </w:t>
            </w:r>
            <w:r>
              <w:rPr>
                <w:rFonts w:eastAsia="Times New Roman"/>
                <w:color w:val="000000"/>
                <w:sz w:val="20"/>
                <w:szCs w:val="20"/>
              </w:rPr>
              <w:t>отрасль</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w:t>
            </w:r>
            <w:r w:rsidRPr="00FA7907">
              <w:rPr>
                <w:rFonts w:eastAsia="Times New Roman"/>
                <w:color w:val="000000"/>
                <w:sz w:val="20"/>
                <w:szCs w:val="20"/>
                <w:lang w:val="en-US"/>
              </w:rPr>
              <w:t>ба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lang w:val="en-US"/>
              </w:rPr>
              <w:t>В противномслучаеограничен</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w:t>
            </w:r>
            <w:r>
              <w:rPr>
                <w:rFonts w:eastAsia="Times New Roman"/>
                <w:color w:val="000000"/>
                <w:sz w:val="20"/>
                <w:szCs w:val="20"/>
                <w:lang w:val="en-US"/>
              </w:rPr>
              <w:t>ераскрыто</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Financial Times Company Content Hub</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21" w:history="1">
              <w:r w:rsidR="009E4443" w:rsidRPr="00483B98">
                <w:rPr>
                  <w:rFonts w:eastAsia="Times New Roman"/>
                  <w:color w:val="0000FF"/>
                  <w:sz w:val="20"/>
                  <w:szCs w:val="20"/>
                  <w:u w:val="single"/>
                  <w:lang w:val="en-US"/>
                </w:rPr>
                <w:t xml:space="preserve">http://markets.ft.com/research/Markets/Company-Content </w:t>
              </w:r>
            </w:hyperlink>
          </w:p>
        </w:tc>
        <w:tc>
          <w:tcPr>
            <w:tcW w:w="29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A541F1">
              <w:rPr>
                <w:rFonts w:eastAsia="Times New Roman"/>
                <w:color w:val="000000"/>
                <w:sz w:val="20"/>
                <w:szCs w:val="20"/>
                <w:lang w:val="en-US"/>
              </w:rPr>
              <w:t>Великобритания (Никкей)</w:t>
            </w:r>
          </w:p>
        </w:tc>
        <w:tc>
          <w:tcPr>
            <w:tcW w:w="324" w:type="pct"/>
            <w:shd w:val="clear" w:color="auto" w:fill="auto"/>
            <w:noWrap/>
            <w:hideMark/>
          </w:tcPr>
          <w:p w:rsidR="009E4443" w:rsidRPr="005E1FDD" w:rsidRDefault="009E4443" w:rsidP="00BE551D">
            <w:r w:rsidRPr="00252777">
              <w:rPr>
                <w:rFonts w:eastAsia="Times New Roman"/>
                <w:color w:val="000000"/>
                <w:sz w:val="20"/>
                <w:szCs w:val="20"/>
              </w:rPr>
              <w:t>Глобальный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 xml:space="preserve">Бизнес / </w:t>
            </w:r>
            <w:r>
              <w:rPr>
                <w:rFonts w:eastAsia="Times New Roman"/>
                <w:color w:val="000000"/>
                <w:sz w:val="20"/>
                <w:szCs w:val="20"/>
              </w:rPr>
              <w:t>отрасль</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w:t>
            </w:r>
            <w:r w:rsidRPr="00FA7907">
              <w:rPr>
                <w:rFonts w:eastAsia="Times New Roman"/>
                <w:color w:val="000000"/>
                <w:sz w:val="20"/>
                <w:szCs w:val="20"/>
                <w:lang w:val="en-US"/>
              </w:rPr>
              <w:t>ба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w:t>
            </w:r>
            <w:r>
              <w:rPr>
                <w:rFonts w:eastAsia="Times New Roman"/>
                <w:color w:val="000000"/>
                <w:sz w:val="20"/>
                <w:szCs w:val="20"/>
                <w:lang w:val="en-US"/>
              </w:rPr>
              <w:t>ераскрыто</w:t>
            </w:r>
          </w:p>
        </w:tc>
      </w:tr>
      <w:tr w:rsidR="009E4443" w:rsidRPr="005E1FDD" w:rsidTr="00BE551D">
        <w:trPr>
          <w:trHeight w:val="225"/>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Northcote</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22" w:history="1">
              <w:r w:rsidR="009E4443" w:rsidRPr="00483B98">
                <w:rPr>
                  <w:rFonts w:eastAsia="Times New Roman"/>
                  <w:color w:val="0000FF"/>
                  <w:sz w:val="20"/>
                  <w:szCs w:val="20"/>
                  <w:u w:val="single"/>
                  <w:lang w:val="en-US"/>
                </w:rPr>
                <w:t xml:space="preserve">http://www.northcote.co.uk/ </w:t>
              </w:r>
            </w:hyperlink>
          </w:p>
        </w:tc>
        <w:tc>
          <w:tcPr>
            <w:tcW w:w="29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A541F1">
              <w:rPr>
                <w:rFonts w:eastAsia="Times New Roman"/>
                <w:color w:val="000000"/>
                <w:sz w:val="20"/>
                <w:szCs w:val="20"/>
                <w:lang w:val="en-US"/>
              </w:rPr>
              <w:t>Великобритания</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w:t>
            </w:r>
            <w:r w:rsidRPr="00A135E1">
              <w:rPr>
                <w:rFonts w:eastAsia="Times New Roman"/>
                <w:color w:val="000000"/>
                <w:sz w:val="20"/>
                <w:szCs w:val="20"/>
              </w:rPr>
              <w:t>ациональный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 xml:space="preserve">Бизнес / </w:t>
            </w:r>
            <w:r>
              <w:rPr>
                <w:rFonts w:eastAsia="Times New Roman"/>
                <w:color w:val="000000"/>
                <w:sz w:val="20"/>
                <w:szCs w:val="20"/>
              </w:rPr>
              <w:t>отрасль</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w:t>
            </w:r>
            <w:r w:rsidRPr="00FA7907">
              <w:rPr>
                <w:rFonts w:eastAsia="Times New Roman"/>
                <w:color w:val="000000"/>
                <w:sz w:val="20"/>
                <w:szCs w:val="20"/>
                <w:lang w:val="en-US"/>
              </w:rPr>
              <w:t>ба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lang w:val="en-US"/>
              </w:rPr>
              <w:t>В противномслучаеограничен</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8755B3" w:rsidRDefault="009E4443" w:rsidP="00BE551D">
            <w:pPr>
              <w:spacing w:after="0" w:line="240" w:lineRule="auto"/>
              <w:rPr>
                <w:rFonts w:eastAsia="Times New Roman"/>
                <w:color w:val="000000"/>
                <w:sz w:val="20"/>
                <w:szCs w:val="20"/>
              </w:rPr>
            </w:pPr>
            <w:r>
              <w:rPr>
                <w:rFonts w:eastAsia="Times New Roman"/>
                <w:color w:val="000000"/>
                <w:sz w:val="20"/>
                <w:szCs w:val="20"/>
              </w:rPr>
              <w:t>Н</w:t>
            </w:r>
            <w:r>
              <w:rPr>
                <w:rFonts w:eastAsia="Times New Roman"/>
                <w:color w:val="000000"/>
                <w:sz w:val="20"/>
                <w:szCs w:val="20"/>
                <w:lang w:val="en-US"/>
              </w:rPr>
              <w:t>ераскрыто</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Annual Reports at Academic Business Libraries</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23" w:history="1">
              <w:r w:rsidR="009E4443" w:rsidRPr="00483B98">
                <w:rPr>
                  <w:rFonts w:eastAsia="Times New Roman"/>
                  <w:color w:val="0000FF"/>
                  <w:sz w:val="20"/>
                  <w:szCs w:val="20"/>
                  <w:u w:val="single"/>
                  <w:lang w:val="en-US"/>
                </w:rPr>
                <w:t xml:space="preserve">https://apps.lib.purdue.edu/abldars/index.php </w:t>
              </w:r>
            </w:hyperlink>
          </w:p>
        </w:tc>
        <w:tc>
          <w:tcPr>
            <w:tcW w:w="29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7F3347">
              <w:rPr>
                <w:rFonts w:eastAsia="Times New Roman"/>
                <w:color w:val="000000"/>
                <w:sz w:val="20"/>
                <w:szCs w:val="20"/>
              </w:rPr>
              <w:t>США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w:t>
            </w:r>
            <w:r w:rsidRPr="00A135E1">
              <w:rPr>
                <w:rFonts w:eastAsia="Times New Roman"/>
                <w:color w:val="000000"/>
                <w:sz w:val="20"/>
                <w:szCs w:val="20"/>
              </w:rPr>
              <w:t>ациональный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Правительство</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FA7907">
              <w:rPr>
                <w:rFonts w:eastAsia="Times New Roman"/>
                <w:color w:val="000000"/>
                <w:sz w:val="20"/>
                <w:szCs w:val="20"/>
                <w:lang w:val="en-US"/>
              </w:rPr>
              <w:t>Отдельные</w:t>
            </w:r>
            <w:r>
              <w:rPr>
                <w:rFonts w:eastAsia="Times New Roman"/>
                <w:color w:val="000000"/>
                <w:sz w:val="20"/>
                <w:szCs w:val="20"/>
              </w:rPr>
              <w:t>отчеты</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lang w:val="en-US"/>
              </w:rPr>
              <w:t>В противномслучаеограничен</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Неизвестно</w:t>
            </w:r>
          </w:p>
        </w:tc>
      </w:tr>
      <w:tr w:rsidR="009E4443" w:rsidRPr="005E1FDD" w:rsidTr="00BE551D">
        <w:trPr>
          <w:trHeight w:val="675"/>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The Public Register</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24" w:history="1">
              <w:r w:rsidR="009E4443" w:rsidRPr="00483B98">
                <w:rPr>
                  <w:rFonts w:eastAsia="Times New Roman"/>
                  <w:color w:val="0000FF"/>
                  <w:sz w:val="20"/>
                  <w:szCs w:val="20"/>
                  <w:u w:val="single"/>
                  <w:lang w:val="en-US"/>
                </w:rPr>
                <w:t xml:space="preserve">http://www.prars.com/search/alpha/A </w:t>
              </w:r>
            </w:hyperlink>
          </w:p>
        </w:tc>
        <w:tc>
          <w:tcPr>
            <w:tcW w:w="29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7F3347">
              <w:rPr>
                <w:rFonts w:eastAsia="Times New Roman"/>
                <w:color w:val="000000"/>
                <w:sz w:val="20"/>
                <w:szCs w:val="20"/>
              </w:rPr>
              <w:t>США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Северная Америка</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 xml:space="preserve">Бизнес / </w:t>
            </w:r>
            <w:r>
              <w:rPr>
                <w:rFonts w:eastAsia="Times New Roman"/>
                <w:color w:val="000000"/>
                <w:sz w:val="20"/>
                <w:szCs w:val="20"/>
              </w:rPr>
              <w:t>отрасль</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w:t>
            </w:r>
            <w:r w:rsidRPr="00FA7907">
              <w:rPr>
                <w:rFonts w:eastAsia="Times New Roman"/>
                <w:color w:val="000000"/>
                <w:sz w:val="20"/>
                <w:szCs w:val="20"/>
                <w:lang w:val="en-US"/>
              </w:rPr>
              <w:t>ба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lang w:val="en-US"/>
              </w:rPr>
              <w:t>В противномслучаеограничен</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&gt;400</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GRI Sustainability Disclosure Database</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25" w:history="1">
              <w:r w:rsidR="009E4443" w:rsidRPr="00483B98">
                <w:rPr>
                  <w:rFonts w:eastAsia="Times New Roman"/>
                  <w:color w:val="0000FF"/>
                  <w:sz w:val="20"/>
                  <w:szCs w:val="20"/>
                  <w:u w:val="single"/>
                  <w:lang w:val="en-US"/>
                </w:rPr>
                <w:t xml:space="preserve">http://database.globalreporting.org/ </w:t>
              </w:r>
            </w:hyperlink>
          </w:p>
        </w:tc>
        <w:tc>
          <w:tcPr>
            <w:tcW w:w="29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Глобальный</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Глобальный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A135E1" w:rsidRDefault="009E4443" w:rsidP="00BE551D">
            <w:pPr>
              <w:spacing w:after="0" w:line="240" w:lineRule="auto"/>
              <w:rPr>
                <w:rFonts w:eastAsia="Times New Roman"/>
                <w:color w:val="000000"/>
                <w:sz w:val="20"/>
                <w:szCs w:val="20"/>
              </w:rPr>
            </w:pPr>
            <w:r>
              <w:rPr>
                <w:rFonts w:eastAsia="Times New Roman"/>
                <w:color w:val="000000"/>
                <w:sz w:val="20"/>
                <w:szCs w:val="20"/>
              </w:rPr>
              <w:t>Различные</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Другое</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FA7907">
              <w:rPr>
                <w:rFonts w:eastAsia="Times New Roman"/>
                <w:color w:val="000000"/>
                <w:sz w:val="20"/>
                <w:szCs w:val="20"/>
                <w:lang w:val="en-US"/>
              </w:rPr>
              <w:t>Отдельные</w:t>
            </w:r>
            <w:r>
              <w:rPr>
                <w:rFonts w:eastAsia="Times New Roman"/>
                <w:color w:val="000000"/>
                <w:sz w:val="20"/>
                <w:szCs w:val="20"/>
              </w:rPr>
              <w:t>отчеты</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&gt;38,000</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lastRenderedPageBreak/>
              <w:t>NSE Infobase Corporate Social Responsibility Database</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26" w:history="1">
              <w:r w:rsidR="009E4443" w:rsidRPr="00483B98">
                <w:rPr>
                  <w:rFonts w:eastAsia="Times New Roman"/>
                  <w:color w:val="0000FF"/>
                  <w:sz w:val="20"/>
                  <w:szCs w:val="20"/>
                  <w:u w:val="single"/>
                  <w:lang w:val="en-US"/>
                </w:rPr>
                <w:t xml:space="preserve">http://www.nseinfobase.com/single-product15.aspx </w:t>
              </w:r>
            </w:hyperlink>
          </w:p>
        </w:tc>
        <w:tc>
          <w:tcPr>
            <w:tcW w:w="294" w:type="pct"/>
            <w:shd w:val="clear" w:color="auto" w:fill="auto"/>
            <w:noWrap/>
            <w:vAlign w:val="bottom"/>
            <w:hideMark/>
          </w:tcPr>
          <w:p w:rsidR="009E4443" w:rsidRPr="00A541F1" w:rsidRDefault="009E4443" w:rsidP="00BE551D">
            <w:pPr>
              <w:spacing w:after="0" w:line="240" w:lineRule="auto"/>
              <w:rPr>
                <w:rFonts w:eastAsia="Times New Roman"/>
                <w:color w:val="000000"/>
                <w:sz w:val="20"/>
                <w:szCs w:val="20"/>
              </w:rPr>
            </w:pPr>
            <w:r>
              <w:rPr>
                <w:rFonts w:eastAsia="Times New Roman"/>
                <w:color w:val="000000"/>
                <w:sz w:val="20"/>
                <w:szCs w:val="20"/>
              </w:rPr>
              <w:t>Индия</w:t>
            </w:r>
          </w:p>
        </w:tc>
        <w:tc>
          <w:tcPr>
            <w:tcW w:w="324" w:type="pct"/>
            <w:shd w:val="clear" w:color="auto" w:fill="auto"/>
            <w:noWrap/>
            <w:vAlign w:val="bottom"/>
            <w:hideMark/>
          </w:tcPr>
          <w:p w:rsidR="009E4443" w:rsidRPr="00A135E1" w:rsidRDefault="009E4443" w:rsidP="00BE551D">
            <w:pPr>
              <w:spacing w:after="0" w:line="240" w:lineRule="auto"/>
              <w:rPr>
                <w:rFonts w:eastAsia="Times New Roman"/>
                <w:color w:val="000000"/>
                <w:sz w:val="20"/>
                <w:szCs w:val="20"/>
              </w:rPr>
            </w:pPr>
            <w:r>
              <w:rPr>
                <w:rFonts w:eastAsia="Times New Roman"/>
                <w:color w:val="000000"/>
                <w:sz w:val="20"/>
                <w:szCs w:val="20"/>
              </w:rPr>
              <w:t>Индия</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 xml:space="preserve">Бизнес / </w:t>
            </w:r>
            <w:r>
              <w:rPr>
                <w:rFonts w:eastAsia="Times New Roman"/>
                <w:color w:val="000000"/>
                <w:sz w:val="20"/>
                <w:szCs w:val="20"/>
              </w:rPr>
              <w:t>отрасль</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FA7907">
              <w:rPr>
                <w:rFonts w:eastAsia="Times New Roman"/>
                <w:color w:val="000000"/>
                <w:sz w:val="20"/>
                <w:szCs w:val="20"/>
                <w:lang w:val="en-US"/>
              </w:rPr>
              <w:t>Отдельные</w:t>
            </w:r>
            <w:r>
              <w:rPr>
                <w:rFonts w:eastAsia="Times New Roman"/>
                <w:color w:val="000000"/>
                <w:sz w:val="20"/>
                <w:szCs w:val="20"/>
              </w:rPr>
              <w:t>отчеты</w:t>
            </w:r>
          </w:p>
        </w:tc>
        <w:tc>
          <w:tcPr>
            <w:tcW w:w="324" w:type="pct"/>
            <w:shd w:val="clear" w:color="auto" w:fill="auto"/>
            <w:noWrap/>
            <w:vAlign w:val="bottom"/>
            <w:hideMark/>
          </w:tcPr>
          <w:p w:rsidR="009E4443" w:rsidRPr="008755B3" w:rsidRDefault="009E4443" w:rsidP="00BE551D">
            <w:pPr>
              <w:spacing w:after="0" w:line="240" w:lineRule="auto"/>
              <w:rPr>
                <w:rFonts w:eastAsia="Times New Roman"/>
                <w:color w:val="000000"/>
                <w:sz w:val="20"/>
                <w:szCs w:val="20"/>
              </w:rPr>
            </w:pPr>
            <w:r>
              <w:rPr>
                <w:rFonts w:eastAsia="Times New Roman"/>
                <w:color w:val="000000"/>
                <w:sz w:val="20"/>
                <w:szCs w:val="20"/>
              </w:rPr>
              <w:t>Платный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sz w:val="20"/>
                <w:szCs w:val="20"/>
                <w:lang w:val="en-US"/>
              </w:rPr>
            </w:pPr>
          </w:p>
        </w:tc>
        <w:tc>
          <w:tcPr>
            <w:tcW w:w="441" w:type="pct"/>
            <w:shd w:val="clear" w:color="auto" w:fill="auto"/>
            <w:vAlign w:val="bottom"/>
            <w:hideMark/>
          </w:tcPr>
          <w:p w:rsidR="009E4443" w:rsidRPr="00483B98" w:rsidRDefault="009E4443" w:rsidP="00BE551D">
            <w:pPr>
              <w:spacing w:after="0" w:line="240" w:lineRule="auto"/>
              <w:rPr>
                <w:rFonts w:eastAsia="Times New Roman"/>
                <w:sz w:val="20"/>
                <w:szCs w:val="20"/>
                <w:lang w:val="en-US"/>
              </w:rPr>
            </w:pP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NSE Infobase Annual Reports Database</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27" w:history="1">
              <w:r w:rsidR="009E4443" w:rsidRPr="00483B98">
                <w:rPr>
                  <w:rFonts w:eastAsia="Times New Roman"/>
                  <w:color w:val="0000FF"/>
                  <w:sz w:val="20"/>
                  <w:szCs w:val="20"/>
                  <w:u w:val="single"/>
                  <w:lang w:val="en-US"/>
                </w:rPr>
                <w:t xml:space="preserve">http://www.nseinfobase.com/single-product6.aspx </w:t>
              </w:r>
            </w:hyperlink>
          </w:p>
        </w:tc>
        <w:tc>
          <w:tcPr>
            <w:tcW w:w="29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Индия</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Индия</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 xml:space="preserve">Бизнес / </w:t>
            </w:r>
            <w:r>
              <w:rPr>
                <w:rFonts w:eastAsia="Times New Roman"/>
                <w:color w:val="000000"/>
                <w:sz w:val="20"/>
                <w:szCs w:val="20"/>
              </w:rPr>
              <w:t>отрасль</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FA7907">
              <w:rPr>
                <w:rFonts w:eastAsia="Times New Roman"/>
                <w:color w:val="000000"/>
                <w:sz w:val="20"/>
                <w:szCs w:val="20"/>
                <w:lang w:val="en-US"/>
              </w:rPr>
              <w:t>Отдельные</w:t>
            </w:r>
            <w:r>
              <w:rPr>
                <w:rFonts w:eastAsia="Times New Roman"/>
                <w:color w:val="000000"/>
                <w:sz w:val="20"/>
                <w:szCs w:val="20"/>
              </w:rPr>
              <w:t>отчеты</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p>
        </w:tc>
        <w:tc>
          <w:tcPr>
            <w:tcW w:w="471" w:type="pct"/>
            <w:shd w:val="clear" w:color="auto" w:fill="auto"/>
            <w:noWrap/>
            <w:vAlign w:val="bottom"/>
            <w:hideMark/>
          </w:tcPr>
          <w:p w:rsidR="009E4443" w:rsidRPr="00483B98" w:rsidRDefault="009E4443" w:rsidP="00BE551D">
            <w:pPr>
              <w:spacing w:after="0" w:line="240" w:lineRule="auto"/>
              <w:rPr>
                <w:rFonts w:eastAsia="Times New Roman"/>
                <w:sz w:val="20"/>
                <w:szCs w:val="20"/>
                <w:lang w:val="en-US"/>
              </w:rPr>
            </w:pPr>
          </w:p>
        </w:tc>
        <w:tc>
          <w:tcPr>
            <w:tcW w:w="441" w:type="pct"/>
            <w:shd w:val="clear" w:color="auto" w:fill="auto"/>
            <w:vAlign w:val="bottom"/>
            <w:hideMark/>
          </w:tcPr>
          <w:p w:rsidR="009E4443" w:rsidRPr="00483B98" w:rsidRDefault="009E4443" w:rsidP="00BE551D">
            <w:pPr>
              <w:spacing w:after="0" w:line="240" w:lineRule="auto"/>
              <w:rPr>
                <w:rFonts w:eastAsia="Times New Roman"/>
                <w:sz w:val="20"/>
                <w:szCs w:val="20"/>
                <w:lang w:val="en-US"/>
              </w:rPr>
            </w:pP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Online Reports Database</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28" w:history="1">
              <w:r w:rsidR="009E4443" w:rsidRPr="00483B98">
                <w:rPr>
                  <w:rFonts w:eastAsia="Times New Roman"/>
                  <w:color w:val="0000FF"/>
                  <w:sz w:val="20"/>
                  <w:szCs w:val="20"/>
                  <w:u w:val="single"/>
                  <w:lang w:val="en-US"/>
                </w:rPr>
                <w:t xml:space="preserve">https://www.online-report.com/ </w:t>
              </w:r>
            </w:hyperlink>
          </w:p>
        </w:tc>
        <w:tc>
          <w:tcPr>
            <w:tcW w:w="294" w:type="pct"/>
            <w:shd w:val="clear" w:color="auto" w:fill="auto"/>
            <w:noWrap/>
            <w:vAlign w:val="bottom"/>
            <w:hideMark/>
          </w:tcPr>
          <w:p w:rsidR="009E4443" w:rsidRPr="00A541F1" w:rsidRDefault="009E4443" w:rsidP="00BE551D">
            <w:pPr>
              <w:spacing w:after="0" w:line="240" w:lineRule="auto"/>
              <w:rPr>
                <w:rFonts w:eastAsia="Times New Roman"/>
                <w:color w:val="000000"/>
                <w:sz w:val="20"/>
                <w:szCs w:val="20"/>
              </w:rPr>
            </w:pPr>
            <w:r>
              <w:rPr>
                <w:rFonts w:eastAsia="Times New Roman"/>
                <w:color w:val="000000"/>
                <w:sz w:val="20"/>
                <w:szCs w:val="20"/>
              </w:rPr>
              <w:t>Австрия</w:t>
            </w:r>
            <w:r w:rsidRPr="00483B98">
              <w:rPr>
                <w:rFonts w:eastAsia="Times New Roman"/>
                <w:color w:val="000000"/>
                <w:sz w:val="20"/>
                <w:szCs w:val="20"/>
                <w:lang w:val="en-US"/>
              </w:rPr>
              <w:t>/</w:t>
            </w:r>
            <w:r>
              <w:rPr>
                <w:rFonts w:eastAsia="Times New Roman"/>
                <w:color w:val="000000"/>
                <w:sz w:val="20"/>
                <w:szCs w:val="20"/>
              </w:rPr>
              <w:t>Италия</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A135E1">
              <w:rPr>
                <w:rFonts w:eastAsia="Times New Roman"/>
                <w:color w:val="000000"/>
                <w:sz w:val="20"/>
                <w:szCs w:val="20"/>
                <w:lang w:val="en-US"/>
              </w:rPr>
              <w:t>В основном</w:t>
            </w:r>
            <w:r>
              <w:rPr>
                <w:rFonts w:eastAsia="Times New Roman"/>
                <w:color w:val="000000"/>
                <w:sz w:val="20"/>
                <w:szCs w:val="20"/>
              </w:rPr>
              <w:t>Европа</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В основном</w:t>
            </w:r>
            <w:r w:rsidRPr="00483B98">
              <w:rPr>
                <w:rFonts w:eastAsia="Times New Roman"/>
                <w:color w:val="000000"/>
                <w:sz w:val="20"/>
                <w:szCs w:val="20"/>
                <w:lang w:val="en-US"/>
              </w:rPr>
              <w:t xml:space="preserve"> 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 xml:space="preserve">Бизнес / </w:t>
            </w:r>
            <w:r>
              <w:rPr>
                <w:rFonts w:eastAsia="Times New Roman"/>
                <w:color w:val="000000"/>
                <w:sz w:val="20"/>
                <w:szCs w:val="20"/>
              </w:rPr>
              <w:t>отрасль</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FA7907" w:rsidRDefault="009E4443" w:rsidP="00BE551D">
            <w:pPr>
              <w:spacing w:after="0" w:line="240" w:lineRule="auto"/>
              <w:rPr>
                <w:rFonts w:eastAsia="Times New Roman"/>
                <w:color w:val="000000"/>
                <w:sz w:val="20"/>
                <w:szCs w:val="20"/>
              </w:rPr>
            </w:pPr>
            <w:r>
              <w:rPr>
                <w:rFonts w:eastAsia="Times New Roman"/>
                <w:color w:val="000000"/>
                <w:sz w:val="20"/>
                <w:szCs w:val="20"/>
              </w:rPr>
              <w:t>Оба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8755B3" w:rsidRDefault="009E4443" w:rsidP="00BE551D">
            <w:pPr>
              <w:spacing w:after="0" w:line="240" w:lineRule="auto"/>
              <w:rPr>
                <w:rFonts w:eastAsia="Times New Roman"/>
                <w:color w:val="000000"/>
                <w:sz w:val="20"/>
                <w:szCs w:val="20"/>
              </w:rPr>
            </w:pPr>
            <w:r w:rsidRPr="008755B3">
              <w:rPr>
                <w:rFonts w:eastAsia="Times New Roman"/>
                <w:color w:val="000000"/>
                <w:sz w:val="20"/>
                <w:szCs w:val="20"/>
              </w:rPr>
              <w:t xml:space="preserve">469 </w:t>
            </w:r>
            <w:r>
              <w:rPr>
                <w:rFonts w:eastAsia="Times New Roman"/>
                <w:color w:val="000000"/>
                <w:sz w:val="20"/>
                <w:szCs w:val="20"/>
              </w:rPr>
              <w:t>ежегодныхотчетов</w:t>
            </w:r>
            <w:r w:rsidRPr="008755B3">
              <w:rPr>
                <w:rFonts w:eastAsia="Times New Roman"/>
                <w:color w:val="000000"/>
                <w:sz w:val="20"/>
                <w:szCs w:val="20"/>
              </w:rPr>
              <w:t xml:space="preserve">, 104 </w:t>
            </w:r>
            <w:r>
              <w:rPr>
                <w:rFonts w:eastAsia="Times New Roman"/>
                <w:color w:val="000000"/>
                <w:sz w:val="20"/>
                <w:szCs w:val="20"/>
              </w:rPr>
              <w:t>отчетов об устойчивом развитии</w:t>
            </w:r>
          </w:p>
        </w:tc>
      </w:tr>
      <w:tr w:rsidR="009E4443" w:rsidRPr="005E1FDD" w:rsidTr="00BE551D">
        <w:trPr>
          <w:trHeight w:val="90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CSR Hub</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29" w:history="1">
              <w:r w:rsidR="009E4443" w:rsidRPr="00483B98">
                <w:rPr>
                  <w:rFonts w:eastAsia="Times New Roman"/>
                  <w:color w:val="0000FF"/>
                  <w:sz w:val="20"/>
                  <w:szCs w:val="20"/>
                  <w:u w:val="single"/>
                  <w:lang w:val="en-US"/>
                </w:rPr>
                <w:t xml:space="preserve">https://www.csrhub.com/ </w:t>
              </w:r>
            </w:hyperlink>
          </w:p>
        </w:tc>
        <w:tc>
          <w:tcPr>
            <w:tcW w:w="294" w:type="pct"/>
            <w:shd w:val="clear" w:color="auto" w:fill="auto"/>
            <w:noWrap/>
            <w:vAlign w:val="bottom"/>
            <w:hideMark/>
          </w:tcPr>
          <w:p w:rsidR="009E4443" w:rsidRPr="00A541F1" w:rsidRDefault="009E4443" w:rsidP="00BE551D">
            <w:pPr>
              <w:spacing w:after="0" w:line="240" w:lineRule="auto"/>
              <w:rPr>
                <w:rFonts w:eastAsia="Times New Roman"/>
                <w:color w:val="000000"/>
                <w:sz w:val="20"/>
                <w:szCs w:val="20"/>
              </w:rPr>
            </w:pPr>
            <w:r>
              <w:rPr>
                <w:rFonts w:eastAsia="Times New Roman"/>
                <w:color w:val="000000"/>
                <w:sz w:val="20"/>
                <w:szCs w:val="20"/>
              </w:rPr>
              <w:t>Глоюальный</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Глобальный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 xml:space="preserve">Бизнес / </w:t>
            </w:r>
            <w:r>
              <w:rPr>
                <w:rFonts w:eastAsia="Times New Roman"/>
                <w:color w:val="000000"/>
                <w:sz w:val="20"/>
                <w:szCs w:val="20"/>
              </w:rPr>
              <w:t>отрасль</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Оба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Платный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 xml:space="preserve">&gt;17000 </w:t>
            </w:r>
            <w:r>
              <w:rPr>
                <w:rFonts w:eastAsia="Times New Roman"/>
                <w:color w:val="000000"/>
                <w:sz w:val="20"/>
                <w:szCs w:val="20"/>
              </w:rPr>
              <w:t>оцененных</w:t>
            </w:r>
            <w:r w:rsidRPr="008755B3">
              <w:rPr>
                <w:rFonts w:eastAsia="Times New Roman"/>
                <w:color w:val="000000"/>
                <w:sz w:val="20"/>
                <w:szCs w:val="20"/>
                <w:lang w:val="en-US"/>
              </w:rPr>
              <w:t>компаний</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RaportySpołecze</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30" w:history="1">
              <w:r w:rsidR="009E4443" w:rsidRPr="00483B98">
                <w:rPr>
                  <w:rFonts w:eastAsia="Times New Roman"/>
                  <w:color w:val="0000FF"/>
                  <w:sz w:val="20"/>
                  <w:szCs w:val="20"/>
                  <w:u w:val="single"/>
                  <w:lang w:val="en-US"/>
                </w:rPr>
                <w:t xml:space="preserve">http://raportyspoleczne.pl/biblioteka-raportow/ </w:t>
              </w:r>
            </w:hyperlink>
          </w:p>
        </w:tc>
        <w:tc>
          <w:tcPr>
            <w:tcW w:w="294" w:type="pct"/>
            <w:shd w:val="clear" w:color="auto" w:fill="auto"/>
            <w:noWrap/>
            <w:vAlign w:val="bottom"/>
            <w:hideMark/>
          </w:tcPr>
          <w:p w:rsidR="009E4443" w:rsidRPr="00A541F1" w:rsidRDefault="009E4443" w:rsidP="00BE551D">
            <w:pPr>
              <w:spacing w:after="0" w:line="240" w:lineRule="auto"/>
              <w:rPr>
                <w:rFonts w:eastAsia="Times New Roman"/>
                <w:color w:val="000000"/>
                <w:sz w:val="20"/>
                <w:szCs w:val="20"/>
              </w:rPr>
            </w:pPr>
            <w:r>
              <w:rPr>
                <w:rFonts w:eastAsia="Times New Roman"/>
                <w:color w:val="000000"/>
                <w:sz w:val="20"/>
                <w:szCs w:val="20"/>
              </w:rPr>
              <w:t>Польша</w:t>
            </w:r>
          </w:p>
        </w:tc>
        <w:tc>
          <w:tcPr>
            <w:tcW w:w="324" w:type="pct"/>
            <w:shd w:val="clear" w:color="auto" w:fill="auto"/>
            <w:noWrap/>
            <w:vAlign w:val="bottom"/>
            <w:hideMark/>
          </w:tcPr>
          <w:p w:rsidR="009E4443" w:rsidRPr="00A135E1" w:rsidRDefault="009E4443" w:rsidP="00BE551D">
            <w:pPr>
              <w:spacing w:after="0" w:line="240" w:lineRule="auto"/>
              <w:rPr>
                <w:rFonts w:eastAsia="Times New Roman"/>
                <w:color w:val="000000"/>
                <w:sz w:val="20"/>
                <w:szCs w:val="20"/>
              </w:rPr>
            </w:pPr>
            <w:r>
              <w:rPr>
                <w:rFonts w:eastAsia="Times New Roman"/>
                <w:color w:val="000000"/>
                <w:sz w:val="20"/>
                <w:szCs w:val="20"/>
              </w:rPr>
              <w:t>Национальный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PL</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PL</w:t>
            </w:r>
          </w:p>
        </w:tc>
        <w:tc>
          <w:tcPr>
            <w:tcW w:w="353" w:type="pct"/>
            <w:shd w:val="clear" w:color="auto" w:fill="auto"/>
            <w:noWrap/>
            <w:vAlign w:val="bottom"/>
            <w:hideMark/>
          </w:tcPr>
          <w:p w:rsidR="009E4443" w:rsidRPr="002E224F" w:rsidRDefault="009E4443" w:rsidP="00BE551D">
            <w:pPr>
              <w:spacing w:after="0" w:line="240" w:lineRule="auto"/>
              <w:rPr>
                <w:rFonts w:eastAsia="Times New Roman"/>
                <w:color w:val="000000"/>
                <w:sz w:val="20"/>
                <w:szCs w:val="20"/>
              </w:rPr>
            </w:pPr>
            <w:r>
              <w:rPr>
                <w:rFonts w:eastAsia="Times New Roman"/>
                <w:color w:val="000000"/>
                <w:sz w:val="20"/>
                <w:szCs w:val="20"/>
              </w:rPr>
              <w:t>Смешанный</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FA7907">
              <w:rPr>
                <w:rFonts w:eastAsia="Times New Roman"/>
                <w:color w:val="000000"/>
                <w:sz w:val="20"/>
                <w:szCs w:val="20"/>
                <w:lang w:val="en-US"/>
              </w:rPr>
              <w:t>Отдельные</w:t>
            </w:r>
            <w:r>
              <w:rPr>
                <w:rFonts w:eastAsia="Times New Roman"/>
                <w:color w:val="000000"/>
                <w:sz w:val="20"/>
                <w:szCs w:val="20"/>
              </w:rPr>
              <w:t>отчеты</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8755B3" w:rsidRDefault="009E4443" w:rsidP="00BE551D">
            <w:pPr>
              <w:spacing w:after="0" w:line="240" w:lineRule="auto"/>
              <w:rPr>
                <w:rFonts w:eastAsia="Times New Roman"/>
                <w:color w:val="000000"/>
                <w:sz w:val="20"/>
                <w:szCs w:val="20"/>
              </w:rPr>
            </w:pPr>
            <w:r w:rsidRPr="00483B98">
              <w:rPr>
                <w:rFonts w:eastAsia="Times New Roman"/>
                <w:color w:val="000000"/>
                <w:sz w:val="20"/>
                <w:szCs w:val="20"/>
                <w:lang w:val="en-US"/>
              </w:rPr>
              <w:t xml:space="preserve">231 </w:t>
            </w:r>
            <w:r>
              <w:rPr>
                <w:rFonts w:eastAsia="Times New Roman"/>
                <w:color w:val="000000"/>
                <w:sz w:val="20"/>
                <w:szCs w:val="20"/>
              </w:rPr>
              <w:t>отчетов</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Integrated Reporting Examples Database</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31" w:history="1">
              <w:r w:rsidR="009E4443" w:rsidRPr="00483B98">
                <w:rPr>
                  <w:rFonts w:eastAsia="Times New Roman"/>
                  <w:color w:val="0000FF"/>
                  <w:sz w:val="20"/>
                  <w:szCs w:val="20"/>
                  <w:u w:val="single"/>
                  <w:lang w:val="en-US"/>
                </w:rPr>
                <w:t xml:space="preserve">http://examples.integratedreporting.org/home </w:t>
              </w:r>
            </w:hyperlink>
          </w:p>
        </w:tc>
        <w:tc>
          <w:tcPr>
            <w:tcW w:w="29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A541F1">
              <w:rPr>
                <w:rFonts w:eastAsia="Times New Roman"/>
                <w:color w:val="000000"/>
                <w:sz w:val="20"/>
                <w:szCs w:val="20"/>
                <w:lang w:val="en-US"/>
              </w:rPr>
              <w:t>Великобритания</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Глобальный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Другое</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И</w:t>
            </w:r>
            <w:r w:rsidRPr="00FA7907">
              <w:rPr>
                <w:rFonts w:eastAsia="Times New Roman"/>
                <w:color w:val="000000"/>
                <w:sz w:val="20"/>
                <w:szCs w:val="20"/>
                <w:lang w:val="en-US"/>
              </w:rPr>
              <w:t>нтегрированныеотчеты</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sidRPr="008755B3">
              <w:rPr>
                <w:rFonts w:eastAsia="Times New Roman"/>
                <w:color w:val="000000"/>
                <w:sz w:val="20"/>
                <w:szCs w:val="20"/>
                <w:lang w:val="en-US"/>
              </w:rPr>
              <w:t>Несколькосотен</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IRAS Reports database</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32" w:history="1">
              <w:r w:rsidR="009E4443" w:rsidRPr="00483B98">
                <w:rPr>
                  <w:rFonts w:eastAsia="Times New Roman"/>
                  <w:color w:val="0000FF"/>
                  <w:sz w:val="20"/>
                  <w:szCs w:val="20"/>
                  <w:u w:val="single"/>
                  <w:lang w:val="en-US"/>
                </w:rPr>
                <w:t xml:space="preserve">http://www.iras.co.za/frmResources.aspx?SubPageID=15 </w:t>
              </w:r>
            </w:hyperlink>
          </w:p>
        </w:tc>
        <w:tc>
          <w:tcPr>
            <w:tcW w:w="294" w:type="pct"/>
            <w:shd w:val="clear" w:color="auto" w:fill="auto"/>
            <w:noWrap/>
            <w:vAlign w:val="bottom"/>
            <w:hideMark/>
          </w:tcPr>
          <w:p w:rsidR="009E4443" w:rsidRPr="00A541F1" w:rsidRDefault="009E4443" w:rsidP="00BE551D">
            <w:pPr>
              <w:spacing w:after="0" w:line="240" w:lineRule="auto"/>
              <w:rPr>
                <w:rFonts w:eastAsia="Times New Roman"/>
                <w:color w:val="000000"/>
                <w:sz w:val="20"/>
                <w:szCs w:val="20"/>
              </w:rPr>
            </w:pPr>
            <w:r>
              <w:rPr>
                <w:rFonts w:eastAsia="Times New Roman"/>
                <w:color w:val="000000"/>
                <w:sz w:val="20"/>
                <w:szCs w:val="20"/>
              </w:rPr>
              <w:t>Южная Африка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Национальный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 xml:space="preserve">Бизнес / </w:t>
            </w:r>
            <w:r>
              <w:rPr>
                <w:rFonts w:eastAsia="Times New Roman"/>
                <w:color w:val="000000"/>
                <w:sz w:val="20"/>
                <w:szCs w:val="20"/>
              </w:rPr>
              <w:t>отрасль</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Оба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lang w:val="en-US"/>
              </w:rPr>
              <w:t>В противномслучаеограничен</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sidRPr="008755B3">
              <w:rPr>
                <w:rFonts w:eastAsia="Times New Roman"/>
                <w:color w:val="000000"/>
                <w:sz w:val="20"/>
                <w:szCs w:val="20"/>
                <w:lang w:val="en-US"/>
              </w:rPr>
              <w:t>Несколькосотен</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Materials and Quantitative Indicators Database</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33" w:history="1">
              <w:r w:rsidR="009E4443" w:rsidRPr="00483B98">
                <w:rPr>
                  <w:rFonts w:eastAsia="Times New Roman"/>
                  <w:color w:val="0000FF"/>
                  <w:sz w:val="20"/>
                  <w:szCs w:val="20"/>
                  <w:u w:val="single"/>
                  <w:lang w:val="en-US"/>
                </w:rPr>
                <w:t xml:space="preserve">http://www.sustainabilityreport.cn/ </w:t>
              </w:r>
            </w:hyperlink>
          </w:p>
        </w:tc>
        <w:tc>
          <w:tcPr>
            <w:tcW w:w="294" w:type="pct"/>
            <w:shd w:val="clear" w:color="auto" w:fill="auto"/>
            <w:noWrap/>
            <w:vAlign w:val="bottom"/>
            <w:hideMark/>
          </w:tcPr>
          <w:p w:rsidR="009E4443" w:rsidRPr="00A541F1" w:rsidRDefault="009E4443" w:rsidP="00BE551D">
            <w:pPr>
              <w:spacing w:after="0" w:line="240" w:lineRule="auto"/>
              <w:rPr>
                <w:rFonts w:eastAsia="Times New Roman"/>
                <w:color w:val="000000"/>
                <w:sz w:val="20"/>
                <w:szCs w:val="20"/>
              </w:rPr>
            </w:pPr>
            <w:r>
              <w:rPr>
                <w:rFonts w:eastAsia="Times New Roman"/>
                <w:color w:val="000000"/>
                <w:sz w:val="20"/>
                <w:szCs w:val="20"/>
              </w:rPr>
              <w:t>Китай</w:t>
            </w:r>
          </w:p>
        </w:tc>
        <w:tc>
          <w:tcPr>
            <w:tcW w:w="324" w:type="pct"/>
            <w:shd w:val="clear" w:color="auto" w:fill="auto"/>
            <w:noWrap/>
            <w:hideMark/>
          </w:tcPr>
          <w:p w:rsidR="009E4443" w:rsidRPr="005E1FDD" w:rsidRDefault="009E4443" w:rsidP="00BE551D">
            <w:r w:rsidRPr="00360B56">
              <w:rPr>
                <w:rFonts w:eastAsia="Times New Roman"/>
                <w:color w:val="000000"/>
                <w:sz w:val="20"/>
                <w:szCs w:val="20"/>
              </w:rPr>
              <w:t>Национальный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CN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CN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 xml:space="preserve">Бизнес / </w:t>
            </w:r>
            <w:r>
              <w:rPr>
                <w:rFonts w:eastAsia="Times New Roman"/>
                <w:color w:val="000000"/>
                <w:sz w:val="20"/>
                <w:szCs w:val="20"/>
              </w:rPr>
              <w:t>отрасль</w:t>
            </w:r>
          </w:p>
        </w:tc>
        <w:tc>
          <w:tcPr>
            <w:tcW w:w="500" w:type="pct"/>
            <w:shd w:val="clear" w:color="auto" w:fill="auto"/>
            <w:noWrap/>
            <w:vAlign w:val="bottom"/>
            <w:hideMark/>
          </w:tcPr>
          <w:p w:rsidR="009E4443" w:rsidRPr="00FA7907" w:rsidRDefault="009E4443" w:rsidP="00BE551D">
            <w:pPr>
              <w:spacing w:after="0" w:line="240" w:lineRule="auto"/>
              <w:rPr>
                <w:rFonts w:eastAsia="Times New Roman"/>
                <w:color w:val="000000"/>
                <w:sz w:val="20"/>
                <w:szCs w:val="20"/>
              </w:rPr>
            </w:pPr>
            <w:r>
              <w:rPr>
                <w:rFonts w:eastAsia="Times New Roman"/>
                <w:color w:val="000000"/>
                <w:sz w:val="20"/>
                <w:szCs w:val="20"/>
              </w:rPr>
              <w:t>Нет</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FA7907">
              <w:rPr>
                <w:rFonts w:eastAsia="Times New Roman"/>
                <w:color w:val="000000"/>
                <w:sz w:val="20"/>
                <w:szCs w:val="20"/>
                <w:lang w:val="en-US"/>
              </w:rPr>
              <w:t>Отдельные</w:t>
            </w:r>
            <w:r>
              <w:rPr>
                <w:rFonts w:eastAsia="Times New Roman"/>
                <w:color w:val="000000"/>
                <w:sz w:val="20"/>
                <w:szCs w:val="20"/>
              </w:rPr>
              <w:t>отчеты</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8755B3" w:rsidRDefault="009E4443" w:rsidP="00BE551D">
            <w:pPr>
              <w:spacing w:after="0" w:line="240" w:lineRule="auto"/>
              <w:rPr>
                <w:rFonts w:eastAsia="Times New Roman"/>
                <w:color w:val="000000"/>
                <w:sz w:val="20"/>
                <w:szCs w:val="20"/>
              </w:rPr>
            </w:pPr>
            <w:r w:rsidRPr="00483B98">
              <w:rPr>
                <w:rFonts w:eastAsia="Times New Roman"/>
                <w:color w:val="000000"/>
                <w:sz w:val="20"/>
                <w:szCs w:val="20"/>
                <w:lang w:val="en-US"/>
              </w:rPr>
              <w:t xml:space="preserve">3722 </w:t>
            </w:r>
            <w:r>
              <w:rPr>
                <w:rFonts w:eastAsia="Times New Roman"/>
                <w:color w:val="000000"/>
                <w:sz w:val="20"/>
                <w:szCs w:val="20"/>
              </w:rPr>
              <w:t>компаний</w:t>
            </w:r>
            <w:r w:rsidRPr="00483B98">
              <w:rPr>
                <w:rFonts w:eastAsia="Times New Roman"/>
                <w:color w:val="000000"/>
                <w:sz w:val="20"/>
                <w:szCs w:val="20"/>
                <w:lang w:val="en-US"/>
              </w:rPr>
              <w:t xml:space="preserve">, 11128 </w:t>
            </w:r>
            <w:r>
              <w:rPr>
                <w:rFonts w:eastAsia="Times New Roman"/>
                <w:color w:val="000000"/>
                <w:sz w:val="20"/>
                <w:szCs w:val="20"/>
              </w:rPr>
              <w:t>отчетов</w:t>
            </w:r>
          </w:p>
        </w:tc>
      </w:tr>
      <w:tr w:rsidR="009E4443" w:rsidRPr="005E1FDD" w:rsidTr="00BE551D">
        <w:trPr>
          <w:trHeight w:val="900"/>
        </w:trPr>
        <w:tc>
          <w:tcPr>
            <w:tcW w:w="441" w:type="pct"/>
            <w:shd w:val="clear" w:color="auto" w:fill="auto"/>
            <w:vAlign w:val="bottom"/>
            <w:hideMark/>
          </w:tcPr>
          <w:p w:rsidR="009E4443" w:rsidRPr="00483B98" w:rsidRDefault="009E4443" w:rsidP="00BE551D">
            <w:pPr>
              <w:spacing w:after="0" w:line="240" w:lineRule="auto"/>
              <w:rPr>
                <w:rFonts w:eastAsia="Times New Roman"/>
                <w:b/>
                <w:sz w:val="20"/>
                <w:szCs w:val="20"/>
                <w:lang w:val="en-US"/>
              </w:rPr>
            </w:pPr>
            <w:r w:rsidRPr="00483B98">
              <w:rPr>
                <w:rFonts w:eastAsia="Times New Roman"/>
                <w:b/>
                <w:sz w:val="20"/>
                <w:szCs w:val="20"/>
                <w:lang w:val="en-US"/>
              </w:rPr>
              <w:t>DeutscherNachhaltigkeitskodex</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34" w:history="1">
              <w:r w:rsidR="009E4443" w:rsidRPr="00483B98">
                <w:rPr>
                  <w:rFonts w:eastAsia="Times New Roman"/>
                  <w:color w:val="0000FF"/>
                  <w:sz w:val="20"/>
                  <w:szCs w:val="20"/>
                  <w:u w:val="single"/>
                  <w:lang w:val="en-US"/>
                </w:rPr>
                <w:t>http://www.deutscher-nachhaltigkeitskodex.de/en/database/database.html</w:t>
              </w:r>
            </w:hyperlink>
          </w:p>
        </w:tc>
        <w:tc>
          <w:tcPr>
            <w:tcW w:w="294" w:type="pct"/>
            <w:shd w:val="clear" w:color="auto" w:fill="auto"/>
            <w:noWrap/>
            <w:vAlign w:val="bottom"/>
            <w:hideMark/>
          </w:tcPr>
          <w:p w:rsidR="009E4443" w:rsidRPr="00A541F1" w:rsidRDefault="009E4443" w:rsidP="00BE551D">
            <w:pPr>
              <w:spacing w:after="0" w:line="240" w:lineRule="auto"/>
              <w:rPr>
                <w:rFonts w:eastAsia="Times New Roman"/>
                <w:color w:val="000000"/>
                <w:sz w:val="20"/>
                <w:szCs w:val="20"/>
              </w:rPr>
            </w:pPr>
            <w:r>
              <w:rPr>
                <w:rFonts w:eastAsia="Times New Roman"/>
                <w:color w:val="000000"/>
                <w:sz w:val="20"/>
                <w:szCs w:val="20"/>
              </w:rPr>
              <w:t>Германия</w:t>
            </w:r>
          </w:p>
        </w:tc>
        <w:tc>
          <w:tcPr>
            <w:tcW w:w="324" w:type="pct"/>
            <w:shd w:val="clear" w:color="auto" w:fill="auto"/>
            <w:noWrap/>
            <w:hideMark/>
          </w:tcPr>
          <w:p w:rsidR="009E4443" w:rsidRPr="005E1FDD" w:rsidRDefault="009E4443" w:rsidP="00BE551D">
            <w:r w:rsidRPr="00360B56">
              <w:rPr>
                <w:rFonts w:eastAsia="Times New Roman"/>
                <w:color w:val="000000"/>
                <w:sz w:val="20"/>
                <w:szCs w:val="20"/>
              </w:rPr>
              <w:t>Национальный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DE, EN</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DE, EN</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Правительство</w:t>
            </w:r>
          </w:p>
        </w:tc>
        <w:tc>
          <w:tcPr>
            <w:tcW w:w="500" w:type="pct"/>
            <w:shd w:val="clear" w:color="auto" w:fill="auto"/>
            <w:noWrap/>
            <w:vAlign w:val="bottom"/>
            <w:hideMark/>
          </w:tcPr>
          <w:p w:rsidR="009E4443" w:rsidRPr="00FA7907" w:rsidRDefault="009E4443" w:rsidP="00BE551D">
            <w:pPr>
              <w:spacing w:after="0" w:line="240" w:lineRule="auto"/>
              <w:rPr>
                <w:rFonts w:eastAsia="Times New Roman"/>
                <w:color w:val="000000"/>
                <w:sz w:val="20"/>
                <w:szCs w:val="20"/>
              </w:rPr>
            </w:pPr>
            <w:r>
              <w:rPr>
                <w:rFonts w:eastAsia="Times New Roman"/>
                <w:color w:val="000000"/>
                <w:sz w:val="20"/>
                <w:szCs w:val="20"/>
              </w:rPr>
              <w:t>Да, смешанные</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FA7907">
              <w:rPr>
                <w:rFonts w:eastAsia="Times New Roman"/>
                <w:color w:val="000000"/>
                <w:sz w:val="20"/>
                <w:szCs w:val="20"/>
                <w:lang w:val="en-US"/>
              </w:rPr>
              <w:t>Отдельные</w:t>
            </w:r>
            <w:r>
              <w:rPr>
                <w:rFonts w:eastAsia="Times New Roman"/>
                <w:color w:val="000000"/>
                <w:sz w:val="20"/>
                <w:szCs w:val="20"/>
              </w:rPr>
              <w:t>отчеты</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sidRPr="008755B3">
              <w:rPr>
                <w:rFonts w:eastAsia="Times New Roman"/>
                <w:color w:val="000000"/>
                <w:sz w:val="20"/>
                <w:szCs w:val="20"/>
                <w:lang w:val="en-US"/>
              </w:rPr>
              <w:t>Несколькосотен</w:t>
            </w:r>
          </w:p>
        </w:tc>
      </w:tr>
      <w:tr w:rsidR="009E4443" w:rsidRPr="005E1FDD" w:rsidTr="00BE551D">
        <w:trPr>
          <w:trHeight w:val="225"/>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Nachhaltigheitsberichte.at</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35" w:history="1">
              <w:r w:rsidR="009E4443" w:rsidRPr="00483B98">
                <w:rPr>
                  <w:rFonts w:eastAsia="Times New Roman"/>
                  <w:color w:val="0000FF"/>
                  <w:sz w:val="20"/>
                  <w:szCs w:val="20"/>
                  <w:u w:val="single"/>
                  <w:lang w:val="en-US"/>
                </w:rPr>
                <w:t>http://www.nachhaltigkeitsberichte.at/</w:t>
              </w:r>
            </w:hyperlink>
          </w:p>
        </w:tc>
        <w:tc>
          <w:tcPr>
            <w:tcW w:w="29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Австрия</w:t>
            </w:r>
          </w:p>
        </w:tc>
        <w:tc>
          <w:tcPr>
            <w:tcW w:w="324" w:type="pct"/>
            <w:shd w:val="clear" w:color="auto" w:fill="auto"/>
            <w:noWrap/>
            <w:hideMark/>
          </w:tcPr>
          <w:p w:rsidR="009E4443" w:rsidRPr="005E1FDD" w:rsidRDefault="009E4443" w:rsidP="00BE551D">
            <w:r w:rsidRPr="00360B56">
              <w:rPr>
                <w:rFonts w:eastAsia="Times New Roman"/>
                <w:color w:val="000000"/>
                <w:sz w:val="20"/>
                <w:szCs w:val="20"/>
              </w:rPr>
              <w:t>Национальный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 xml:space="preserve">DE </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 xml:space="preserve">DE </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Другое</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Да, смешанные</w:t>
            </w:r>
          </w:p>
        </w:tc>
        <w:tc>
          <w:tcPr>
            <w:tcW w:w="500" w:type="pct"/>
            <w:shd w:val="clear" w:color="auto" w:fill="auto"/>
            <w:noWrap/>
            <w:hideMark/>
          </w:tcPr>
          <w:p w:rsidR="009E4443" w:rsidRPr="005E1FDD" w:rsidRDefault="009E4443" w:rsidP="00BE551D">
            <w:r w:rsidRPr="00E22360">
              <w:rPr>
                <w:rFonts w:eastAsia="Times New Roman"/>
                <w:color w:val="000000"/>
                <w:sz w:val="20"/>
                <w:szCs w:val="20"/>
                <w:lang w:val="en-US"/>
              </w:rPr>
              <w:t>Отдельные</w:t>
            </w:r>
            <w:r w:rsidRPr="00E22360">
              <w:rPr>
                <w:rFonts w:eastAsia="Times New Roman"/>
                <w:color w:val="000000"/>
                <w:sz w:val="20"/>
                <w:szCs w:val="20"/>
              </w:rPr>
              <w:t>отчеты</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FA7907" w:rsidRDefault="009E4443" w:rsidP="00BE551D">
            <w:pPr>
              <w:spacing w:after="0" w:line="240" w:lineRule="auto"/>
              <w:rPr>
                <w:rFonts w:eastAsia="Times New Roman"/>
                <w:color w:val="000000"/>
                <w:sz w:val="20"/>
                <w:szCs w:val="20"/>
              </w:rPr>
            </w:pPr>
            <w:r>
              <w:rPr>
                <w:rFonts w:eastAsia="Times New Roman"/>
                <w:color w:val="000000"/>
                <w:sz w:val="20"/>
                <w:szCs w:val="20"/>
              </w:rPr>
              <w:t>М</w:t>
            </w:r>
            <w:r>
              <w:rPr>
                <w:rFonts w:eastAsia="Times New Roman"/>
                <w:color w:val="000000"/>
                <w:sz w:val="20"/>
                <w:szCs w:val="20"/>
                <w:lang w:val="en-US"/>
              </w:rPr>
              <w:t>ен</w:t>
            </w:r>
            <w:r>
              <w:rPr>
                <w:rFonts w:eastAsia="Times New Roman"/>
                <w:color w:val="000000"/>
                <w:sz w:val="20"/>
                <w:szCs w:val="20"/>
              </w:rPr>
              <w:t>е</w:t>
            </w:r>
            <w:r w:rsidRPr="00FA7907">
              <w:rPr>
                <w:rFonts w:eastAsia="Times New Roman"/>
                <w:color w:val="000000"/>
                <w:sz w:val="20"/>
                <w:szCs w:val="20"/>
                <w:lang w:val="en-US"/>
              </w:rPr>
              <w:t xml:space="preserve">е </w:t>
            </w:r>
            <w:r>
              <w:rPr>
                <w:rFonts w:eastAsia="Times New Roman"/>
                <w:color w:val="000000"/>
                <w:sz w:val="20"/>
                <w:szCs w:val="20"/>
              </w:rPr>
              <w:t>сотни</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UnternehmenVerantwortungGesel</w:t>
            </w:r>
            <w:r w:rsidRPr="00483B98">
              <w:rPr>
                <w:rFonts w:eastAsia="Times New Roman"/>
                <w:b/>
                <w:color w:val="000000"/>
                <w:sz w:val="20"/>
                <w:szCs w:val="20"/>
                <w:lang w:val="en-US"/>
              </w:rPr>
              <w:lastRenderedPageBreak/>
              <w:t>lschafte.V.</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36" w:history="1">
              <w:r w:rsidR="009E4443" w:rsidRPr="00483B98">
                <w:rPr>
                  <w:rFonts w:eastAsia="Times New Roman"/>
                  <w:color w:val="0000FF"/>
                  <w:sz w:val="20"/>
                  <w:szCs w:val="20"/>
                  <w:u w:val="single"/>
                  <w:lang w:val="en-US"/>
                </w:rPr>
                <w:t>http://www.csr-vision.net</w:t>
              </w:r>
            </w:hyperlink>
          </w:p>
        </w:tc>
        <w:tc>
          <w:tcPr>
            <w:tcW w:w="29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Германия</w:t>
            </w:r>
          </w:p>
        </w:tc>
        <w:tc>
          <w:tcPr>
            <w:tcW w:w="324" w:type="pct"/>
            <w:shd w:val="clear" w:color="auto" w:fill="auto"/>
            <w:noWrap/>
            <w:hideMark/>
          </w:tcPr>
          <w:p w:rsidR="009E4443" w:rsidRPr="005E1FDD" w:rsidRDefault="009E4443" w:rsidP="00BE551D">
            <w:r w:rsidRPr="00360B56">
              <w:rPr>
                <w:rFonts w:eastAsia="Times New Roman"/>
                <w:color w:val="000000"/>
                <w:sz w:val="20"/>
                <w:szCs w:val="20"/>
              </w:rPr>
              <w:t>Националь</w:t>
            </w:r>
            <w:r w:rsidRPr="00360B56">
              <w:rPr>
                <w:rFonts w:eastAsia="Times New Roman"/>
                <w:color w:val="000000"/>
                <w:sz w:val="20"/>
                <w:szCs w:val="20"/>
              </w:rPr>
              <w:lastRenderedPageBreak/>
              <w:t>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lastRenderedPageBreak/>
              <w:t>DE</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DE</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Другое</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hideMark/>
          </w:tcPr>
          <w:p w:rsidR="009E4443" w:rsidRPr="005E1FDD" w:rsidRDefault="009E4443" w:rsidP="00BE551D">
            <w:r w:rsidRPr="00E22360">
              <w:rPr>
                <w:rFonts w:eastAsia="Times New Roman"/>
                <w:color w:val="000000"/>
                <w:sz w:val="20"/>
                <w:szCs w:val="20"/>
                <w:lang w:val="en-US"/>
              </w:rPr>
              <w:t>Отдельн</w:t>
            </w:r>
            <w:r w:rsidRPr="00E22360">
              <w:rPr>
                <w:rFonts w:eastAsia="Times New Roman"/>
                <w:color w:val="000000"/>
                <w:sz w:val="20"/>
                <w:szCs w:val="20"/>
                <w:lang w:val="en-US"/>
              </w:rPr>
              <w:lastRenderedPageBreak/>
              <w:t>ые</w:t>
            </w:r>
            <w:r w:rsidRPr="00E22360">
              <w:rPr>
                <w:rFonts w:eastAsia="Times New Roman"/>
                <w:color w:val="000000"/>
                <w:sz w:val="20"/>
                <w:szCs w:val="20"/>
              </w:rPr>
              <w:t>отчеты</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lastRenderedPageBreak/>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М</w:t>
            </w:r>
            <w:r>
              <w:rPr>
                <w:rFonts w:eastAsia="Times New Roman"/>
                <w:color w:val="000000"/>
                <w:sz w:val="20"/>
                <w:szCs w:val="20"/>
                <w:lang w:val="en-US"/>
              </w:rPr>
              <w:t>ен</w:t>
            </w:r>
            <w:r>
              <w:rPr>
                <w:rFonts w:eastAsia="Times New Roman"/>
                <w:color w:val="000000"/>
                <w:sz w:val="20"/>
                <w:szCs w:val="20"/>
              </w:rPr>
              <w:t>е</w:t>
            </w:r>
            <w:r w:rsidRPr="00FA7907">
              <w:rPr>
                <w:rFonts w:eastAsia="Times New Roman"/>
                <w:color w:val="000000"/>
                <w:sz w:val="20"/>
                <w:szCs w:val="20"/>
                <w:lang w:val="en-US"/>
              </w:rPr>
              <w:t xml:space="preserve">е </w:t>
            </w:r>
            <w:r>
              <w:rPr>
                <w:rFonts w:eastAsia="Times New Roman"/>
                <w:color w:val="000000"/>
                <w:sz w:val="20"/>
                <w:szCs w:val="20"/>
              </w:rPr>
              <w:t>сотни</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lastRenderedPageBreak/>
              <w:t>LebensartVerlagsGmbH</w:t>
            </w:r>
          </w:p>
        </w:tc>
        <w:tc>
          <w:tcPr>
            <w:tcW w:w="676" w:type="pct"/>
            <w:shd w:val="clear" w:color="auto" w:fill="auto"/>
            <w:vAlign w:val="bottom"/>
            <w:hideMark/>
          </w:tcPr>
          <w:p w:rsidR="009E4443" w:rsidRPr="00483B98" w:rsidRDefault="00BD26EE" w:rsidP="00BE551D">
            <w:pPr>
              <w:spacing w:after="0" w:line="240" w:lineRule="auto"/>
              <w:rPr>
                <w:rFonts w:eastAsia="Times New Roman"/>
                <w:color w:val="0000FF"/>
                <w:sz w:val="20"/>
                <w:szCs w:val="20"/>
                <w:u w:val="single"/>
                <w:lang w:val="en-US"/>
              </w:rPr>
            </w:pPr>
            <w:hyperlink r:id="rId37" w:history="1">
              <w:r w:rsidR="009E4443" w:rsidRPr="00483B98">
                <w:rPr>
                  <w:rFonts w:eastAsia="Times New Roman"/>
                  <w:color w:val="0000FF"/>
                  <w:sz w:val="20"/>
                  <w:szCs w:val="20"/>
                  <w:u w:val="single"/>
                  <w:lang w:val="en-US"/>
                </w:rPr>
                <w:t>http://www.businessart.at/nachhaltigkeitsberichte</w:t>
              </w:r>
            </w:hyperlink>
          </w:p>
        </w:tc>
        <w:tc>
          <w:tcPr>
            <w:tcW w:w="29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Австрия</w:t>
            </w:r>
          </w:p>
        </w:tc>
        <w:tc>
          <w:tcPr>
            <w:tcW w:w="324" w:type="pct"/>
            <w:shd w:val="clear" w:color="auto" w:fill="auto"/>
            <w:noWrap/>
            <w:hideMark/>
          </w:tcPr>
          <w:p w:rsidR="009E4443" w:rsidRPr="005E1FDD" w:rsidRDefault="009E4443" w:rsidP="00BE551D">
            <w:r w:rsidRPr="00360B56">
              <w:rPr>
                <w:rFonts w:eastAsia="Times New Roman"/>
                <w:color w:val="000000"/>
                <w:sz w:val="20"/>
                <w:szCs w:val="20"/>
              </w:rPr>
              <w:t>Национальный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DE</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DE</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Другое</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500" w:type="pct"/>
            <w:shd w:val="clear" w:color="auto" w:fill="auto"/>
            <w:noWrap/>
            <w:hideMark/>
          </w:tcPr>
          <w:p w:rsidR="009E4443" w:rsidRPr="005E1FDD" w:rsidRDefault="009E4443" w:rsidP="00BE551D">
            <w:r w:rsidRPr="00E22360">
              <w:rPr>
                <w:rFonts w:eastAsia="Times New Roman"/>
                <w:color w:val="000000"/>
                <w:sz w:val="20"/>
                <w:szCs w:val="20"/>
                <w:lang w:val="en-US"/>
              </w:rPr>
              <w:t>Отдельные</w:t>
            </w:r>
            <w:r w:rsidRPr="00E22360">
              <w:rPr>
                <w:rFonts w:eastAsia="Times New Roman"/>
                <w:color w:val="000000"/>
                <w:sz w:val="20"/>
                <w:szCs w:val="20"/>
              </w:rPr>
              <w:t>отчеты</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FA7907" w:rsidRDefault="009E4443" w:rsidP="00BE551D">
            <w:pPr>
              <w:spacing w:after="0" w:line="240" w:lineRule="auto"/>
              <w:rPr>
                <w:rFonts w:eastAsia="Times New Roman"/>
                <w:color w:val="000000"/>
                <w:sz w:val="20"/>
                <w:szCs w:val="20"/>
              </w:rPr>
            </w:pPr>
            <w:r>
              <w:rPr>
                <w:rFonts w:eastAsia="Times New Roman"/>
                <w:color w:val="000000"/>
                <w:sz w:val="20"/>
                <w:szCs w:val="20"/>
              </w:rPr>
              <w:t>Около сотни</w:t>
            </w:r>
          </w:p>
        </w:tc>
      </w:tr>
      <w:tr w:rsidR="009E4443" w:rsidRPr="005E1FDD" w:rsidTr="00BE551D">
        <w:trPr>
          <w:trHeight w:val="450"/>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 xml:space="preserve">BCSD Portugal </w:t>
            </w:r>
          </w:p>
        </w:tc>
        <w:tc>
          <w:tcPr>
            <w:tcW w:w="676" w:type="pct"/>
            <w:shd w:val="clear" w:color="auto" w:fill="auto"/>
            <w:vAlign w:val="bottom"/>
            <w:hideMark/>
          </w:tcPr>
          <w:p w:rsidR="009E4443" w:rsidRPr="00483B98" w:rsidRDefault="009E4443" w:rsidP="00BE551D">
            <w:pPr>
              <w:spacing w:after="0" w:line="240" w:lineRule="auto"/>
              <w:rPr>
                <w:rFonts w:eastAsia="Times New Roman"/>
                <w:color w:val="0000FF"/>
                <w:sz w:val="20"/>
                <w:szCs w:val="20"/>
                <w:u w:val="single"/>
                <w:lang w:val="en-US"/>
              </w:rPr>
            </w:pPr>
            <w:r w:rsidRPr="00483B98">
              <w:rPr>
                <w:rFonts w:eastAsia="Times New Roman"/>
                <w:color w:val="0000FF"/>
                <w:sz w:val="20"/>
                <w:szCs w:val="20"/>
                <w:u w:val="single"/>
                <w:lang w:val="en-US"/>
              </w:rPr>
              <w:t>http://www.bcsdportugal.org/publicacoes/relatorios</w:t>
            </w:r>
          </w:p>
        </w:tc>
        <w:tc>
          <w:tcPr>
            <w:tcW w:w="294" w:type="pct"/>
            <w:shd w:val="clear" w:color="auto" w:fill="auto"/>
            <w:noWrap/>
            <w:vAlign w:val="bottom"/>
            <w:hideMark/>
          </w:tcPr>
          <w:p w:rsidR="009E4443" w:rsidRPr="00A541F1" w:rsidRDefault="009E4443" w:rsidP="00BE551D">
            <w:pPr>
              <w:spacing w:after="0" w:line="240" w:lineRule="auto"/>
              <w:rPr>
                <w:rFonts w:eastAsia="Times New Roman"/>
                <w:color w:val="000000"/>
                <w:sz w:val="20"/>
                <w:szCs w:val="20"/>
              </w:rPr>
            </w:pPr>
            <w:r>
              <w:rPr>
                <w:rFonts w:eastAsia="Times New Roman"/>
                <w:color w:val="000000"/>
                <w:sz w:val="20"/>
                <w:szCs w:val="20"/>
              </w:rPr>
              <w:t>Португалия</w:t>
            </w:r>
          </w:p>
        </w:tc>
        <w:tc>
          <w:tcPr>
            <w:tcW w:w="324" w:type="pct"/>
            <w:shd w:val="clear" w:color="auto" w:fill="auto"/>
            <w:noWrap/>
            <w:hideMark/>
          </w:tcPr>
          <w:p w:rsidR="009E4443" w:rsidRPr="005E1FDD" w:rsidRDefault="009E4443" w:rsidP="00BE551D">
            <w:r w:rsidRPr="00360B56">
              <w:rPr>
                <w:rFonts w:eastAsia="Times New Roman"/>
                <w:color w:val="000000"/>
                <w:sz w:val="20"/>
                <w:szCs w:val="20"/>
              </w:rPr>
              <w:t>Национальный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PT</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PT</w:t>
            </w:r>
          </w:p>
        </w:tc>
        <w:tc>
          <w:tcPr>
            <w:tcW w:w="353" w:type="pct"/>
            <w:shd w:val="clear" w:color="auto" w:fill="auto"/>
            <w:noWrap/>
            <w:vAlign w:val="bottom"/>
            <w:hideMark/>
          </w:tcPr>
          <w:p w:rsidR="009E4443" w:rsidRPr="002E224F" w:rsidRDefault="009E4443" w:rsidP="00BE551D">
            <w:pPr>
              <w:spacing w:after="0" w:line="240" w:lineRule="auto"/>
              <w:rPr>
                <w:rFonts w:eastAsia="Times New Roman"/>
                <w:color w:val="000000"/>
                <w:sz w:val="20"/>
                <w:szCs w:val="20"/>
              </w:rPr>
            </w:pPr>
            <w:r>
              <w:rPr>
                <w:rFonts w:eastAsia="Times New Roman"/>
                <w:color w:val="000000"/>
                <w:sz w:val="20"/>
                <w:szCs w:val="20"/>
              </w:rPr>
              <w:t>Смешанный</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Да, смешанные</w:t>
            </w:r>
          </w:p>
        </w:tc>
        <w:tc>
          <w:tcPr>
            <w:tcW w:w="500" w:type="pct"/>
            <w:shd w:val="clear" w:color="auto" w:fill="auto"/>
            <w:noWrap/>
            <w:hideMark/>
          </w:tcPr>
          <w:p w:rsidR="009E4443" w:rsidRPr="005E1FDD" w:rsidRDefault="009E4443" w:rsidP="00BE551D">
            <w:r w:rsidRPr="00E22360">
              <w:rPr>
                <w:rFonts w:eastAsia="Times New Roman"/>
                <w:color w:val="000000"/>
                <w:sz w:val="20"/>
                <w:szCs w:val="20"/>
                <w:lang w:val="en-US"/>
              </w:rPr>
              <w:t>Отдельные</w:t>
            </w:r>
            <w:r w:rsidRPr="00E22360">
              <w:rPr>
                <w:rFonts w:eastAsia="Times New Roman"/>
                <w:color w:val="000000"/>
                <w:sz w:val="20"/>
                <w:szCs w:val="20"/>
              </w:rPr>
              <w:t>отчеты</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М</w:t>
            </w:r>
            <w:r>
              <w:rPr>
                <w:rFonts w:eastAsia="Times New Roman"/>
                <w:color w:val="000000"/>
                <w:sz w:val="20"/>
                <w:szCs w:val="20"/>
                <w:lang w:val="en-US"/>
              </w:rPr>
              <w:t>ен</w:t>
            </w:r>
            <w:r>
              <w:rPr>
                <w:rFonts w:eastAsia="Times New Roman"/>
                <w:color w:val="000000"/>
                <w:sz w:val="20"/>
                <w:szCs w:val="20"/>
              </w:rPr>
              <w:t>е</w:t>
            </w:r>
            <w:r w:rsidRPr="00FA7907">
              <w:rPr>
                <w:rFonts w:eastAsia="Times New Roman"/>
                <w:color w:val="000000"/>
                <w:sz w:val="20"/>
                <w:szCs w:val="20"/>
                <w:lang w:val="en-US"/>
              </w:rPr>
              <w:t xml:space="preserve">е </w:t>
            </w:r>
            <w:r>
              <w:rPr>
                <w:rFonts w:eastAsia="Times New Roman"/>
                <w:color w:val="000000"/>
                <w:sz w:val="20"/>
                <w:szCs w:val="20"/>
              </w:rPr>
              <w:t>сотни</w:t>
            </w:r>
          </w:p>
        </w:tc>
      </w:tr>
      <w:tr w:rsidR="009E4443" w:rsidRPr="005E1FDD" w:rsidTr="00BE551D">
        <w:trPr>
          <w:trHeight w:val="552"/>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 xml:space="preserve">EIDER </w:t>
            </w:r>
          </w:p>
        </w:tc>
        <w:tc>
          <w:tcPr>
            <w:tcW w:w="676" w:type="pct"/>
            <w:shd w:val="clear" w:color="auto" w:fill="auto"/>
            <w:vAlign w:val="bottom"/>
            <w:hideMark/>
          </w:tcPr>
          <w:p w:rsidR="009E4443" w:rsidRPr="00483B98" w:rsidRDefault="009E4443" w:rsidP="00BE551D">
            <w:pPr>
              <w:spacing w:after="0" w:line="240" w:lineRule="auto"/>
              <w:rPr>
                <w:rFonts w:eastAsia="Times New Roman"/>
                <w:color w:val="0000FF"/>
                <w:sz w:val="20"/>
                <w:szCs w:val="20"/>
                <w:u w:val="single"/>
                <w:lang w:val="en-US"/>
              </w:rPr>
            </w:pPr>
            <w:r w:rsidRPr="00483B98">
              <w:rPr>
                <w:rFonts w:eastAsia="Times New Roman"/>
                <w:color w:val="0000FF"/>
                <w:sz w:val="20"/>
                <w:szCs w:val="20"/>
                <w:u w:val="single"/>
                <w:lang w:val="en-US"/>
              </w:rPr>
              <w:t>http://www.stats.environnement.developpement-durable.gouv.fr/Eider/</w:t>
            </w:r>
          </w:p>
        </w:tc>
        <w:tc>
          <w:tcPr>
            <w:tcW w:w="294" w:type="pct"/>
            <w:shd w:val="clear" w:color="auto" w:fill="auto"/>
            <w:noWrap/>
            <w:vAlign w:val="bottom"/>
            <w:hideMark/>
          </w:tcPr>
          <w:p w:rsidR="009E4443" w:rsidRPr="00A541F1" w:rsidRDefault="009E4443" w:rsidP="00BE551D">
            <w:pPr>
              <w:spacing w:after="0" w:line="240" w:lineRule="auto"/>
              <w:rPr>
                <w:rFonts w:eastAsia="Times New Roman"/>
                <w:color w:val="000000"/>
                <w:sz w:val="20"/>
                <w:szCs w:val="20"/>
              </w:rPr>
            </w:pPr>
            <w:r>
              <w:rPr>
                <w:rFonts w:eastAsia="Times New Roman"/>
                <w:color w:val="000000"/>
                <w:sz w:val="20"/>
                <w:szCs w:val="20"/>
              </w:rPr>
              <w:t>Франция</w:t>
            </w:r>
          </w:p>
        </w:tc>
        <w:tc>
          <w:tcPr>
            <w:tcW w:w="324" w:type="pct"/>
            <w:shd w:val="clear" w:color="auto" w:fill="auto"/>
            <w:noWrap/>
            <w:vAlign w:val="bottom"/>
            <w:hideMark/>
          </w:tcPr>
          <w:p w:rsidR="009E4443" w:rsidRPr="00A135E1" w:rsidRDefault="009E4443" w:rsidP="00BE551D">
            <w:pPr>
              <w:spacing w:after="0" w:line="240" w:lineRule="auto"/>
              <w:rPr>
                <w:rFonts w:eastAsia="Times New Roman"/>
                <w:color w:val="000000"/>
                <w:sz w:val="20"/>
                <w:szCs w:val="20"/>
              </w:rPr>
            </w:pPr>
            <w:r>
              <w:rPr>
                <w:rFonts w:eastAsia="Times New Roman"/>
                <w:color w:val="000000"/>
                <w:sz w:val="20"/>
                <w:szCs w:val="20"/>
              </w:rPr>
              <w:t>Национальный</w:t>
            </w:r>
            <w:r w:rsidRPr="00483B98">
              <w:rPr>
                <w:rFonts w:eastAsia="Times New Roman"/>
                <w:color w:val="000000"/>
                <w:sz w:val="20"/>
                <w:szCs w:val="20"/>
                <w:lang w:val="en-US"/>
              </w:rPr>
              <w:t xml:space="preserve"> /</w:t>
            </w:r>
            <w:r>
              <w:rPr>
                <w:rFonts w:eastAsia="Times New Roman"/>
                <w:color w:val="000000"/>
                <w:sz w:val="20"/>
                <w:szCs w:val="20"/>
              </w:rPr>
              <w:t>региональный</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FR</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FR</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Правительство</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Да, смешанные</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Оба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&gt;5,000</w:t>
            </w:r>
          </w:p>
        </w:tc>
      </w:tr>
      <w:tr w:rsidR="009E4443" w:rsidRPr="005E1FDD" w:rsidTr="00BE551D">
        <w:trPr>
          <w:trHeight w:val="675"/>
        </w:trPr>
        <w:tc>
          <w:tcPr>
            <w:tcW w:w="441" w:type="pct"/>
            <w:shd w:val="clear" w:color="auto" w:fill="auto"/>
            <w:vAlign w:val="bottom"/>
            <w:hideMark/>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RSE et PED</w:t>
            </w:r>
          </w:p>
        </w:tc>
        <w:tc>
          <w:tcPr>
            <w:tcW w:w="676" w:type="pct"/>
            <w:shd w:val="clear" w:color="auto" w:fill="auto"/>
            <w:vAlign w:val="bottom"/>
            <w:hideMark/>
          </w:tcPr>
          <w:p w:rsidR="009E4443" w:rsidRPr="00483B98" w:rsidRDefault="009E4443" w:rsidP="00BE551D">
            <w:pPr>
              <w:spacing w:after="0" w:line="240" w:lineRule="auto"/>
              <w:rPr>
                <w:rFonts w:eastAsia="Times New Roman"/>
                <w:color w:val="0000FF"/>
                <w:sz w:val="20"/>
                <w:szCs w:val="20"/>
                <w:u w:val="single"/>
                <w:lang w:val="en-US"/>
              </w:rPr>
            </w:pPr>
            <w:r w:rsidRPr="00483B98">
              <w:rPr>
                <w:rFonts w:eastAsia="Times New Roman"/>
                <w:color w:val="0000FF"/>
                <w:sz w:val="20"/>
                <w:szCs w:val="20"/>
                <w:u w:val="single"/>
                <w:lang w:val="en-US"/>
              </w:rPr>
              <w:t>http://www.rse-et-ped.info/rse/4-rapports-annuels-rse/</w:t>
            </w:r>
          </w:p>
        </w:tc>
        <w:tc>
          <w:tcPr>
            <w:tcW w:w="294" w:type="pct"/>
            <w:shd w:val="clear" w:color="auto" w:fill="auto"/>
            <w:noWrap/>
            <w:vAlign w:val="bottom"/>
            <w:hideMark/>
          </w:tcPr>
          <w:p w:rsidR="009E4443" w:rsidRPr="00A541F1" w:rsidRDefault="009E4443" w:rsidP="00BE551D">
            <w:pPr>
              <w:spacing w:after="0" w:line="240" w:lineRule="auto"/>
              <w:rPr>
                <w:rFonts w:eastAsia="Times New Roman"/>
                <w:color w:val="000000"/>
                <w:sz w:val="20"/>
                <w:szCs w:val="20"/>
              </w:rPr>
            </w:pPr>
            <w:r>
              <w:rPr>
                <w:rFonts w:eastAsia="Times New Roman"/>
                <w:color w:val="000000"/>
                <w:sz w:val="20"/>
                <w:szCs w:val="20"/>
              </w:rPr>
              <w:t>Франция</w:t>
            </w:r>
          </w:p>
        </w:tc>
        <w:tc>
          <w:tcPr>
            <w:tcW w:w="324"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sidRPr="00A135E1">
              <w:rPr>
                <w:rFonts w:eastAsia="Times New Roman"/>
                <w:color w:val="000000"/>
                <w:sz w:val="20"/>
                <w:szCs w:val="20"/>
                <w:lang w:val="en-US"/>
              </w:rPr>
              <w:t>Глобальный (развивающиесястраны)</w:t>
            </w:r>
          </w:p>
        </w:tc>
        <w:tc>
          <w:tcPr>
            <w:tcW w:w="235"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FR</w:t>
            </w:r>
          </w:p>
        </w:tc>
        <w:tc>
          <w:tcPr>
            <w:tcW w:w="44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FR</w:t>
            </w:r>
          </w:p>
        </w:tc>
        <w:tc>
          <w:tcPr>
            <w:tcW w:w="353"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Смешанный</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Да, смешанные</w:t>
            </w:r>
          </w:p>
        </w:tc>
        <w:tc>
          <w:tcPr>
            <w:tcW w:w="500"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Оба</w:t>
            </w:r>
          </w:p>
        </w:tc>
        <w:tc>
          <w:tcPr>
            <w:tcW w:w="324"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hideMark/>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w:t>
            </w:r>
            <w:r>
              <w:rPr>
                <w:rFonts w:eastAsia="Times New Roman"/>
                <w:color w:val="000000"/>
                <w:sz w:val="20"/>
                <w:szCs w:val="20"/>
                <w:lang w:val="en-US"/>
              </w:rPr>
              <w:t>ераскрыто</w:t>
            </w:r>
          </w:p>
        </w:tc>
      </w:tr>
      <w:tr w:rsidR="009E4443" w:rsidRPr="005E1FDD" w:rsidTr="00BE551D">
        <w:trPr>
          <w:trHeight w:val="675"/>
        </w:trPr>
        <w:tc>
          <w:tcPr>
            <w:tcW w:w="441" w:type="pct"/>
            <w:shd w:val="clear" w:color="auto" w:fill="auto"/>
            <w:vAlign w:val="bottom"/>
          </w:tcPr>
          <w:p w:rsidR="009E4443" w:rsidRPr="00483B98" w:rsidRDefault="009E4443" w:rsidP="00BE551D">
            <w:pPr>
              <w:spacing w:after="0" w:line="240" w:lineRule="auto"/>
              <w:rPr>
                <w:rFonts w:eastAsia="Times New Roman"/>
                <w:b/>
                <w:color w:val="000000"/>
                <w:sz w:val="20"/>
                <w:szCs w:val="20"/>
                <w:lang w:val="en-US"/>
              </w:rPr>
            </w:pPr>
            <w:r w:rsidRPr="00483B98">
              <w:rPr>
                <w:rFonts w:eastAsia="Times New Roman"/>
                <w:b/>
                <w:color w:val="000000"/>
                <w:sz w:val="20"/>
                <w:szCs w:val="20"/>
                <w:lang w:val="en-US"/>
              </w:rPr>
              <w:t>EDGAR (Electronic Data Gathering, Analysis, and Retrieval) U.S. Securities and Exchange Commission (SEC)</w:t>
            </w:r>
          </w:p>
        </w:tc>
        <w:tc>
          <w:tcPr>
            <w:tcW w:w="676" w:type="pct"/>
            <w:shd w:val="clear" w:color="auto" w:fill="auto"/>
            <w:vAlign w:val="bottom"/>
          </w:tcPr>
          <w:p w:rsidR="009E4443" w:rsidRPr="00483B98" w:rsidRDefault="00BD26EE" w:rsidP="00BE551D">
            <w:pPr>
              <w:spacing w:after="0" w:line="240" w:lineRule="auto"/>
              <w:rPr>
                <w:rFonts w:eastAsia="Times New Roman"/>
                <w:color w:val="0000FF"/>
                <w:sz w:val="20"/>
                <w:szCs w:val="20"/>
                <w:u w:val="single"/>
                <w:lang w:val="en-US"/>
              </w:rPr>
            </w:pPr>
            <w:hyperlink r:id="rId38" w:history="1">
              <w:r w:rsidR="009E4443" w:rsidRPr="00483B98">
                <w:rPr>
                  <w:rFonts w:eastAsia="Times New Roman"/>
                  <w:color w:val="0000FF"/>
                  <w:sz w:val="20"/>
                  <w:szCs w:val="20"/>
                  <w:u w:val="single"/>
                  <w:lang w:val="en-US"/>
                </w:rPr>
                <w:t>https://www.sec.gov/edgar/searchedgar/companysearch.html</w:t>
              </w:r>
            </w:hyperlink>
          </w:p>
        </w:tc>
        <w:tc>
          <w:tcPr>
            <w:tcW w:w="294" w:type="pct"/>
            <w:shd w:val="clear" w:color="auto" w:fill="auto"/>
            <w:noWrap/>
            <w:vAlign w:val="bottom"/>
          </w:tcPr>
          <w:p w:rsidR="009E4443" w:rsidRPr="00A541F1" w:rsidRDefault="009E4443" w:rsidP="00BE551D">
            <w:pPr>
              <w:spacing w:after="0" w:line="240" w:lineRule="auto"/>
              <w:rPr>
                <w:rFonts w:eastAsia="Times New Roman"/>
                <w:color w:val="000000"/>
                <w:sz w:val="20"/>
                <w:szCs w:val="20"/>
              </w:rPr>
            </w:pPr>
            <w:r>
              <w:rPr>
                <w:rFonts w:eastAsia="Times New Roman"/>
                <w:color w:val="000000"/>
                <w:sz w:val="20"/>
                <w:szCs w:val="20"/>
              </w:rPr>
              <w:t>США</w:t>
            </w:r>
          </w:p>
        </w:tc>
        <w:tc>
          <w:tcPr>
            <w:tcW w:w="324" w:type="pct"/>
            <w:shd w:val="clear" w:color="auto" w:fill="auto"/>
            <w:vAlign w:val="bottom"/>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Национальный</w:t>
            </w:r>
          </w:p>
        </w:tc>
        <w:tc>
          <w:tcPr>
            <w:tcW w:w="235" w:type="pct"/>
            <w:shd w:val="clear" w:color="auto" w:fill="auto"/>
            <w:noWrap/>
            <w:vAlign w:val="bottom"/>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441" w:type="pct"/>
            <w:shd w:val="clear" w:color="auto" w:fill="auto"/>
            <w:noWrap/>
            <w:vAlign w:val="bottom"/>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EN</w:t>
            </w:r>
          </w:p>
        </w:tc>
        <w:tc>
          <w:tcPr>
            <w:tcW w:w="353" w:type="pct"/>
            <w:shd w:val="clear" w:color="auto" w:fill="auto"/>
            <w:noWrap/>
            <w:vAlign w:val="bottom"/>
          </w:tcPr>
          <w:p w:rsidR="009E4443" w:rsidRPr="00483B98" w:rsidRDefault="009E4443" w:rsidP="00BE551D">
            <w:pPr>
              <w:spacing w:after="0" w:line="240" w:lineRule="auto"/>
              <w:rPr>
                <w:rFonts w:eastAsia="Times New Roman"/>
                <w:color w:val="000000"/>
                <w:sz w:val="20"/>
                <w:szCs w:val="20"/>
                <w:lang w:val="en-US"/>
              </w:rPr>
            </w:pPr>
            <w:r w:rsidRPr="002E224F">
              <w:rPr>
                <w:rFonts w:eastAsia="Times New Roman"/>
                <w:color w:val="000000"/>
                <w:sz w:val="20"/>
                <w:szCs w:val="20"/>
                <w:lang w:val="en-US"/>
              </w:rPr>
              <w:t>Правительство</w:t>
            </w:r>
          </w:p>
        </w:tc>
        <w:tc>
          <w:tcPr>
            <w:tcW w:w="500" w:type="pct"/>
            <w:shd w:val="clear" w:color="auto" w:fill="auto"/>
            <w:noWrap/>
            <w:vAlign w:val="bottom"/>
          </w:tcPr>
          <w:p w:rsidR="009E4443" w:rsidRPr="00FA7907" w:rsidRDefault="009E4443" w:rsidP="00BE551D">
            <w:pPr>
              <w:spacing w:after="0" w:line="240" w:lineRule="auto"/>
              <w:rPr>
                <w:rFonts w:eastAsia="Times New Roman"/>
                <w:color w:val="000000"/>
                <w:sz w:val="20"/>
                <w:szCs w:val="20"/>
              </w:rPr>
            </w:pPr>
            <w:r>
              <w:rPr>
                <w:rFonts w:eastAsia="Times New Roman"/>
                <w:color w:val="000000"/>
                <w:sz w:val="20"/>
                <w:szCs w:val="20"/>
              </w:rPr>
              <w:t>Да</w:t>
            </w:r>
          </w:p>
        </w:tc>
        <w:tc>
          <w:tcPr>
            <w:tcW w:w="500" w:type="pct"/>
            <w:shd w:val="clear" w:color="auto" w:fill="auto"/>
            <w:noWrap/>
            <w:vAlign w:val="bottom"/>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Оба</w:t>
            </w:r>
          </w:p>
        </w:tc>
        <w:tc>
          <w:tcPr>
            <w:tcW w:w="324" w:type="pct"/>
            <w:shd w:val="clear" w:color="auto" w:fill="auto"/>
            <w:noWrap/>
            <w:vAlign w:val="bottom"/>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Свободный</w:t>
            </w:r>
          </w:p>
        </w:tc>
        <w:tc>
          <w:tcPr>
            <w:tcW w:w="471" w:type="pct"/>
            <w:shd w:val="clear" w:color="auto" w:fill="auto"/>
            <w:noWrap/>
            <w:vAlign w:val="bottom"/>
          </w:tcPr>
          <w:p w:rsidR="009E4443" w:rsidRPr="00483B98" w:rsidRDefault="009E4443" w:rsidP="00BE551D">
            <w:pPr>
              <w:spacing w:after="0" w:line="240" w:lineRule="auto"/>
              <w:rPr>
                <w:rFonts w:eastAsia="Times New Roman"/>
                <w:color w:val="000000"/>
                <w:sz w:val="20"/>
                <w:szCs w:val="20"/>
                <w:lang w:val="en-US"/>
              </w:rPr>
            </w:pPr>
            <w:r>
              <w:rPr>
                <w:rFonts w:eastAsia="Times New Roman"/>
                <w:color w:val="000000"/>
                <w:sz w:val="20"/>
                <w:szCs w:val="20"/>
              </w:rPr>
              <w:t>Нет</w:t>
            </w:r>
          </w:p>
        </w:tc>
        <w:tc>
          <w:tcPr>
            <w:tcW w:w="441" w:type="pct"/>
            <w:shd w:val="clear" w:color="auto" w:fill="auto"/>
            <w:vAlign w:val="bottom"/>
          </w:tcPr>
          <w:p w:rsidR="009E4443" w:rsidRPr="00483B98" w:rsidRDefault="009E4443" w:rsidP="00BE551D">
            <w:pPr>
              <w:spacing w:after="0" w:line="240" w:lineRule="auto"/>
              <w:rPr>
                <w:rFonts w:eastAsia="Times New Roman"/>
                <w:color w:val="000000"/>
                <w:sz w:val="20"/>
                <w:szCs w:val="20"/>
                <w:lang w:val="en-US"/>
              </w:rPr>
            </w:pPr>
            <w:r w:rsidRPr="00483B98">
              <w:rPr>
                <w:rFonts w:eastAsia="Times New Roman"/>
                <w:color w:val="000000"/>
                <w:sz w:val="20"/>
                <w:szCs w:val="20"/>
                <w:lang w:val="en-US"/>
              </w:rPr>
              <w:t xml:space="preserve">21 </w:t>
            </w:r>
            <w:r w:rsidRPr="00FA7907">
              <w:rPr>
                <w:rFonts w:eastAsia="Times New Roman"/>
                <w:color w:val="000000"/>
                <w:sz w:val="20"/>
                <w:szCs w:val="20"/>
                <w:lang w:val="en-US"/>
              </w:rPr>
              <w:t>миллионзаявокоткомпаний</w:t>
            </w:r>
          </w:p>
        </w:tc>
      </w:tr>
    </w:tbl>
    <w:p w:rsidR="009E4443" w:rsidRPr="00483B98" w:rsidRDefault="009E4443" w:rsidP="009E4443">
      <w:pPr>
        <w:shd w:val="clear" w:color="auto" w:fill="FFFFFF"/>
        <w:spacing w:after="0"/>
        <w:rPr>
          <w:rFonts w:eastAsia="Times New Roman"/>
          <w:color w:val="4A4A4A"/>
          <w:szCs w:val="24"/>
          <w:lang w:eastAsia="en-GB"/>
        </w:rPr>
      </w:pPr>
    </w:p>
    <w:p w:rsidR="009E4443" w:rsidRPr="009E4443" w:rsidRDefault="009E4443" w:rsidP="009E4443">
      <w:pPr>
        <w:rPr>
          <w:lang w:eastAsia="en-GB"/>
        </w:rPr>
      </w:pPr>
    </w:p>
    <w:sectPr w:rsidR="009E4443" w:rsidRPr="009E4443" w:rsidSect="009E4443">
      <w:headerReference w:type="default" r:id="rId3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864" w:rsidRDefault="00327864" w:rsidP="00F73DBC">
      <w:pPr>
        <w:spacing w:after="0" w:line="240" w:lineRule="auto"/>
      </w:pPr>
      <w:r>
        <w:separator/>
      </w:r>
    </w:p>
  </w:endnote>
  <w:endnote w:type="continuationSeparator" w:id="1">
    <w:p w:rsidR="00327864" w:rsidRDefault="00327864" w:rsidP="00F73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864" w:rsidRDefault="00327864" w:rsidP="00F73DBC">
      <w:pPr>
        <w:spacing w:after="0" w:line="240" w:lineRule="auto"/>
      </w:pPr>
      <w:r>
        <w:separator/>
      </w:r>
    </w:p>
  </w:footnote>
  <w:footnote w:type="continuationSeparator" w:id="1">
    <w:p w:rsidR="00327864" w:rsidRDefault="00327864" w:rsidP="00F73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AC" w:rsidRPr="00087B96" w:rsidRDefault="005A28AC" w:rsidP="005A28AC">
    <w:pPr>
      <w:pStyle w:val="af"/>
      <w:jc w:val="right"/>
      <w:rPr>
        <w:i/>
      </w:rPr>
    </w:pPr>
    <w:r w:rsidRPr="00087B96">
      <w:rPr>
        <w:i/>
      </w:rPr>
      <w:t xml:space="preserve">Неофициальный перевод </w:t>
    </w:r>
  </w:p>
  <w:p w:rsidR="005A28AC" w:rsidRPr="005A28AC" w:rsidRDefault="005A28AC" w:rsidP="005A28AC">
    <w:pPr>
      <w:pStyle w:val="af"/>
      <w:jc w:val="right"/>
    </w:pPr>
    <w:r w:rsidRPr="00087B96">
      <w:t xml:space="preserve">Последнее обновление: </w:t>
    </w:r>
    <w:r>
      <w:t>июль 2022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D1" w:rsidRPr="00087B96" w:rsidRDefault="009508D1" w:rsidP="009508D1">
    <w:pPr>
      <w:pStyle w:val="af"/>
      <w:jc w:val="right"/>
      <w:rPr>
        <w:i/>
      </w:rPr>
    </w:pPr>
    <w:r w:rsidRPr="00087B96">
      <w:rPr>
        <w:i/>
      </w:rPr>
      <w:t xml:space="preserve">Неофициальный перевод </w:t>
    </w:r>
  </w:p>
  <w:p w:rsidR="009508D1" w:rsidRPr="00087B96" w:rsidRDefault="009508D1" w:rsidP="009508D1">
    <w:pPr>
      <w:pStyle w:val="af"/>
      <w:jc w:val="right"/>
    </w:pPr>
    <w:r w:rsidRPr="00087B96">
      <w:t xml:space="preserve">Последнее обновление: </w:t>
    </w:r>
    <w:r w:rsidR="005856F5">
      <w:t>июль</w:t>
    </w:r>
    <w:r w:rsidR="00781DE7" w:rsidRPr="00087B96">
      <w:t xml:space="preserve"> 2022</w:t>
    </w:r>
  </w:p>
  <w:p w:rsidR="009508D1" w:rsidRDefault="009508D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7.5pt" o:bullet="t">
        <v:imagedata r:id="rId1" o:title="Featured listfin"/>
      </v:shape>
    </w:pict>
  </w:numPicBullet>
  <w:abstractNum w:abstractNumId="0">
    <w:nsid w:val="00CD54AE"/>
    <w:multiLevelType w:val="hybridMultilevel"/>
    <w:tmpl w:val="11BCA406"/>
    <w:lvl w:ilvl="0" w:tplc="F00A6FE4">
      <w:start w:val="1"/>
      <w:numFmt w:val="decimal"/>
      <w:pStyle w:val="GHTOC2"/>
      <w:lvlText w:val="%1.1"/>
      <w:lvlJc w:val="left"/>
      <w:pPr>
        <w:ind w:left="852" w:hanging="284"/>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nsid w:val="01ED1C9E"/>
    <w:multiLevelType w:val="hybridMultilevel"/>
    <w:tmpl w:val="A3AEC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31A1C"/>
    <w:multiLevelType w:val="hybridMultilevel"/>
    <w:tmpl w:val="890ADF2C"/>
    <w:lvl w:ilvl="0" w:tplc="275AEF78">
      <w:start w:val="1"/>
      <w:numFmt w:val="decimal"/>
      <w:pStyle w:val="GHNumbering"/>
      <w:lvlText w:val="%1."/>
      <w:lvlJc w:val="left"/>
      <w:pPr>
        <w:tabs>
          <w:tab w:val="num" w:pos="284"/>
        </w:tabs>
        <w:ind w:left="284" w:hanging="284"/>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F794B85"/>
    <w:multiLevelType w:val="hybridMultilevel"/>
    <w:tmpl w:val="EB805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E56"/>
    <w:multiLevelType w:val="hybridMultilevel"/>
    <w:tmpl w:val="6054CF6A"/>
    <w:lvl w:ilvl="0" w:tplc="90F6C44E">
      <w:start w:val="1"/>
      <w:numFmt w:val="decimal"/>
      <w:pStyle w:val="GHTermsandConditionstext"/>
      <w:lvlText w:val="%1."/>
      <w:lvlJc w:val="left"/>
      <w:pPr>
        <w:tabs>
          <w:tab w:val="num" w:pos="454"/>
        </w:tabs>
        <w:ind w:left="45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139B1"/>
    <w:multiLevelType w:val="hybridMultilevel"/>
    <w:tmpl w:val="F200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C1D06"/>
    <w:multiLevelType w:val="hybridMultilevel"/>
    <w:tmpl w:val="4260C958"/>
    <w:lvl w:ilvl="0" w:tplc="27789E10">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3E31B1"/>
    <w:multiLevelType w:val="hybridMultilevel"/>
    <w:tmpl w:val="1DBCF6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E1726C"/>
    <w:multiLevelType w:val="hybridMultilevel"/>
    <w:tmpl w:val="EE4C7C74"/>
    <w:lvl w:ilvl="0" w:tplc="A2B46CF8">
      <w:start w:val="1"/>
      <w:numFmt w:val="lowerRoman"/>
      <w:pStyle w:val="GHNumerals"/>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B7566"/>
    <w:multiLevelType w:val="hybridMultilevel"/>
    <w:tmpl w:val="E598BB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53C99"/>
    <w:multiLevelType w:val="hybridMultilevel"/>
    <w:tmpl w:val="FFBA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B571ED"/>
    <w:multiLevelType w:val="hybridMultilevel"/>
    <w:tmpl w:val="06DC7730"/>
    <w:lvl w:ilvl="0" w:tplc="E508D160">
      <w:start w:val="1"/>
      <w:numFmt w:val="bullet"/>
      <w:pStyle w:val="GHBullet2"/>
      <w:lvlText w:val=""/>
      <w:lvlJc w:val="left"/>
      <w:pPr>
        <w:tabs>
          <w:tab w:val="num" w:pos="1497"/>
        </w:tabs>
        <w:ind w:left="1497" w:hanging="284"/>
      </w:pPr>
      <w:rPr>
        <w:rFonts w:ascii="Wingdings" w:hAnsi="Wingdings" w:hint="default"/>
        <w:sz w:val="10"/>
        <w:szCs w:val="10"/>
      </w:rPr>
    </w:lvl>
    <w:lvl w:ilvl="1" w:tplc="04090003" w:tentative="1">
      <w:start w:val="1"/>
      <w:numFmt w:val="bullet"/>
      <w:lvlText w:val="o"/>
      <w:lvlJc w:val="left"/>
      <w:pPr>
        <w:ind w:left="2086" w:hanging="360"/>
      </w:pPr>
      <w:rPr>
        <w:rFonts w:ascii="Courier New" w:hAnsi="Courier New" w:hint="default"/>
      </w:rPr>
    </w:lvl>
    <w:lvl w:ilvl="2" w:tplc="04090005" w:tentative="1">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13">
    <w:nsid w:val="2D00134F"/>
    <w:multiLevelType w:val="hybridMultilevel"/>
    <w:tmpl w:val="09AE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095819"/>
    <w:multiLevelType w:val="multilevel"/>
    <w:tmpl w:val="F06E7454"/>
    <w:lvl w:ilvl="0">
      <w:start w:val="1"/>
      <w:numFmt w:val="upperLetter"/>
      <w:pStyle w:val="Appendixlevel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F31365F"/>
    <w:multiLevelType w:val="hybridMultilevel"/>
    <w:tmpl w:val="43E2C3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nsid w:val="3B1B309D"/>
    <w:multiLevelType w:val="hybridMultilevel"/>
    <w:tmpl w:val="871C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4A2BD4"/>
    <w:multiLevelType w:val="hybridMultilevel"/>
    <w:tmpl w:val="6520FC9A"/>
    <w:lvl w:ilvl="0" w:tplc="14C6F776">
      <w:start w:val="1"/>
      <w:numFmt w:val="bullet"/>
      <w:pStyle w:val="GHFeaturedlist"/>
      <w:lvlText w:val=""/>
      <w:lvlPicBulletId w:val="0"/>
      <w:lvlJc w:val="left"/>
      <w:pPr>
        <w:tabs>
          <w:tab w:val="num" w:pos="5105"/>
        </w:tabs>
        <w:ind w:left="5105" w:hanging="284"/>
      </w:pPr>
      <w:rPr>
        <w:rFonts w:ascii="Symbol" w:hAnsi="Symbol" w:hint="default"/>
      </w:rPr>
    </w:lvl>
    <w:lvl w:ilvl="1" w:tplc="B25268BA">
      <w:start w:val="1"/>
      <w:numFmt w:val="bullet"/>
      <w:lvlText w:val="o"/>
      <w:lvlJc w:val="left"/>
      <w:pPr>
        <w:ind w:left="1440" w:hanging="360"/>
      </w:pPr>
      <w:rPr>
        <w:rFonts w:ascii="Courier New" w:hAnsi="Courier New" w:hint="default"/>
      </w:rPr>
    </w:lvl>
    <w:lvl w:ilvl="2" w:tplc="04464938" w:tentative="1">
      <w:start w:val="1"/>
      <w:numFmt w:val="bullet"/>
      <w:lvlText w:val=""/>
      <w:lvlJc w:val="left"/>
      <w:pPr>
        <w:ind w:left="2160" w:hanging="360"/>
      </w:pPr>
      <w:rPr>
        <w:rFonts w:ascii="Wingdings" w:hAnsi="Wingdings" w:hint="default"/>
      </w:rPr>
    </w:lvl>
    <w:lvl w:ilvl="3" w:tplc="56149B08" w:tentative="1">
      <w:start w:val="1"/>
      <w:numFmt w:val="bullet"/>
      <w:lvlText w:val=""/>
      <w:lvlJc w:val="left"/>
      <w:pPr>
        <w:ind w:left="2880" w:hanging="360"/>
      </w:pPr>
      <w:rPr>
        <w:rFonts w:ascii="Symbol" w:hAnsi="Symbol" w:hint="default"/>
      </w:rPr>
    </w:lvl>
    <w:lvl w:ilvl="4" w:tplc="EBCC9F9E" w:tentative="1">
      <w:start w:val="1"/>
      <w:numFmt w:val="bullet"/>
      <w:lvlText w:val="o"/>
      <w:lvlJc w:val="left"/>
      <w:pPr>
        <w:ind w:left="3600" w:hanging="360"/>
      </w:pPr>
      <w:rPr>
        <w:rFonts w:ascii="Courier New" w:hAnsi="Courier New" w:hint="default"/>
      </w:rPr>
    </w:lvl>
    <w:lvl w:ilvl="5" w:tplc="EC041288" w:tentative="1">
      <w:start w:val="1"/>
      <w:numFmt w:val="bullet"/>
      <w:lvlText w:val=""/>
      <w:lvlJc w:val="left"/>
      <w:pPr>
        <w:ind w:left="4320" w:hanging="360"/>
      </w:pPr>
      <w:rPr>
        <w:rFonts w:ascii="Wingdings" w:hAnsi="Wingdings" w:hint="default"/>
      </w:rPr>
    </w:lvl>
    <w:lvl w:ilvl="6" w:tplc="6818DA3C" w:tentative="1">
      <w:start w:val="1"/>
      <w:numFmt w:val="bullet"/>
      <w:lvlText w:val=""/>
      <w:lvlJc w:val="left"/>
      <w:pPr>
        <w:ind w:left="5040" w:hanging="360"/>
      </w:pPr>
      <w:rPr>
        <w:rFonts w:ascii="Symbol" w:hAnsi="Symbol" w:hint="default"/>
      </w:rPr>
    </w:lvl>
    <w:lvl w:ilvl="7" w:tplc="EA80E482" w:tentative="1">
      <w:start w:val="1"/>
      <w:numFmt w:val="bullet"/>
      <w:lvlText w:val="o"/>
      <w:lvlJc w:val="left"/>
      <w:pPr>
        <w:ind w:left="5760" w:hanging="360"/>
      </w:pPr>
      <w:rPr>
        <w:rFonts w:ascii="Courier New" w:hAnsi="Courier New" w:hint="default"/>
      </w:rPr>
    </w:lvl>
    <w:lvl w:ilvl="8" w:tplc="E25216FC" w:tentative="1">
      <w:start w:val="1"/>
      <w:numFmt w:val="bullet"/>
      <w:lvlText w:val=""/>
      <w:lvlJc w:val="left"/>
      <w:pPr>
        <w:ind w:left="6480" w:hanging="360"/>
      </w:pPr>
      <w:rPr>
        <w:rFonts w:ascii="Wingdings" w:hAnsi="Wingdings" w:hint="default"/>
      </w:rPr>
    </w:lvl>
  </w:abstractNum>
  <w:abstractNum w:abstractNumId="18">
    <w:nsid w:val="3F9D1C63"/>
    <w:multiLevelType w:val="hybridMultilevel"/>
    <w:tmpl w:val="1D9072E8"/>
    <w:lvl w:ilvl="0" w:tplc="0409000F">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7D2207"/>
    <w:multiLevelType w:val="hybridMultilevel"/>
    <w:tmpl w:val="46766994"/>
    <w:lvl w:ilvl="0" w:tplc="04090001">
      <w:start w:val="1"/>
      <w:numFmt w:val="bullet"/>
      <w:lvlText w:val=""/>
      <w:lvlJc w:val="left"/>
      <w:pPr>
        <w:ind w:left="360" w:hanging="360"/>
      </w:pPr>
      <w:rPr>
        <w:rFonts w:ascii="Symbol" w:hAnsi="Symbol" w:hint="default"/>
      </w:rPr>
    </w:lvl>
    <w:lvl w:ilvl="1" w:tplc="982667E6">
      <w:numFmt w:val="bullet"/>
      <w:lvlText w:val="•"/>
      <w:lvlJc w:val="left"/>
      <w:pPr>
        <w:ind w:left="1440" w:hanging="720"/>
      </w:pPr>
      <w:rPr>
        <w:rFonts w:ascii="Calibri" w:eastAsia="MS PGothic"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7806A3"/>
    <w:multiLevelType w:val="hybridMultilevel"/>
    <w:tmpl w:val="5734FFDA"/>
    <w:lvl w:ilvl="0" w:tplc="B00C5ED0">
      <w:start w:val="1"/>
      <w:numFmt w:val="bullet"/>
      <w:pStyle w:val="GHBullet1"/>
      <w:lvlText w:val="&gt;"/>
      <w:lvlJc w:val="left"/>
      <w:pPr>
        <w:tabs>
          <w:tab w:val="num" w:pos="851"/>
        </w:tabs>
        <w:ind w:left="851" w:hanging="28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5A2DD5"/>
    <w:multiLevelType w:val="hybridMultilevel"/>
    <w:tmpl w:val="6A6AC958"/>
    <w:lvl w:ilvl="0" w:tplc="27789E10">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7E0D0D"/>
    <w:multiLevelType w:val="hybridMultilevel"/>
    <w:tmpl w:val="1D9072E8"/>
    <w:lvl w:ilvl="0" w:tplc="0409000F">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7650E00"/>
    <w:multiLevelType w:val="hybridMultilevel"/>
    <w:tmpl w:val="CBEE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1428AD"/>
    <w:multiLevelType w:val="hybridMultilevel"/>
    <w:tmpl w:val="759434E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5ACB7722"/>
    <w:multiLevelType w:val="hybridMultilevel"/>
    <w:tmpl w:val="731096B4"/>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1134" w:hanging="360"/>
      </w:pPr>
      <w:rPr>
        <w:rFonts w:ascii="Courier New" w:hAnsi="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27">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CB6C46"/>
    <w:multiLevelType w:val="hybridMultilevel"/>
    <w:tmpl w:val="CBEE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5416BA"/>
    <w:multiLevelType w:val="hybridMultilevel"/>
    <w:tmpl w:val="60144D22"/>
    <w:lvl w:ilvl="0" w:tplc="66D442D8">
      <w:start w:val="1"/>
      <w:numFmt w:val="decimal"/>
      <w:pStyle w:val="NumPara"/>
      <w:lvlText w:val="%1."/>
      <w:lvlJc w:val="left"/>
      <w:pPr>
        <w:ind w:left="1211" w:hanging="360"/>
      </w:pPr>
      <w:rPr>
        <w:b w:val="0"/>
        <w:i w:val="0"/>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31">
    <w:nsid w:val="66CD12A7"/>
    <w:multiLevelType w:val="hybridMultilevel"/>
    <w:tmpl w:val="E6E20A38"/>
    <w:lvl w:ilvl="0" w:tplc="54825590">
      <w:start w:val="1"/>
      <w:numFmt w:val="decimal"/>
      <w:pStyle w:val="GHTOC3"/>
      <w:lvlText w:val="%1.1.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B1D30"/>
    <w:multiLevelType w:val="multilevel"/>
    <w:tmpl w:val="F2727FEA"/>
    <w:lvl w:ilvl="0">
      <w:start w:val="1"/>
      <w:numFmt w:val="upperLetter"/>
      <w:lvlText w:val="%1"/>
      <w:lvlJc w:val="left"/>
      <w:pPr>
        <w:ind w:left="432" w:hanging="432"/>
      </w:pPr>
      <w:rPr>
        <w:rFonts w:hint="default"/>
      </w:rPr>
    </w:lvl>
    <w:lvl w:ilvl="1">
      <w:start w:val="1"/>
      <w:numFmt w:val="decimal"/>
      <w:pStyle w:val="Appendixlevel2"/>
      <w:lvlText w:val="%1.%2"/>
      <w:lvlJc w:val="left"/>
      <w:pPr>
        <w:ind w:left="576" w:hanging="576"/>
      </w:pPr>
      <w:rPr>
        <w:rFonts w:hint="default"/>
      </w:rPr>
    </w:lvl>
    <w:lvl w:ilvl="2">
      <w:start w:val="1"/>
      <w:numFmt w:val="decimal"/>
      <w:pStyle w:val="Appendixlevel3"/>
      <w:lvlText w:val="%1.%2.%3"/>
      <w:lvlJc w:val="left"/>
      <w:pPr>
        <w:ind w:left="720" w:hanging="720"/>
      </w:pPr>
      <w:rPr>
        <w:rFonts w:hint="default"/>
      </w:rPr>
    </w:lvl>
    <w:lvl w:ilvl="3">
      <w:start w:val="1"/>
      <w:numFmt w:val="decimal"/>
      <w:pStyle w:val="Appendixleve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B1B4AF6"/>
    <w:multiLevelType w:val="hybridMultilevel"/>
    <w:tmpl w:val="E7AE9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003BFD"/>
    <w:multiLevelType w:val="hybridMultilevel"/>
    <w:tmpl w:val="44F4BFC2"/>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4A4DE5"/>
    <w:multiLevelType w:val="hybridMultilevel"/>
    <w:tmpl w:val="AE543C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B1551F"/>
    <w:multiLevelType w:val="hybridMultilevel"/>
    <w:tmpl w:val="96E43148"/>
    <w:lvl w:ilvl="0" w:tplc="27789E10">
      <w:numFmt w:val="bullet"/>
      <w:lvlText w:val="•"/>
      <w:lvlJc w:val="left"/>
      <w:pPr>
        <w:ind w:left="1440" w:hanging="360"/>
      </w:pPr>
      <w:rPr>
        <w:rFonts w:ascii="Calibri" w:eastAsia="Times New Roman" w:hAnsi="Calibri"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A125E08"/>
    <w:multiLevelType w:val="hybridMultilevel"/>
    <w:tmpl w:val="9864AFE2"/>
    <w:lvl w:ilvl="0" w:tplc="04090001">
      <w:start w:val="1"/>
      <w:numFmt w:val="bullet"/>
      <w:lvlText w:val=""/>
      <w:lvlJc w:val="left"/>
      <w:pPr>
        <w:tabs>
          <w:tab w:val="num" w:pos="1004"/>
        </w:tabs>
        <w:ind w:left="1004" w:hanging="284"/>
      </w:pPr>
      <w:rPr>
        <w:rFonts w:ascii="Symbol" w:hAnsi="Symbol" w:hint="default"/>
      </w:rPr>
    </w:lvl>
    <w:lvl w:ilvl="1" w:tplc="B25268BA">
      <w:start w:val="1"/>
      <w:numFmt w:val="bullet"/>
      <w:lvlText w:val="o"/>
      <w:lvlJc w:val="left"/>
      <w:pPr>
        <w:ind w:left="-2661" w:hanging="360"/>
      </w:pPr>
      <w:rPr>
        <w:rFonts w:ascii="Courier New" w:hAnsi="Courier New" w:hint="default"/>
      </w:rPr>
    </w:lvl>
    <w:lvl w:ilvl="2" w:tplc="04464938" w:tentative="1">
      <w:start w:val="1"/>
      <w:numFmt w:val="bullet"/>
      <w:lvlText w:val=""/>
      <w:lvlJc w:val="left"/>
      <w:pPr>
        <w:ind w:left="-1941" w:hanging="360"/>
      </w:pPr>
      <w:rPr>
        <w:rFonts w:ascii="Wingdings" w:hAnsi="Wingdings" w:hint="default"/>
      </w:rPr>
    </w:lvl>
    <w:lvl w:ilvl="3" w:tplc="04090001">
      <w:start w:val="1"/>
      <w:numFmt w:val="bullet"/>
      <w:lvlText w:val=""/>
      <w:lvlJc w:val="left"/>
      <w:pPr>
        <w:ind w:left="-1221" w:hanging="360"/>
      </w:pPr>
      <w:rPr>
        <w:rFonts w:ascii="Symbol" w:hAnsi="Symbol" w:hint="default"/>
      </w:rPr>
    </w:lvl>
    <w:lvl w:ilvl="4" w:tplc="EBCC9F9E" w:tentative="1">
      <w:start w:val="1"/>
      <w:numFmt w:val="bullet"/>
      <w:lvlText w:val="o"/>
      <w:lvlJc w:val="left"/>
      <w:pPr>
        <w:ind w:left="-501" w:hanging="360"/>
      </w:pPr>
      <w:rPr>
        <w:rFonts w:ascii="Courier New" w:hAnsi="Courier New" w:hint="default"/>
      </w:rPr>
    </w:lvl>
    <w:lvl w:ilvl="5" w:tplc="EC041288" w:tentative="1">
      <w:start w:val="1"/>
      <w:numFmt w:val="bullet"/>
      <w:lvlText w:val=""/>
      <w:lvlJc w:val="left"/>
      <w:pPr>
        <w:ind w:left="219" w:hanging="360"/>
      </w:pPr>
      <w:rPr>
        <w:rFonts w:ascii="Wingdings" w:hAnsi="Wingdings" w:hint="default"/>
      </w:rPr>
    </w:lvl>
    <w:lvl w:ilvl="6" w:tplc="6818DA3C" w:tentative="1">
      <w:start w:val="1"/>
      <w:numFmt w:val="bullet"/>
      <w:lvlText w:val=""/>
      <w:lvlJc w:val="left"/>
      <w:pPr>
        <w:ind w:left="939" w:hanging="360"/>
      </w:pPr>
      <w:rPr>
        <w:rFonts w:ascii="Symbol" w:hAnsi="Symbol" w:hint="default"/>
      </w:rPr>
    </w:lvl>
    <w:lvl w:ilvl="7" w:tplc="EA80E482" w:tentative="1">
      <w:start w:val="1"/>
      <w:numFmt w:val="bullet"/>
      <w:lvlText w:val="o"/>
      <w:lvlJc w:val="left"/>
      <w:pPr>
        <w:ind w:left="1659" w:hanging="360"/>
      </w:pPr>
      <w:rPr>
        <w:rFonts w:ascii="Courier New" w:hAnsi="Courier New" w:hint="default"/>
      </w:rPr>
    </w:lvl>
    <w:lvl w:ilvl="8" w:tplc="E25216FC" w:tentative="1">
      <w:start w:val="1"/>
      <w:numFmt w:val="bullet"/>
      <w:lvlText w:val=""/>
      <w:lvlJc w:val="left"/>
      <w:pPr>
        <w:ind w:left="2379" w:hanging="360"/>
      </w:pPr>
      <w:rPr>
        <w:rFonts w:ascii="Wingdings" w:hAnsi="Wingdings" w:hint="default"/>
      </w:rPr>
    </w:lvl>
  </w:abstractNum>
  <w:abstractNum w:abstractNumId="38">
    <w:nsid w:val="7B843CE8"/>
    <w:multiLevelType w:val="hybridMultilevel"/>
    <w:tmpl w:val="84EC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19"/>
  </w:num>
  <w:num w:numId="4">
    <w:abstractNumId w:val="27"/>
  </w:num>
  <w:num w:numId="5">
    <w:abstractNumId w:val="23"/>
  </w:num>
  <w:num w:numId="6">
    <w:abstractNumId w:val="17"/>
  </w:num>
  <w:num w:numId="7">
    <w:abstractNumId w:val="37"/>
  </w:num>
  <w:num w:numId="8">
    <w:abstractNumId w:val="13"/>
  </w:num>
  <w:num w:numId="9">
    <w:abstractNumId w:val="22"/>
  </w:num>
  <w:num w:numId="10">
    <w:abstractNumId w:val="16"/>
  </w:num>
  <w:num w:numId="11">
    <w:abstractNumId w:val="24"/>
  </w:num>
  <w:num w:numId="12">
    <w:abstractNumId w:val="29"/>
  </w:num>
  <w:num w:numId="13">
    <w:abstractNumId w:val="6"/>
  </w:num>
  <w:num w:numId="14">
    <w:abstractNumId w:val="20"/>
  </w:num>
  <w:num w:numId="15">
    <w:abstractNumId w:val="26"/>
  </w:num>
  <w:num w:numId="16">
    <w:abstractNumId w:val="38"/>
  </w:num>
  <w:num w:numId="17">
    <w:abstractNumId w:val="18"/>
  </w:num>
  <w:num w:numId="18">
    <w:abstractNumId w:val="8"/>
  </w:num>
  <w:num w:numId="19">
    <w:abstractNumId w:val="12"/>
  </w:num>
  <w:num w:numId="20">
    <w:abstractNumId w:val="21"/>
  </w:num>
  <w:num w:numId="21">
    <w:abstractNumId w:val="3"/>
  </w:num>
  <w:num w:numId="22">
    <w:abstractNumId w:val="9"/>
  </w:num>
  <w:num w:numId="23">
    <w:abstractNumId w:val="0"/>
  </w:num>
  <w:num w:numId="24">
    <w:abstractNumId w:val="31"/>
  </w:num>
  <w:num w:numId="25">
    <w:abstractNumId w:val="5"/>
  </w:num>
  <w:num w:numId="26">
    <w:abstractNumId w:val="14"/>
  </w:num>
  <w:num w:numId="27">
    <w:abstractNumId w:val="32"/>
  </w:num>
  <w:num w:numId="28">
    <w:abstractNumId w:val="11"/>
  </w:num>
  <w:num w:numId="29">
    <w:abstractNumId w:val="15"/>
  </w:num>
  <w:num w:numId="30">
    <w:abstractNumId w:val="25"/>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
  </w:num>
  <w:num w:numId="34">
    <w:abstractNumId w:val="7"/>
  </w:num>
  <w:num w:numId="35">
    <w:abstractNumId w:val="4"/>
  </w:num>
  <w:num w:numId="36">
    <w:abstractNumId w:val="33"/>
  </w:num>
  <w:num w:numId="37">
    <w:abstractNumId w:val="35"/>
  </w:num>
  <w:num w:numId="38">
    <w:abstractNumId w:val="10"/>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A618FC"/>
    <w:rsid w:val="00004BE3"/>
    <w:rsid w:val="00040034"/>
    <w:rsid w:val="000476F9"/>
    <w:rsid w:val="00053D20"/>
    <w:rsid w:val="00087B96"/>
    <w:rsid w:val="000A210D"/>
    <w:rsid w:val="000A229E"/>
    <w:rsid w:val="000C5EF5"/>
    <w:rsid w:val="000F3B83"/>
    <w:rsid w:val="00116248"/>
    <w:rsid w:val="001350B6"/>
    <w:rsid w:val="001470A2"/>
    <w:rsid w:val="001612F6"/>
    <w:rsid w:val="00165896"/>
    <w:rsid w:val="001762D0"/>
    <w:rsid w:val="001A163A"/>
    <w:rsid w:val="001A2425"/>
    <w:rsid w:val="001E2FC9"/>
    <w:rsid w:val="002064C4"/>
    <w:rsid w:val="002306F8"/>
    <w:rsid w:val="00291FA0"/>
    <w:rsid w:val="002C7BF9"/>
    <w:rsid w:val="002E122C"/>
    <w:rsid w:val="002E15F9"/>
    <w:rsid w:val="002F63E5"/>
    <w:rsid w:val="00303D71"/>
    <w:rsid w:val="003143BC"/>
    <w:rsid w:val="00327864"/>
    <w:rsid w:val="003746BC"/>
    <w:rsid w:val="003859BD"/>
    <w:rsid w:val="003A325C"/>
    <w:rsid w:val="003D58DC"/>
    <w:rsid w:val="00407AF0"/>
    <w:rsid w:val="00407E4E"/>
    <w:rsid w:val="004143B4"/>
    <w:rsid w:val="00421928"/>
    <w:rsid w:val="004344AC"/>
    <w:rsid w:val="00456E71"/>
    <w:rsid w:val="004D2413"/>
    <w:rsid w:val="004E087E"/>
    <w:rsid w:val="004E11B0"/>
    <w:rsid w:val="00503B4A"/>
    <w:rsid w:val="00574AF6"/>
    <w:rsid w:val="005856F5"/>
    <w:rsid w:val="00587D0B"/>
    <w:rsid w:val="005A28AC"/>
    <w:rsid w:val="005E1FDD"/>
    <w:rsid w:val="005E47BD"/>
    <w:rsid w:val="005F2C0B"/>
    <w:rsid w:val="00617F88"/>
    <w:rsid w:val="006704C2"/>
    <w:rsid w:val="00682107"/>
    <w:rsid w:val="00694160"/>
    <w:rsid w:val="006B260E"/>
    <w:rsid w:val="006B3939"/>
    <w:rsid w:val="006C43F8"/>
    <w:rsid w:val="006D7049"/>
    <w:rsid w:val="00702333"/>
    <w:rsid w:val="00705161"/>
    <w:rsid w:val="00741A39"/>
    <w:rsid w:val="007466AC"/>
    <w:rsid w:val="0075371E"/>
    <w:rsid w:val="00753F18"/>
    <w:rsid w:val="00780F08"/>
    <w:rsid w:val="00781DE7"/>
    <w:rsid w:val="007B07B2"/>
    <w:rsid w:val="007B0CFD"/>
    <w:rsid w:val="007B32CE"/>
    <w:rsid w:val="007C27E0"/>
    <w:rsid w:val="007D1185"/>
    <w:rsid w:val="007D1FD7"/>
    <w:rsid w:val="007F06DF"/>
    <w:rsid w:val="008138AD"/>
    <w:rsid w:val="00831E58"/>
    <w:rsid w:val="00836F3E"/>
    <w:rsid w:val="00853C09"/>
    <w:rsid w:val="009508D1"/>
    <w:rsid w:val="00957A62"/>
    <w:rsid w:val="00963238"/>
    <w:rsid w:val="009655B4"/>
    <w:rsid w:val="009737AE"/>
    <w:rsid w:val="00980F79"/>
    <w:rsid w:val="00982FE8"/>
    <w:rsid w:val="009B25D1"/>
    <w:rsid w:val="009C064B"/>
    <w:rsid w:val="009E4443"/>
    <w:rsid w:val="009F43A6"/>
    <w:rsid w:val="00A110F9"/>
    <w:rsid w:val="00A12980"/>
    <w:rsid w:val="00A42B19"/>
    <w:rsid w:val="00A53D4B"/>
    <w:rsid w:val="00A618FC"/>
    <w:rsid w:val="00A71EC6"/>
    <w:rsid w:val="00A82CD3"/>
    <w:rsid w:val="00A91FDE"/>
    <w:rsid w:val="00AC1A97"/>
    <w:rsid w:val="00B0378B"/>
    <w:rsid w:val="00B72F77"/>
    <w:rsid w:val="00BD26EE"/>
    <w:rsid w:val="00BD29EC"/>
    <w:rsid w:val="00BE2C5D"/>
    <w:rsid w:val="00BE415C"/>
    <w:rsid w:val="00BE551D"/>
    <w:rsid w:val="00C47A4A"/>
    <w:rsid w:val="00C515AF"/>
    <w:rsid w:val="00C8596F"/>
    <w:rsid w:val="00C90708"/>
    <w:rsid w:val="00C95AB2"/>
    <w:rsid w:val="00CA1CB1"/>
    <w:rsid w:val="00CA53CA"/>
    <w:rsid w:val="00D05466"/>
    <w:rsid w:val="00D2619D"/>
    <w:rsid w:val="00DA19D7"/>
    <w:rsid w:val="00DC18AA"/>
    <w:rsid w:val="00E123F7"/>
    <w:rsid w:val="00E21B43"/>
    <w:rsid w:val="00E27922"/>
    <w:rsid w:val="00E33CA8"/>
    <w:rsid w:val="00E559F9"/>
    <w:rsid w:val="00E90BD4"/>
    <w:rsid w:val="00EA206F"/>
    <w:rsid w:val="00EB362A"/>
    <w:rsid w:val="00EB389E"/>
    <w:rsid w:val="00EE0900"/>
    <w:rsid w:val="00EE78FC"/>
    <w:rsid w:val="00F374BA"/>
    <w:rsid w:val="00F53A75"/>
    <w:rsid w:val="00F5412C"/>
    <w:rsid w:val="00F6371F"/>
    <w:rsid w:val="00F73DBC"/>
    <w:rsid w:val="00F84FF1"/>
    <w:rsid w:val="00F92D6F"/>
    <w:rsid w:val="00FB66D9"/>
    <w:rsid w:val="00FC5800"/>
    <w:rsid w:val="00FD0434"/>
    <w:rsid w:val="00FE3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spacing w:after="200" w:line="276" w:lineRule="auto"/>
      <w:jc w:val="both"/>
    </w:pPr>
    <w:rPr>
      <w:rFonts w:ascii="Times New Roman" w:hAnsi="Times New Roman"/>
      <w:sz w:val="24"/>
      <w:szCs w:val="22"/>
      <w:lang w:eastAsia="en-US"/>
    </w:rPr>
  </w:style>
  <w:style w:type="paragraph" w:styleId="1">
    <w:name w:val="heading 1"/>
    <w:basedOn w:val="a"/>
    <w:next w:val="a"/>
    <w:link w:val="10"/>
    <w:uiPriority w:val="9"/>
    <w:qFormat/>
    <w:rsid w:val="009E4443"/>
    <w:pPr>
      <w:keepNext/>
      <w:keepLines/>
      <w:spacing w:before="480" w:after="0" w:line="240" w:lineRule="auto"/>
      <w:outlineLvl w:val="0"/>
    </w:pPr>
    <w:rPr>
      <w:rFonts w:ascii="Cambria" w:eastAsia="Times New Roman" w:hAnsi="Cambria"/>
      <w:b/>
      <w:bCs/>
      <w:color w:val="365F91"/>
      <w:sz w:val="28"/>
      <w:szCs w:val="28"/>
      <w:lang w:val="en-GB"/>
    </w:rPr>
  </w:style>
  <w:style w:type="paragraph" w:styleId="2">
    <w:name w:val="heading 2"/>
    <w:basedOn w:val="a"/>
    <w:next w:val="a"/>
    <w:link w:val="20"/>
    <w:uiPriority w:val="9"/>
    <w:qFormat/>
    <w:rsid w:val="009E4443"/>
    <w:pPr>
      <w:keepNext/>
      <w:keepLines/>
      <w:spacing w:before="240" w:after="120" w:line="360" w:lineRule="auto"/>
      <w:ind w:left="576" w:hanging="576"/>
      <w:outlineLvl w:val="1"/>
    </w:pPr>
    <w:rPr>
      <w:rFonts w:ascii="Arial" w:eastAsia="MS PGothic" w:hAnsi="Arial"/>
      <w:b/>
      <w:bCs/>
      <w:color w:val="0D0D0D"/>
      <w:sz w:val="28"/>
      <w:szCs w:val="28"/>
      <w:lang w:val="en-GB"/>
    </w:rPr>
  </w:style>
  <w:style w:type="paragraph" w:styleId="3">
    <w:name w:val="heading 3"/>
    <w:basedOn w:val="a"/>
    <w:next w:val="a"/>
    <w:link w:val="30"/>
    <w:uiPriority w:val="9"/>
    <w:qFormat/>
    <w:rsid w:val="009E4443"/>
    <w:pPr>
      <w:keepNext/>
      <w:keepLines/>
      <w:spacing w:before="200" w:after="180" w:line="360" w:lineRule="auto"/>
      <w:ind w:left="720" w:hanging="720"/>
      <w:outlineLvl w:val="2"/>
    </w:pPr>
    <w:rPr>
      <w:rFonts w:ascii="Arial" w:eastAsia="MS PGothic" w:hAnsi="Arial"/>
      <w:i/>
      <w:iCs/>
      <w:color w:val="000000"/>
      <w:szCs w:val="24"/>
      <w:lang w:val="en-GB"/>
    </w:rPr>
  </w:style>
  <w:style w:type="paragraph" w:styleId="4">
    <w:name w:val="heading 4"/>
    <w:basedOn w:val="a"/>
    <w:next w:val="a"/>
    <w:link w:val="40"/>
    <w:uiPriority w:val="9"/>
    <w:qFormat/>
    <w:rsid w:val="009E4443"/>
    <w:pPr>
      <w:keepNext/>
      <w:keepLines/>
      <w:spacing w:before="200" w:after="180" w:line="360" w:lineRule="auto"/>
      <w:ind w:left="864" w:hanging="864"/>
      <w:outlineLvl w:val="3"/>
    </w:pPr>
    <w:rPr>
      <w:rFonts w:ascii="Arial" w:eastAsia="MS PGothic" w:hAnsi="Arial"/>
      <w:b/>
      <w:color w:val="75A712"/>
      <w:sz w:val="22"/>
      <w:lang w:val="en-GB"/>
    </w:rPr>
  </w:style>
  <w:style w:type="paragraph" w:styleId="5">
    <w:name w:val="heading 5"/>
    <w:basedOn w:val="a"/>
    <w:next w:val="a"/>
    <w:link w:val="50"/>
    <w:uiPriority w:val="9"/>
    <w:qFormat/>
    <w:rsid w:val="009E4443"/>
    <w:pPr>
      <w:keepNext/>
      <w:keepLines/>
      <w:spacing w:before="200" w:after="180" w:line="360" w:lineRule="auto"/>
      <w:ind w:left="1008" w:hanging="1008"/>
      <w:outlineLvl w:val="4"/>
    </w:pPr>
    <w:rPr>
      <w:rFonts w:ascii="Arial" w:eastAsia="MS PGothic" w:hAnsi="Arial"/>
      <w:color w:val="000000"/>
      <w:sz w:val="20"/>
      <w:szCs w:val="20"/>
      <w:lang w:val="en-GB"/>
    </w:rPr>
  </w:style>
  <w:style w:type="paragraph" w:styleId="6">
    <w:name w:val="heading 6"/>
    <w:basedOn w:val="a"/>
    <w:next w:val="a"/>
    <w:link w:val="60"/>
    <w:uiPriority w:val="9"/>
    <w:qFormat/>
    <w:rsid w:val="009E4443"/>
    <w:pPr>
      <w:keepNext/>
      <w:keepLines/>
      <w:spacing w:before="200" w:after="180" w:line="360" w:lineRule="auto"/>
      <w:ind w:left="1152" w:hanging="1152"/>
      <w:outlineLvl w:val="5"/>
    </w:pPr>
    <w:rPr>
      <w:rFonts w:ascii="Arial" w:eastAsia="MS PGothic" w:hAnsi="Arial"/>
      <w:i/>
      <w:iCs/>
      <w:color w:val="000000"/>
      <w:sz w:val="18"/>
      <w:szCs w:val="24"/>
      <w:lang w:val="en-GB"/>
    </w:rPr>
  </w:style>
  <w:style w:type="paragraph" w:styleId="7">
    <w:name w:val="heading 7"/>
    <w:basedOn w:val="a"/>
    <w:next w:val="a"/>
    <w:link w:val="70"/>
    <w:uiPriority w:val="9"/>
    <w:semiHidden/>
    <w:unhideWhenUsed/>
    <w:qFormat/>
    <w:rsid w:val="009E4443"/>
    <w:pPr>
      <w:keepNext/>
      <w:keepLines/>
      <w:spacing w:before="200" w:after="0" w:line="360" w:lineRule="auto"/>
      <w:ind w:left="1296" w:hanging="1296"/>
      <w:outlineLvl w:val="6"/>
    </w:pPr>
    <w:rPr>
      <w:rFonts w:ascii="Cambria" w:eastAsia="Times New Roman" w:hAnsi="Cambria"/>
      <w:i/>
      <w:iCs/>
      <w:color w:val="404040"/>
      <w:sz w:val="18"/>
      <w:szCs w:val="24"/>
      <w:lang w:val="en-GB"/>
    </w:rPr>
  </w:style>
  <w:style w:type="paragraph" w:styleId="8">
    <w:name w:val="heading 8"/>
    <w:basedOn w:val="a"/>
    <w:next w:val="a"/>
    <w:link w:val="80"/>
    <w:uiPriority w:val="9"/>
    <w:semiHidden/>
    <w:unhideWhenUsed/>
    <w:qFormat/>
    <w:rsid w:val="009E4443"/>
    <w:pPr>
      <w:keepNext/>
      <w:keepLines/>
      <w:spacing w:before="200" w:after="0" w:line="360" w:lineRule="auto"/>
      <w:ind w:left="1440" w:hanging="1440"/>
      <w:outlineLvl w:val="7"/>
    </w:pPr>
    <w:rPr>
      <w:rFonts w:ascii="Cambria" w:eastAsia="Times New Roman" w:hAnsi="Cambria"/>
      <w:color w:val="404040"/>
      <w:sz w:val="20"/>
      <w:szCs w:val="20"/>
      <w:lang w:val="en-GB"/>
    </w:rPr>
  </w:style>
  <w:style w:type="paragraph" w:styleId="9">
    <w:name w:val="heading 9"/>
    <w:basedOn w:val="a"/>
    <w:next w:val="a"/>
    <w:link w:val="90"/>
    <w:uiPriority w:val="9"/>
    <w:semiHidden/>
    <w:unhideWhenUsed/>
    <w:qFormat/>
    <w:rsid w:val="009E4443"/>
    <w:pPr>
      <w:keepNext/>
      <w:keepLines/>
      <w:spacing w:before="200" w:after="0" w:line="360" w:lineRule="auto"/>
      <w:ind w:left="1584" w:hanging="1584"/>
      <w:outlineLvl w:val="8"/>
    </w:pPr>
    <w:rPr>
      <w:rFonts w:ascii="Cambria" w:eastAsia="Times New Roman" w:hAnsi="Cambria"/>
      <w:i/>
      <w:iCs/>
      <w:color w:val="404040"/>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4">
    <w:name w:val="footnote text"/>
    <w:basedOn w:val="a"/>
    <w:link w:val="a5"/>
    <w:uiPriority w:val="99"/>
    <w:unhideWhenUsed/>
    <w:qFormat/>
    <w:rsid w:val="00F73DBC"/>
    <w:pPr>
      <w:spacing w:after="0" w:line="240" w:lineRule="auto"/>
    </w:pPr>
    <w:rPr>
      <w:sz w:val="20"/>
      <w:szCs w:val="20"/>
    </w:rPr>
  </w:style>
  <w:style w:type="character" w:customStyle="1" w:styleId="a5">
    <w:name w:val="Текст сноски Знак"/>
    <w:basedOn w:val="a0"/>
    <w:link w:val="a4"/>
    <w:uiPriority w:val="99"/>
    <w:rsid w:val="00F73DBC"/>
    <w:rPr>
      <w:sz w:val="20"/>
      <w:szCs w:val="20"/>
    </w:rPr>
  </w:style>
  <w:style w:type="character" w:styleId="a6">
    <w:name w:val="footnote reference"/>
    <w:aliases w:val="4_G,ftref,16 Point,Superscript 6 Point,Footnote text,fr,(NECG) Footnote Reference,Footnote + Arial,10 pt,Black,SUPERS,Ref,de nota al pie,Footnote Reference 2,BVI fnr,(Diplomarbeit FZ),註腳內容"/>
    <w:basedOn w:val="a0"/>
    <w:uiPriority w:val="99"/>
    <w:unhideWhenUsed/>
    <w:qFormat/>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heading 2,List Paragraph 1"/>
    <w:basedOn w:val="a"/>
    <w:link w:val="ac"/>
    <w:uiPriority w:val="34"/>
    <w:qFormat/>
    <w:rsid w:val="007B0CFD"/>
    <w:pPr>
      <w:ind w:left="720"/>
      <w:contextualSpacing/>
    </w:pPr>
    <w:rPr>
      <w:szCs w:val="20"/>
      <w:lang/>
    </w:rPr>
  </w:style>
  <w:style w:type="character" w:styleId="ad">
    <w:name w:val="Hyperlink"/>
    <w:basedOn w:val="a0"/>
    <w:uiPriority w:val="99"/>
    <w:unhideWhenUsed/>
    <w:rsid w:val="00EB389E"/>
    <w:rPr>
      <w:color w:val="0000FF"/>
      <w:u w:val="single"/>
    </w:rPr>
  </w:style>
  <w:style w:type="table" w:customStyle="1" w:styleId="ae">
    <w:name w:val="Light Shading"/>
    <w:basedOn w:val="a1"/>
    <w:uiPriority w:val="60"/>
    <w:rsid w:val="000A210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
    <w:name w:val="header"/>
    <w:basedOn w:val="a"/>
    <w:link w:val="af0"/>
    <w:uiPriority w:val="99"/>
    <w:unhideWhenUsed/>
    <w:rsid w:val="009508D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508D1"/>
  </w:style>
  <w:style w:type="paragraph" w:styleId="af1">
    <w:name w:val="footer"/>
    <w:basedOn w:val="a"/>
    <w:link w:val="af2"/>
    <w:uiPriority w:val="99"/>
    <w:unhideWhenUsed/>
    <w:qFormat/>
    <w:rsid w:val="009508D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08D1"/>
  </w:style>
  <w:style w:type="paragraph" w:styleId="af3">
    <w:name w:val="annotation text"/>
    <w:basedOn w:val="a"/>
    <w:link w:val="af4"/>
    <w:uiPriority w:val="99"/>
    <w:unhideWhenUsed/>
    <w:rsid w:val="00A91FDE"/>
    <w:pPr>
      <w:spacing w:line="240" w:lineRule="auto"/>
    </w:pPr>
    <w:rPr>
      <w:rFonts w:eastAsia="Times New Roman"/>
      <w:sz w:val="20"/>
      <w:szCs w:val="20"/>
      <w:lang w:val="en-GB" w:eastAsia="zh-CN"/>
    </w:rPr>
  </w:style>
  <w:style w:type="character" w:customStyle="1" w:styleId="af4">
    <w:name w:val="Текст примечания Знак"/>
    <w:basedOn w:val="a0"/>
    <w:link w:val="af3"/>
    <w:uiPriority w:val="99"/>
    <w:rsid w:val="00A91FDE"/>
    <w:rPr>
      <w:rFonts w:eastAsia="Times New Roman"/>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rPr>
      <w:rFonts w:eastAsia="Times New Roman"/>
      <w:lang w:val="en-GB" w:eastAsia="zh-C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pPr>
    <w:rPr>
      <w:rFonts w:cs="Calibri"/>
      <w:color w:val="000000"/>
      <w:sz w:val="24"/>
      <w:szCs w:val="24"/>
      <w:lang w:eastAsia="en-US"/>
    </w:rPr>
  </w:style>
  <w:style w:type="character" w:customStyle="1" w:styleId="ac">
    <w:name w:val="Абзац списка Знак"/>
    <w:aliases w:val="heading 2 Знак,List Paragraph 1 Знак"/>
    <w:link w:val="ab"/>
    <w:uiPriority w:val="34"/>
    <w:rsid w:val="009B25D1"/>
    <w:rPr>
      <w:rFonts w:ascii="Times New Roman" w:hAnsi="Times New Roman"/>
      <w:sz w:val="24"/>
    </w:rPr>
  </w:style>
  <w:style w:type="paragraph" w:customStyle="1" w:styleId="GHFeaturedlist">
    <w:name w:val="GH_Featured list"/>
    <w:basedOn w:val="a"/>
    <w:qFormat/>
    <w:rsid w:val="009B25D1"/>
    <w:pPr>
      <w:numPr>
        <w:numId w:val="6"/>
      </w:numPr>
      <w:spacing w:after="180" w:line="360" w:lineRule="auto"/>
      <w:contextualSpacing/>
    </w:pPr>
    <w:rPr>
      <w:rFonts w:ascii="Arial" w:eastAsia="MS PGothic" w:hAnsi="Arial"/>
      <w:sz w:val="18"/>
      <w:szCs w:val="24"/>
      <w:lang w:val="en-GB"/>
    </w:rPr>
  </w:style>
  <w:style w:type="paragraph" w:customStyle="1" w:styleId="GHTableBody">
    <w:name w:val="GH_Table Body"/>
    <w:basedOn w:val="a"/>
    <w:qFormat/>
    <w:rsid w:val="00A42B19"/>
    <w:pPr>
      <w:spacing w:before="60" w:after="60" w:line="240" w:lineRule="auto"/>
      <w:jc w:val="left"/>
    </w:pPr>
    <w:rPr>
      <w:rFonts w:ascii="Arial" w:eastAsia="MS PGothic" w:hAnsi="Arial"/>
      <w:sz w:val="16"/>
      <w:szCs w:val="24"/>
      <w:lang w:val="en-GB"/>
    </w:rPr>
  </w:style>
  <w:style w:type="character" w:customStyle="1" w:styleId="10">
    <w:name w:val="Заголовок 1 Знак"/>
    <w:basedOn w:val="a0"/>
    <w:link w:val="1"/>
    <w:uiPriority w:val="9"/>
    <w:rsid w:val="009E4443"/>
    <w:rPr>
      <w:rFonts w:ascii="Cambria" w:eastAsia="Times New Roman" w:hAnsi="Cambria" w:cs="Times New Roman"/>
      <w:b/>
      <w:bCs/>
      <w:color w:val="365F91"/>
      <w:sz w:val="28"/>
      <w:szCs w:val="28"/>
      <w:lang w:val="en-GB"/>
    </w:rPr>
  </w:style>
  <w:style w:type="character" w:customStyle="1" w:styleId="20">
    <w:name w:val="Заголовок 2 Знак"/>
    <w:basedOn w:val="a0"/>
    <w:link w:val="2"/>
    <w:uiPriority w:val="9"/>
    <w:rsid w:val="009E4443"/>
    <w:rPr>
      <w:rFonts w:ascii="Arial" w:eastAsia="MS PGothic" w:hAnsi="Arial" w:cs="Times New Roman"/>
      <w:b/>
      <w:bCs/>
      <w:color w:val="0D0D0D"/>
      <w:sz w:val="28"/>
      <w:szCs w:val="28"/>
      <w:lang w:val="en-GB"/>
    </w:rPr>
  </w:style>
  <w:style w:type="character" w:customStyle="1" w:styleId="30">
    <w:name w:val="Заголовок 3 Знак"/>
    <w:basedOn w:val="a0"/>
    <w:link w:val="3"/>
    <w:uiPriority w:val="9"/>
    <w:rsid w:val="009E4443"/>
    <w:rPr>
      <w:rFonts w:ascii="Arial" w:eastAsia="MS PGothic" w:hAnsi="Arial" w:cs="Times New Roman"/>
      <w:i/>
      <w:iCs/>
      <w:color w:val="000000"/>
      <w:sz w:val="24"/>
      <w:szCs w:val="24"/>
      <w:lang w:val="en-GB"/>
    </w:rPr>
  </w:style>
  <w:style w:type="character" w:customStyle="1" w:styleId="40">
    <w:name w:val="Заголовок 4 Знак"/>
    <w:basedOn w:val="a0"/>
    <w:link w:val="4"/>
    <w:uiPriority w:val="9"/>
    <w:rsid w:val="009E4443"/>
    <w:rPr>
      <w:rFonts w:ascii="Arial" w:eastAsia="MS PGothic" w:hAnsi="Arial" w:cs="Times New Roman"/>
      <w:b/>
      <w:color w:val="75A712"/>
      <w:lang w:val="en-GB"/>
    </w:rPr>
  </w:style>
  <w:style w:type="character" w:customStyle="1" w:styleId="50">
    <w:name w:val="Заголовок 5 Знак"/>
    <w:basedOn w:val="a0"/>
    <w:link w:val="5"/>
    <w:uiPriority w:val="9"/>
    <w:rsid w:val="009E4443"/>
    <w:rPr>
      <w:rFonts w:ascii="Arial" w:eastAsia="MS PGothic" w:hAnsi="Arial" w:cs="Times New Roman"/>
      <w:color w:val="000000"/>
      <w:sz w:val="20"/>
      <w:szCs w:val="20"/>
      <w:lang w:val="en-GB"/>
    </w:rPr>
  </w:style>
  <w:style w:type="character" w:customStyle="1" w:styleId="60">
    <w:name w:val="Заголовок 6 Знак"/>
    <w:basedOn w:val="a0"/>
    <w:link w:val="6"/>
    <w:uiPriority w:val="9"/>
    <w:rsid w:val="009E4443"/>
    <w:rPr>
      <w:rFonts w:ascii="Arial" w:eastAsia="MS PGothic" w:hAnsi="Arial" w:cs="Times New Roman"/>
      <w:i/>
      <w:iCs/>
      <w:color w:val="000000"/>
      <w:sz w:val="18"/>
      <w:szCs w:val="24"/>
      <w:lang w:val="en-GB"/>
    </w:rPr>
  </w:style>
  <w:style w:type="character" w:customStyle="1" w:styleId="70">
    <w:name w:val="Заголовок 7 Знак"/>
    <w:basedOn w:val="a0"/>
    <w:link w:val="7"/>
    <w:uiPriority w:val="9"/>
    <w:semiHidden/>
    <w:rsid w:val="009E4443"/>
    <w:rPr>
      <w:rFonts w:ascii="Cambria" w:eastAsia="Times New Roman" w:hAnsi="Cambria" w:cs="Times New Roman"/>
      <w:i/>
      <w:iCs/>
      <w:color w:val="404040"/>
      <w:sz w:val="18"/>
      <w:szCs w:val="24"/>
      <w:lang w:val="en-GB"/>
    </w:rPr>
  </w:style>
  <w:style w:type="character" w:customStyle="1" w:styleId="80">
    <w:name w:val="Заголовок 8 Знак"/>
    <w:basedOn w:val="a0"/>
    <w:link w:val="8"/>
    <w:uiPriority w:val="9"/>
    <w:semiHidden/>
    <w:rsid w:val="009E4443"/>
    <w:rPr>
      <w:rFonts w:ascii="Cambria" w:eastAsia="Times New Roman" w:hAnsi="Cambria" w:cs="Times New Roman"/>
      <w:color w:val="404040"/>
      <w:sz w:val="20"/>
      <w:szCs w:val="20"/>
      <w:lang w:val="en-GB"/>
    </w:rPr>
  </w:style>
  <w:style w:type="character" w:customStyle="1" w:styleId="90">
    <w:name w:val="Заголовок 9 Знак"/>
    <w:basedOn w:val="a0"/>
    <w:link w:val="9"/>
    <w:uiPriority w:val="9"/>
    <w:semiHidden/>
    <w:rsid w:val="009E4443"/>
    <w:rPr>
      <w:rFonts w:ascii="Cambria" w:eastAsia="Times New Roman" w:hAnsi="Cambria" w:cs="Times New Roman"/>
      <w:i/>
      <w:iCs/>
      <w:color w:val="404040"/>
      <w:sz w:val="20"/>
      <w:szCs w:val="20"/>
      <w:lang w:val="en-GB"/>
    </w:rPr>
  </w:style>
  <w:style w:type="character" w:styleId="af5">
    <w:name w:val="annotation reference"/>
    <w:basedOn w:val="a0"/>
    <w:uiPriority w:val="99"/>
    <w:semiHidden/>
    <w:unhideWhenUsed/>
    <w:rsid w:val="009E4443"/>
    <w:rPr>
      <w:sz w:val="16"/>
      <w:szCs w:val="16"/>
    </w:rPr>
  </w:style>
  <w:style w:type="paragraph" w:styleId="af6">
    <w:name w:val="annotation subject"/>
    <w:basedOn w:val="af3"/>
    <w:next w:val="af3"/>
    <w:link w:val="af7"/>
    <w:uiPriority w:val="99"/>
    <w:semiHidden/>
    <w:unhideWhenUsed/>
    <w:rsid w:val="009E4443"/>
    <w:pPr>
      <w:jc w:val="left"/>
    </w:pPr>
    <w:rPr>
      <w:rFonts w:ascii="Calibri" w:hAnsi="Calibri"/>
      <w:b/>
      <w:bCs/>
    </w:rPr>
  </w:style>
  <w:style w:type="character" w:customStyle="1" w:styleId="af7">
    <w:name w:val="Тема примечания Знак"/>
    <w:basedOn w:val="af4"/>
    <w:link w:val="af6"/>
    <w:uiPriority w:val="99"/>
    <w:semiHidden/>
    <w:rsid w:val="009E4443"/>
    <w:rPr>
      <w:rFonts w:eastAsia="Times New Roman"/>
      <w:b/>
      <w:bCs/>
      <w:sz w:val="20"/>
      <w:szCs w:val="20"/>
      <w:lang w:val="en-GB" w:eastAsia="zh-CN"/>
    </w:rPr>
  </w:style>
  <w:style w:type="paragraph" w:customStyle="1" w:styleId="NormalNonumber">
    <w:name w:val="Normal_No_number"/>
    <w:basedOn w:val="a"/>
    <w:rsid w:val="009E4443"/>
    <w:pPr>
      <w:tabs>
        <w:tab w:val="left" w:pos="1247"/>
        <w:tab w:val="left" w:pos="1814"/>
        <w:tab w:val="left" w:pos="2381"/>
        <w:tab w:val="left" w:pos="2948"/>
        <w:tab w:val="left" w:pos="3515"/>
        <w:tab w:val="left" w:pos="4082"/>
      </w:tabs>
      <w:spacing w:after="120" w:line="240" w:lineRule="auto"/>
      <w:ind w:left="1247"/>
      <w:jc w:val="left"/>
    </w:pPr>
    <w:rPr>
      <w:rFonts w:eastAsia="Times New Roman"/>
      <w:sz w:val="20"/>
      <w:szCs w:val="20"/>
      <w:lang w:val="fr-CA"/>
    </w:rPr>
  </w:style>
  <w:style w:type="paragraph" w:styleId="af8">
    <w:name w:val="Revision"/>
    <w:hidden/>
    <w:uiPriority w:val="99"/>
    <w:semiHidden/>
    <w:rsid w:val="009E4443"/>
    <w:rPr>
      <w:rFonts w:eastAsia="Times New Roman"/>
      <w:sz w:val="22"/>
      <w:szCs w:val="22"/>
      <w:lang w:val="en-GB" w:eastAsia="zh-CN"/>
    </w:rPr>
  </w:style>
  <w:style w:type="character" w:styleId="af9">
    <w:name w:val="FollowedHyperlink"/>
    <w:basedOn w:val="a0"/>
    <w:uiPriority w:val="99"/>
    <w:semiHidden/>
    <w:unhideWhenUsed/>
    <w:rsid w:val="009E4443"/>
    <w:rPr>
      <w:color w:val="800080"/>
      <w:u w:val="single"/>
    </w:rPr>
  </w:style>
  <w:style w:type="character" w:customStyle="1" w:styleId="UnresolvedMention">
    <w:name w:val="Unresolved Mention"/>
    <w:basedOn w:val="a0"/>
    <w:uiPriority w:val="99"/>
    <w:semiHidden/>
    <w:unhideWhenUsed/>
    <w:rsid w:val="009E4443"/>
    <w:rPr>
      <w:color w:val="605E5C"/>
      <w:shd w:val="clear" w:color="auto" w:fill="E1DFDD"/>
    </w:rPr>
  </w:style>
  <w:style w:type="paragraph" w:styleId="afa">
    <w:name w:val="caption"/>
    <w:basedOn w:val="a"/>
    <w:next w:val="a"/>
    <w:uiPriority w:val="99"/>
    <w:qFormat/>
    <w:rsid w:val="009E4443"/>
    <w:pPr>
      <w:pBdr>
        <w:bottom w:val="single" w:sz="2" w:space="1" w:color="808080"/>
      </w:pBdr>
      <w:spacing w:after="180" w:line="360" w:lineRule="auto"/>
    </w:pPr>
    <w:rPr>
      <w:rFonts w:ascii="Arial" w:eastAsia="Cambria" w:hAnsi="Arial" w:cs="Cambria"/>
      <w:b/>
      <w:bCs/>
      <w:caps/>
      <w:sz w:val="18"/>
      <w:szCs w:val="18"/>
      <w:lang w:val="en-GB" w:eastAsia="ja-JP"/>
    </w:rPr>
  </w:style>
  <w:style w:type="paragraph" w:customStyle="1" w:styleId="GHBodytextindent2">
    <w:name w:val="GH_Body text indent 2"/>
    <w:basedOn w:val="a"/>
    <w:qFormat/>
    <w:rsid w:val="009E4443"/>
    <w:pPr>
      <w:tabs>
        <w:tab w:val="left" w:pos="7180"/>
      </w:tabs>
      <w:spacing w:after="180" w:line="360" w:lineRule="auto"/>
      <w:ind w:left="1134"/>
    </w:pPr>
    <w:rPr>
      <w:rFonts w:ascii="Arial" w:eastAsia="MS PGothic" w:hAnsi="Arial"/>
      <w:sz w:val="18"/>
      <w:szCs w:val="24"/>
      <w:lang w:val="en-GB"/>
    </w:rPr>
  </w:style>
  <w:style w:type="paragraph" w:customStyle="1" w:styleId="GHTableH2">
    <w:name w:val="GH_Table H2"/>
    <w:qFormat/>
    <w:rsid w:val="009E4443"/>
    <w:pPr>
      <w:spacing w:before="120" w:after="120"/>
      <w:jc w:val="center"/>
    </w:pPr>
    <w:rPr>
      <w:rFonts w:ascii="Arial" w:eastAsia="MS PGothic" w:hAnsi="Arial"/>
      <w:b/>
      <w:bCs/>
      <w:sz w:val="16"/>
      <w:szCs w:val="16"/>
      <w:lang w:val="en-GB" w:eastAsia="en-US"/>
    </w:rPr>
  </w:style>
  <w:style w:type="paragraph" w:customStyle="1" w:styleId="GHIntrotext">
    <w:name w:val="GH_Intro text"/>
    <w:basedOn w:val="a"/>
    <w:qFormat/>
    <w:rsid w:val="009E4443"/>
    <w:pPr>
      <w:spacing w:before="100" w:beforeAutospacing="1" w:after="180" w:line="360" w:lineRule="auto"/>
      <w:ind w:left="57"/>
    </w:pPr>
    <w:rPr>
      <w:rFonts w:ascii="Arial" w:eastAsia="MS PGothic" w:hAnsi="Arial"/>
      <w:sz w:val="22"/>
      <w:szCs w:val="24"/>
      <w:lang w:val="en-GB"/>
    </w:rPr>
  </w:style>
  <w:style w:type="paragraph" w:customStyle="1" w:styleId="GHDisclaimertext">
    <w:name w:val="GH_Disclaimer text"/>
    <w:basedOn w:val="a"/>
    <w:qFormat/>
    <w:rsid w:val="009E4443"/>
    <w:pPr>
      <w:spacing w:after="180" w:line="360" w:lineRule="auto"/>
    </w:pPr>
    <w:rPr>
      <w:rFonts w:ascii="Arial" w:eastAsia="MS PGothic" w:hAnsi="Arial"/>
      <w:sz w:val="12"/>
      <w:szCs w:val="24"/>
      <w:lang w:val="en-GB"/>
    </w:rPr>
  </w:style>
  <w:style w:type="paragraph" w:customStyle="1" w:styleId="GHNumbering">
    <w:name w:val="GH_Numbering"/>
    <w:basedOn w:val="GHBullet2"/>
    <w:qFormat/>
    <w:rsid w:val="009E4443"/>
    <w:pPr>
      <w:numPr>
        <w:numId w:val="21"/>
      </w:numPr>
      <w:ind w:left="851"/>
    </w:pPr>
  </w:style>
  <w:style w:type="paragraph" w:customStyle="1" w:styleId="GHBullet2">
    <w:name w:val="GH_Bullet 2"/>
    <w:basedOn w:val="a"/>
    <w:qFormat/>
    <w:rsid w:val="009E4443"/>
    <w:pPr>
      <w:numPr>
        <w:numId w:val="19"/>
      </w:numPr>
      <w:tabs>
        <w:tab w:val="left" w:pos="1213"/>
      </w:tabs>
      <w:spacing w:after="180" w:line="360" w:lineRule="auto"/>
      <w:contextualSpacing/>
    </w:pPr>
    <w:rPr>
      <w:rFonts w:ascii="Arial" w:eastAsia="MS PGothic" w:hAnsi="Arial"/>
      <w:sz w:val="18"/>
      <w:szCs w:val="24"/>
      <w:lang w:val="en-GB"/>
    </w:rPr>
  </w:style>
  <w:style w:type="paragraph" w:customStyle="1" w:styleId="GHBullet1">
    <w:name w:val="GH_Bullet 1"/>
    <w:basedOn w:val="a"/>
    <w:qFormat/>
    <w:rsid w:val="009E4443"/>
    <w:pPr>
      <w:numPr>
        <w:numId w:val="20"/>
      </w:numPr>
      <w:spacing w:after="180" w:line="360" w:lineRule="auto"/>
    </w:pPr>
    <w:rPr>
      <w:rFonts w:ascii="Arial" w:eastAsia="MS PGothic" w:hAnsi="Arial"/>
      <w:sz w:val="18"/>
      <w:szCs w:val="24"/>
      <w:lang w:val="en-GB"/>
    </w:rPr>
  </w:style>
  <w:style w:type="character" w:styleId="afb">
    <w:name w:val="Subtle Emphasis"/>
    <w:uiPriority w:val="19"/>
    <w:rsid w:val="009E4443"/>
    <w:rPr>
      <w:rFonts w:ascii="Arial" w:hAnsi="Arial"/>
      <w:i/>
      <w:iCs/>
      <w:color w:val="808080"/>
      <w:sz w:val="18"/>
    </w:rPr>
  </w:style>
  <w:style w:type="paragraph" w:customStyle="1" w:styleId="GHSubtitle">
    <w:name w:val="GH_Subtitle"/>
    <w:basedOn w:val="a"/>
    <w:next w:val="a"/>
    <w:qFormat/>
    <w:rsid w:val="009E4443"/>
    <w:pPr>
      <w:spacing w:after="180" w:line="360" w:lineRule="auto"/>
    </w:pPr>
    <w:rPr>
      <w:rFonts w:ascii="Arial" w:eastAsia="MS PGothic" w:hAnsi="Arial"/>
      <w:b/>
      <w:color w:val="75A712"/>
      <w:sz w:val="28"/>
      <w:szCs w:val="28"/>
      <w:lang w:val="en-GB"/>
    </w:rPr>
  </w:style>
  <w:style w:type="character" w:styleId="afc">
    <w:name w:val="Strong"/>
    <w:uiPriority w:val="22"/>
    <w:qFormat/>
    <w:rsid w:val="009E4443"/>
    <w:rPr>
      <w:rFonts w:ascii="Arial" w:hAnsi="Arial"/>
      <w:b/>
      <w:bCs/>
      <w:sz w:val="18"/>
    </w:rPr>
  </w:style>
  <w:style w:type="character" w:styleId="afd">
    <w:name w:val="Emphasis"/>
    <w:aliases w:val="GH"/>
    <w:uiPriority w:val="20"/>
    <w:qFormat/>
    <w:rsid w:val="009E4443"/>
    <w:rPr>
      <w:rFonts w:ascii="Arial" w:hAnsi="Arial"/>
      <w:i/>
      <w:iCs/>
      <w:sz w:val="18"/>
    </w:rPr>
  </w:style>
  <w:style w:type="character" w:styleId="afe">
    <w:name w:val="Intense Emphasis"/>
    <w:uiPriority w:val="21"/>
    <w:rsid w:val="009E4443"/>
    <w:rPr>
      <w:rFonts w:ascii="Arial" w:hAnsi="Arial"/>
      <w:b/>
      <w:bCs/>
      <w:i/>
      <w:iCs/>
      <w:color w:val="000000"/>
      <w:sz w:val="18"/>
      <w:szCs w:val="18"/>
    </w:rPr>
  </w:style>
  <w:style w:type="table" w:customStyle="1" w:styleId="GHTableStyle3">
    <w:name w:val="GH_Table Style 3"/>
    <w:basedOn w:val="a1"/>
    <w:uiPriority w:val="99"/>
    <w:rsid w:val="009E4443"/>
    <w:pPr>
      <w:spacing w:before="120" w:after="120"/>
    </w:pPr>
    <w:rPr>
      <w:rFonts w:ascii="Arial" w:eastAsia="MS PGothic" w:hAnsi="Arial"/>
      <w:sz w:val="18"/>
      <w:szCs w:val="24"/>
      <w:lang w:val="en-GB"/>
    </w:rPr>
    <w:tblPr>
      <w:tblInd w:w="0" w:type="dxa"/>
      <w:tblCellMar>
        <w:top w:w="0" w:type="dxa"/>
        <w:left w:w="108" w:type="dxa"/>
        <w:bottom w:w="0" w:type="dxa"/>
        <w:right w:w="108" w:type="dxa"/>
      </w:tblCellMar>
    </w:tblPr>
    <w:tcPr>
      <w:shd w:val="clear" w:color="auto" w:fill="D9D9D9"/>
    </w:tcPr>
  </w:style>
  <w:style w:type="paragraph" w:customStyle="1" w:styleId="GHBodytextindent">
    <w:name w:val="GH_Body text indent"/>
    <w:basedOn w:val="a"/>
    <w:qFormat/>
    <w:rsid w:val="009E4443"/>
    <w:pPr>
      <w:tabs>
        <w:tab w:val="left" w:pos="7180"/>
      </w:tabs>
      <w:spacing w:after="180" w:line="360" w:lineRule="auto"/>
      <w:ind w:left="567"/>
    </w:pPr>
    <w:rPr>
      <w:rFonts w:ascii="Arial" w:eastAsia="MS PGothic" w:hAnsi="Arial"/>
      <w:sz w:val="18"/>
      <w:szCs w:val="24"/>
      <w:lang w:val="en-GB"/>
    </w:rPr>
  </w:style>
  <w:style w:type="paragraph" w:customStyle="1" w:styleId="GHNumerals">
    <w:name w:val="GH_Numerals"/>
    <w:basedOn w:val="a"/>
    <w:qFormat/>
    <w:rsid w:val="009E4443"/>
    <w:pPr>
      <w:numPr>
        <w:numId w:val="22"/>
      </w:numPr>
      <w:tabs>
        <w:tab w:val="left" w:pos="284"/>
        <w:tab w:val="left" w:pos="7180"/>
      </w:tabs>
      <w:spacing w:after="180" w:line="360" w:lineRule="auto"/>
      <w:ind w:left="1497" w:hanging="284"/>
      <w:contextualSpacing/>
    </w:pPr>
    <w:rPr>
      <w:rFonts w:ascii="Arial" w:eastAsia="MS PGothic" w:hAnsi="Arial"/>
      <w:sz w:val="18"/>
      <w:szCs w:val="24"/>
      <w:lang w:val="en-GB"/>
    </w:rPr>
  </w:style>
  <w:style w:type="character" w:styleId="aff">
    <w:name w:val="page number"/>
    <w:basedOn w:val="a0"/>
    <w:uiPriority w:val="99"/>
    <w:unhideWhenUsed/>
    <w:rsid w:val="009E4443"/>
    <w:rPr>
      <w:rFonts w:ascii="Arial" w:hAnsi="Arial"/>
      <w:sz w:val="14"/>
    </w:rPr>
  </w:style>
  <w:style w:type="paragraph" w:customStyle="1" w:styleId="GHTableH1">
    <w:name w:val="GH_Table H1"/>
    <w:basedOn w:val="a"/>
    <w:qFormat/>
    <w:rsid w:val="009E4443"/>
    <w:pPr>
      <w:keepNext/>
      <w:spacing w:before="60" w:after="60" w:line="240" w:lineRule="auto"/>
      <w:jc w:val="left"/>
    </w:pPr>
    <w:rPr>
      <w:rFonts w:ascii="Arial" w:hAnsi="Arial" w:cs="Calibri"/>
      <w:b/>
      <w:bCs/>
      <w:sz w:val="16"/>
      <w:szCs w:val="18"/>
      <w:lang w:val="en-GB" w:eastAsia="ja-JP"/>
    </w:rPr>
  </w:style>
  <w:style w:type="paragraph" w:styleId="aff0">
    <w:name w:val="Normal Indent"/>
    <w:basedOn w:val="a"/>
    <w:uiPriority w:val="99"/>
    <w:semiHidden/>
    <w:unhideWhenUsed/>
    <w:rsid w:val="009E4443"/>
    <w:pPr>
      <w:spacing w:after="180" w:line="360" w:lineRule="auto"/>
      <w:ind w:left="720"/>
    </w:pPr>
    <w:rPr>
      <w:rFonts w:ascii="Arial" w:eastAsia="MS PGothic" w:hAnsi="Arial"/>
      <w:sz w:val="18"/>
      <w:szCs w:val="24"/>
      <w:lang w:val="en-GB"/>
    </w:rPr>
  </w:style>
  <w:style w:type="table" w:customStyle="1" w:styleId="GHTableStyle1">
    <w:name w:val="GH_Table Style 1"/>
    <w:basedOn w:val="a1"/>
    <w:uiPriority w:val="99"/>
    <w:rsid w:val="009E4443"/>
    <w:pPr>
      <w:spacing w:before="60" w:after="60"/>
    </w:pPr>
    <w:rPr>
      <w:rFonts w:ascii="Arial" w:eastAsia="MS PGothic" w:hAnsi="Arial"/>
      <w:sz w:val="16"/>
      <w:szCs w:val="24"/>
      <w:lang w:val="en-GB"/>
    </w:rPr>
    <w:tblPr>
      <w:tblStyleRowBandSize w:val="1"/>
      <w:tblInd w:w="0" w:type="dxa"/>
      <w:tblBorders>
        <w:top w:val="single" w:sz="2" w:space="0" w:color="A6A6A6"/>
        <w:left w:val="single" w:sz="2" w:space="0" w:color="A6A6A6"/>
        <w:bottom w:val="single" w:sz="48" w:space="0" w:color="75A712"/>
        <w:right w:val="single" w:sz="2" w:space="0" w:color="A6A6A6"/>
        <w:insideH w:val="single" w:sz="2" w:space="0" w:color="A6A6A6"/>
        <w:insideV w:val="single" w:sz="2" w:space="0" w:color="A6A6A6"/>
      </w:tblBorders>
      <w:tblCellMar>
        <w:top w:w="0" w:type="dxa"/>
        <w:left w:w="108" w:type="dxa"/>
        <w:bottom w:w="0" w:type="dxa"/>
        <w:right w:w="108" w:type="dxa"/>
      </w:tblCellMar>
    </w:tblPr>
    <w:tblStylePr w:type="firstRow">
      <w:pPr>
        <w:jc w:val="center"/>
      </w:pPr>
      <w:rPr>
        <w:rFonts w:ascii="Arial" w:hAnsi="Arial"/>
        <w:b w:val="0"/>
        <w:color w:val="FFFFFF"/>
        <w:sz w:val="16"/>
      </w:rPr>
      <w:tblPr/>
      <w:tcPr>
        <w:tcBorders>
          <w:top w:val="single" w:sz="48" w:space="0" w:color="75A712"/>
          <w:left w:val="single" w:sz="2" w:space="0" w:color="808080"/>
          <w:bottom w:val="nil"/>
          <w:right w:val="nil"/>
          <w:insideH w:val="nil"/>
          <w:insideV w:val="single" w:sz="2" w:space="0" w:color="FFFFFF"/>
          <w:tl2br w:val="nil"/>
          <w:tr2bl w:val="nil"/>
        </w:tcBorders>
        <w:shd w:val="clear" w:color="auto" w:fill="808080"/>
      </w:tcPr>
    </w:tblStylePr>
    <w:tblStylePr w:type="lastRow">
      <w:tblPr/>
      <w:tcPr>
        <w:shd w:val="clear" w:color="auto" w:fill="D9D9D9"/>
      </w:tcPr>
    </w:tblStylePr>
    <w:tblStylePr w:type="band2Horz">
      <w:rPr>
        <w:color w:val="000000"/>
      </w:rPr>
    </w:tblStylePr>
  </w:style>
  <w:style w:type="paragraph" w:customStyle="1" w:styleId="GHFigure">
    <w:name w:val="GH_Figure"/>
    <w:basedOn w:val="afa"/>
    <w:next w:val="a"/>
    <w:rsid w:val="009E4443"/>
    <w:pPr>
      <w:pBdr>
        <w:top w:val="single" w:sz="2" w:space="1" w:color="808080"/>
      </w:pBdr>
      <w:spacing w:before="60"/>
      <w:jc w:val="left"/>
    </w:pPr>
    <w:rPr>
      <w:rFonts w:eastAsia="Calibri"/>
    </w:rPr>
  </w:style>
  <w:style w:type="paragraph" w:styleId="aff1">
    <w:name w:val="Title"/>
    <w:basedOn w:val="a"/>
    <w:next w:val="a"/>
    <w:link w:val="aff2"/>
    <w:uiPriority w:val="10"/>
    <w:rsid w:val="009E4443"/>
    <w:pPr>
      <w:spacing w:before="120" w:after="120" w:line="240" w:lineRule="auto"/>
      <w:ind w:left="1134" w:hanging="567"/>
      <w:contextualSpacing/>
    </w:pPr>
    <w:rPr>
      <w:rFonts w:ascii="Arial" w:eastAsia="MS PGothic" w:hAnsi="Arial"/>
      <w:b/>
      <w:bCs/>
      <w:caps/>
      <w:color w:val="75A712"/>
      <w:spacing w:val="5"/>
      <w:kern w:val="28"/>
      <w:sz w:val="34"/>
      <w:szCs w:val="28"/>
      <w:lang w:val="en-GB"/>
    </w:rPr>
  </w:style>
  <w:style w:type="character" w:customStyle="1" w:styleId="aff2">
    <w:name w:val="Название Знак"/>
    <w:basedOn w:val="a0"/>
    <w:link w:val="aff1"/>
    <w:uiPriority w:val="10"/>
    <w:rsid w:val="009E4443"/>
    <w:rPr>
      <w:rFonts w:ascii="Arial" w:eastAsia="MS PGothic" w:hAnsi="Arial" w:cs="Times New Roman"/>
      <w:b/>
      <w:bCs/>
      <w:caps/>
      <w:color w:val="75A712"/>
      <w:spacing w:val="5"/>
      <w:kern w:val="28"/>
      <w:sz w:val="34"/>
      <w:szCs w:val="28"/>
      <w:lang w:val="en-GB"/>
    </w:rPr>
  </w:style>
  <w:style w:type="paragraph" w:customStyle="1" w:styleId="GHTermsandconditions">
    <w:name w:val="GH_Terms and conditions"/>
    <w:basedOn w:val="a"/>
    <w:next w:val="GHTermsandConditionstext"/>
    <w:rsid w:val="009E4443"/>
    <w:pPr>
      <w:pBdr>
        <w:bottom w:val="single" w:sz="8" w:space="1" w:color="75A712"/>
      </w:pBdr>
      <w:spacing w:after="180" w:line="240" w:lineRule="auto"/>
      <w:ind w:left="567" w:hanging="567"/>
    </w:pPr>
    <w:rPr>
      <w:rFonts w:ascii="Arial" w:eastAsia="MS PGothic" w:hAnsi="Arial"/>
      <w:color w:val="75A712"/>
      <w:sz w:val="28"/>
      <w:szCs w:val="24"/>
      <w:lang w:val="en-GB"/>
    </w:rPr>
  </w:style>
  <w:style w:type="paragraph" w:customStyle="1" w:styleId="GHTermsandConditionstext">
    <w:name w:val="GH_Terms and Conditions text"/>
    <w:basedOn w:val="a"/>
    <w:qFormat/>
    <w:rsid w:val="009E4443"/>
    <w:pPr>
      <w:numPr>
        <w:numId w:val="25"/>
      </w:numPr>
      <w:spacing w:after="160" w:line="240" w:lineRule="auto"/>
    </w:pPr>
    <w:rPr>
      <w:rFonts w:ascii="Arial" w:eastAsia="MS PGothic" w:hAnsi="Arial"/>
      <w:sz w:val="15"/>
      <w:szCs w:val="16"/>
      <w:lang w:val="en-GB"/>
    </w:rPr>
  </w:style>
  <w:style w:type="table" w:customStyle="1" w:styleId="GHTableStyle2">
    <w:name w:val="GH_Table Style 2"/>
    <w:basedOn w:val="a1"/>
    <w:uiPriority w:val="99"/>
    <w:rsid w:val="009E4443"/>
    <w:pPr>
      <w:spacing w:before="20" w:after="20" w:line="220" w:lineRule="atLeast"/>
      <w:ind w:left="284" w:right="284"/>
    </w:pPr>
    <w:rPr>
      <w:rFonts w:ascii="Arial" w:eastAsia="MS PGothic" w:hAnsi="Arial"/>
      <w:i/>
      <w:sz w:val="18"/>
      <w:szCs w:val="24"/>
      <w:lang w:val="en-GB"/>
    </w:rPr>
    <w:tblPr>
      <w:tblInd w:w="0" w:type="dxa"/>
      <w:tblBorders>
        <w:top w:val="single" w:sz="48" w:space="0" w:color="75A712"/>
        <w:bottom w:val="single" w:sz="48" w:space="0" w:color="75A712"/>
      </w:tblBorders>
      <w:tblCellMar>
        <w:top w:w="0" w:type="dxa"/>
        <w:left w:w="108" w:type="dxa"/>
        <w:bottom w:w="0" w:type="dxa"/>
        <w:right w:w="108" w:type="dxa"/>
      </w:tblCellMar>
    </w:tblPr>
    <w:tcPr>
      <w:shd w:val="clear" w:color="auto" w:fill="F2F2F2"/>
    </w:tcPr>
  </w:style>
  <w:style w:type="paragraph" w:customStyle="1" w:styleId="GHTableheading2">
    <w:name w:val="GH_Table heading 2"/>
    <w:basedOn w:val="a"/>
    <w:rsid w:val="009E4443"/>
    <w:pPr>
      <w:pBdr>
        <w:bottom w:val="single" w:sz="2" w:space="1" w:color="808080"/>
      </w:pBdr>
      <w:spacing w:before="120" w:after="120" w:line="360" w:lineRule="auto"/>
      <w:ind w:left="284" w:right="284"/>
      <w:jc w:val="right"/>
    </w:pPr>
    <w:rPr>
      <w:rFonts w:ascii="Arial" w:eastAsia="MS PGothic" w:hAnsi="Arial"/>
      <w:b/>
      <w:bCs/>
      <w:caps/>
      <w:sz w:val="18"/>
      <w:szCs w:val="18"/>
      <w:lang w:val="en-GB"/>
    </w:rPr>
  </w:style>
  <w:style w:type="paragraph" w:customStyle="1" w:styleId="GHHighlight">
    <w:name w:val="GH_Highlight"/>
    <w:basedOn w:val="a"/>
    <w:qFormat/>
    <w:rsid w:val="009E4443"/>
    <w:pPr>
      <w:shd w:val="clear" w:color="auto" w:fill="C1E68D"/>
      <w:spacing w:after="180" w:line="360" w:lineRule="auto"/>
    </w:pPr>
    <w:rPr>
      <w:rFonts w:ascii="Arial" w:eastAsia="MS PGothic" w:hAnsi="Arial"/>
      <w:sz w:val="18"/>
      <w:szCs w:val="24"/>
      <w:lang w:val="en-GB"/>
    </w:rPr>
  </w:style>
  <w:style w:type="paragraph" w:styleId="41">
    <w:name w:val="toc 4"/>
    <w:basedOn w:val="a"/>
    <w:next w:val="a"/>
    <w:autoRedefine/>
    <w:uiPriority w:val="39"/>
    <w:semiHidden/>
    <w:unhideWhenUsed/>
    <w:rsid w:val="009E4443"/>
    <w:pPr>
      <w:spacing w:after="180" w:line="360" w:lineRule="auto"/>
    </w:pPr>
    <w:rPr>
      <w:rFonts w:ascii="Calibri" w:eastAsia="MS PGothic" w:hAnsi="Calibri"/>
      <w:sz w:val="22"/>
      <w:lang w:val="en-GB"/>
    </w:rPr>
  </w:style>
  <w:style w:type="paragraph" w:styleId="51">
    <w:name w:val="toc 5"/>
    <w:basedOn w:val="a"/>
    <w:next w:val="a"/>
    <w:autoRedefine/>
    <w:uiPriority w:val="39"/>
    <w:semiHidden/>
    <w:unhideWhenUsed/>
    <w:rsid w:val="009E4443"/>
    <w:pPr>
      <w:spacing w:after="180" w:line="360" w:lineRule="auto"/>
    </w:pPr>
    <w:rPr>
      <w:rFonts w:ascii="Calibri" w:eastAsia="MS PGothic" w:hAnsi="Calibri"/>
      <w:sz w:val="22"/>
      <w:lang w:val="en-GB"/>
    </w:rPr>
  </w:style>
  <w:style w:type="paragraph" w:styleId="61">
    <w:name w:val="toc 6"/>
    <w:basedOn w:val="a"/>
    <w:next w:val="a"/>
    <w:autoRedefine/>
    <w:uiPriority w:val="39"/>
    <w:semiHidden/>
    <w:unhideWhenUsed/>
    <w:rsid w:val="009E4443"/>
    <w:pPr>
      <w:spacing w:after="180" w:line="360" w:lineRule="auto"/>
    </w:pPr>
    <w:rPr>
      <w:rFonts w:ascii="Calibri" w:eastAsia="MS PGothic" w:hAnsi="Calibri"/>
      <w:sz w:val="22"/>
      <w:lang w:val="en-GB"/>
    </w:rPr>
  </w:style>
  <w:style w:type="paragraph" w:styleId="71">
    <w:name w:val="toc 7"/>
    <w:basedOn w:val="a"/>
    <w:next w:val="a"/>
    <w:autoRedefine/>
    <w:uiPriority w:val="39"/>
    <w:semiHidden/>
    <w:unhideWhenUsed/>
    <w:rsid w:val="009E4443"/>
    <w:pPr>
      <w:spacing w:after="180" w:line="360" w:lineRule="auto"/>
    </w:pPr>
    <w:rPr>
      <w:rFonts w:ascii="Calibri" w:eastAsia="MS PGothic" w:hAnsi="Calibri"/>
      <w:sz w:val="22"/>
      <w:lang w:val="en-GB"/>
    </w:rPr>
  </w:style>
  <w:style w:type="paragraph" w:styleId="81">
    <w:name w:val="toc 8"/>
    <w:basedOn w:val="a"/>
    <w:next w:val="a"/>
    <w:autoRedefine/>
    <w:uiPriority w:val="39"/>
    <w:semiHidden/>
    <w:unhideWhenUsed/>
    <w:rsid w:val="009E4443"/>
    <w:pPr>
      <w:spacing w:after="180" w:line="360" w:lineRule="auto"/>
    </w:pPr>
    <w:rPr>
      <w:rFonts w:ascii="Calibri" w:eastAsia="MS PGothic" w:hAnsi="Calibri"/>
      <w:sz w:val="22"/>
      <w:lang w:val="en-GB"/>
    </w:rPr>
  </w:style>
  <w:style w:type="paragraph" w:styleId="91">
    <w:name w:val="toc 9"/>
    <w:basedOn w:val="a"/>
    <w:next w:val="a"/>
    <w:autoRedefine/>
    <w:uiPriority w:val="39"/>
    <w:semiHidden/>
    <w:unhideWhenUsed/>
    <w:rsid w:val="009E4443"/>
    <w:pPr>
      <w:spacing w:after="180" w:line="360" w:lineRule="auto"/>
    </w:pPr>
    <w:rPr>
      <w:rFonts w:ascii="Calibri" w:eastAsia="MS PGothic" w:hAnsi="Calibri"/>
      <w:sz w:val="22"/>
      <w:lang w:val="en-GB"/>
    </w:rPr>
  </w:style>
  <w:style w:type="paragraph" w:customStyle="1" w:styleId="GHTOCHeading1">
    <w:name w:val="GH_TOC Heading 1"/>
    <w:basedOn w:val="a"/>
    <w:rsid w:val="009E4443"/>
    <w:pPr>
      <w:pBdr>
        <w:bottom w:val="single" w:sz="4" w:space="1" w:color="75A712"/>
      </w:pBdr>
      <w:spacing w:after="180" w:line="240" w:lineRule="auto"/>
    </w:pPr>
    <w:rPr>
      <w:rFonts w:ascii="Arial" w:eastAsia="MS PGothic" w:hAnsi="Arial"/>
      <w:bCs/>
      <w:color w:val="75A712"/>
      <w:sz w:val="28"/>
      <w:szCs w:val="28"/>
      <w:lang w:val="en-GB"/>
    </w:rPr>
  </w:style>
  <w:style w:type="paragraph" w:customStyle="1" w:styleId="GHTOC1">
    <w:name w:val="GH_TOC 1"/>
    <w:basedOn w:val="a"/>
    <w:qFormat/>
    <w:rsid w:val="009E4443"/>
    <w:pPr>
      <w:tabs>
        <w:tab w:val="left" w:pos="567"/>
        <w:tab w:val="right" w:pos="8963"/>
      </w:tabs>
      <w:spacing w:before="240" w:after="180" w:line="360" w:lineRule="auto"/>
    </w:pPr>
    <w:rPr>
      <w:rFonts w:ascii="Arial" w:eastAsia="MS PGothic" w:hAnsi="Arial" w:cs="Arial"/>
      <w:b/>
      <w:bCs/>
      <w:noProof/>
      <w:color w:val="000000"/>
      <w:sz w:val="18"/>
      <w:szCs w:val="18"/>
      <w:lang w:val="en-GB" w:eastAsia="ja-JP"/>
    </w:rPr>
  </w:style>
  <w:style w:type="paragraph" w:customStyle="1" w:styleId="GHTOC2">
    <w:name w:val="GH_TOC 2"/>
    <w:basedOn w:val="a"/>
    <w:qFormat/>
    <w:rsid w:val="009E4443"/>
    <w:pPr>
      <w:numPr>
        <w:numId w:val="23"/>
      </w:numPr>
      <w:tabs>
        <w:tab w:val="left" w:pos="567"/>
        <w:tab w:val="right" w:pos="8963"/>
      </w:tabs>
      <w:spacing w:after="180" w:line="360" w:lineRule="auto"/>
      <w:ind w:left="0" w:firstLine="0"/>
    </w:pPr>
    <w:rPr>
      <w:rFonts w:ascii="Arial" w:eastAsia="MS PGothic" w:hAnsi="Arial" w:cs="Arial"/>
      <w:i/>
      <w:noProof/>
      <w:sz w:val="18"/>
      <w:szCs w:val="18"/>
      <w:lang w:val="en-GB"/>
    </w:rPr>
  </w:style>
  <w:style w:type="paragraph" w:customStyle="1" w:styleId="GHTOC4">
    <w:name w:val="GH_TOC 4"/>
    <w:basedOn w:val="a"/>
    <w:qFormat/>
    <w:rsid w:val="009E4443"/>
    <w:pPr>
      <w:tabs>
        <w:tab w:val="right" w:pos="8964"/>
      </w:tabs>
      <w:spacing w:after="180" w:line="360" w:lineRule="auto"/>
    </w:pPr>
    <w:rPr>
      <w:rFonts w:ascii="Arial" w:eastAsia="MS PGothic" w:hAnsi="Arial"/>
      <w:i/>
      <w:iCs/>
      <w:sz w:val="18"/>
      <w:szCs w:val="18"/>
      <w:lang w:val="en-GB"/>
    </w:rPr>
  </w:style>
  <w:style w:type="paragraph" w:customStyle="1" w:styleId="GHTOC3">
    <w:name w:val="GH_TOC 3"/>
    <w:basedOn w:val="a"/>
    <w:qFormat/>
    <w:rsid w:val="009E4443"/>
    <w:pPr>
      <w:numPr>
        <w:numId w:val="24"/>
      </w:numPr>
      <w:tabs>
        <w:tab w:val="left" w:pos="567"/>
        <w:tab w:val="right" w:pos="8964"/>
      </w:tabs>
      <w:spacing w:after="180" w:line="360" w:lineRule="auto"/>
    </w:pPr>
    <w:rPr>
      <w:rFonts w:ascii="Arial" w:eastAsia="MS PGothic" w:hAnsi="Arial"/>
      <w:i/>
      <w:iCs/>
      <w:sz w:val="18"/>
      <w:szCs w:val="18"/>
      <w:lang w:val="en-GB"/>
    </w:rPr>
  </w:style>
  <w:style w:type="paragraph" w:customStyle="1" w:styleId="GHTOC5">
    <w:name w:val="GH_TOC 5"/>
    <w:basedOn w:val="a"/>
    <w:qFormat/>
    <w:rsid w:val="009E4443"/>
    <w:pPr>
      <w:tabs>
        <w:tab w:val="right" w:pos="8963"/>
      </w:tabs>
      <w:spacing w:before="240" w:after="120" w:line="360" w:lineRule="auto"/>
    </w:pPr>
    <w:rPr>
      <w:rFonts w:ascii="Arial" w:eastAsia="MS PGothic" w:hAnsi="Arial" w:cs="Arial"/>
      <w:b/>
      <w:bCs/>
      <w:i/>
      <w:noProof/>
      <w:color w:val="000000"/>
      <w:sz w:val="18"/>
      <w:szCs w:val="18"/>
      <w:lang w:val="en-GB"/>
    </w:rPr>
  </w:style>
  <w:style w:type="paragraph" w:customStyle="1" w:styleId="GHTOC6">
    <w:name w:val="GH_TOC 6"/>
    <w:basedOn w:val="a"/>
    <w:qFormat/>
    <w:rsid w:val="009E4443"/>
    <w:pPr>
      <w:tabs>
        <w:tab w:val="left" w:pos="421"/>
        <w:tab w:val="right" w:pos="8963"/>
      </w:tabs>
      <w:spacing w:after="180" w:line="360" w:lineRule="auto"/>
      <w:ind w:left="1134" w:hanging="567"/>
    </w:pPr>
    <w:rPr>
      <w:rFonts w:ascii="Arial" w:eastAsia="MS PGothic" w:hAnsi="Arial" w:cs="Arial"/>
      <w:i/>
      <w:noProof/>
      <w:sz w:val="18"/>
      <w:szCs w:val="18"/>
      <w:lang w:val="en-GB"/>
    </w:rPr>
  </w:style>
  <w:style w:type="paragraph" w:styleId="aff3">
    <w:name w:val="Intense Quote"/>
    <w:basedOn w:val="a"/>
    <w:next w:val="a"/>
    <w:link w:val="aff4"/>
    <w:uiPriority w:val="30"/>
    <w:qFormat/>
    <w:rsid w:val="009E4443"/>
    <w:pPr>
      <w:pBdr>
        <w:bottom w:val="single" w:sz="4" w:space="4" w:color="000000"/>
      </w:pBdr>
      <w:spacing w:before="200" w:after="280" w:line="360" w:lineRule="auto"/>
      <w:ind w:left="936" w:right="936"/>
    </w:pPr>
    <w:rPr>
      <w:rFonts w:ascii="Arial" w:eastAsia="MS PGothic" w:hAnsi="Arial"/>
      <w:b/>
      <w:bCs/>
      <w:i/>
      <w:iCs/>
      <w:sz w:val="18"/>
      <w:szCs w:val="24"/>
      <w:lang w:val="en-GB"/>
    </w:rPr>
  </w:style>
  <w:style w:type="character" w:customStyle="1" w:styleId="aff4">
    <w:name w:val="Выделенная цитата Знак"/>
    <w:basedOn w:val="a0"/>
    <w:link w:val="aff3"/>
    <w:uiPriority w:val="30"/>
    <w:rsid w:val="009E4443"/>
    <w:rPr>
      <w:rFonts w:ascii="Arial" w:eastAsia="MS PGothic" w:hAnsi="Arial" w:cs="Times New Roman"/>
      <w:b/>
      <w:bCs/>
      <w:i/>
      <w:iCs/>
      <w:sz w:val="18"/>
      <w:szCs w:val="24"/>
      <w:lang w:val="en-GB"/>
    </w:rPr>
  </w:style>
  <w:style w:type="character" w:styleId="aff5">
    <w:name w:val="Intense Reference"/>
    <w:uiPriority w:val="32"/>
    <w:rsid w:val="009E4443"/>
    <w:rPr>
      <w:rFonts w:ascii="Arial" w:hAnsi="Arial"/>
      <w:b/>
      <w:bCs/>
      <w:caps w:val="0"/>
      <w:smallCaps w:val="0"/>
      <w:strike w:val="0"/>
      <w:dstrike w:val="0"/>
      <w:vanish/>
      <w:color w:val="auto"/>
      <w:spacing w:val="5"/>
      <w:sz w:val="18"/>
      <w:szCs w:val="18"/>
      <w:u w:val="single"/>
      <w:vertAlign w:val="baseline"/>
    </w:rPr>
  </w:style>
  <w:style w:type="character" w:styleId="aff6">
    <w:name w:val="Subtle Reference"/>
    <w:uiPriority w:val="31"/>
    <w:rsid w:val="009E4443"/>
    <w:rPr>
      <w:rFonts w:ascii="Arial" w:hAnsi="Arial"/>
      <w:caps w:val="0"/>
      <w:smallCaps w:val="0"/>
      <w:strike w:val="0"/>
      <w:dstrike w:val="0"/>
      <w:vanish/>
      <w:color w:val="75A712"/>
      <w:sz w:val="18"/>
      <w:szCs w:val="18"/>
      <w:u w:val="single"/>
      <w:vertAlign w:val="baseline"/>
    </w:rPr>
  </w:style>
  <w:style w:type="paragraph" w:styleId="aff7">
    <w:name w:val="Document Map"/>
    <w:basedOn w:val="a"/>
    <w:link w:val="aff8"/>
    <w:uiPriority w:val="99"/>
    <w:semiHidden/>
    <w:unhideWhenUsed/>
    <w:rsid w:val="009E4443"/>
    <w:pPr>
      <w:spacing w:after="180" w:line="240" w:lineRule="auto"/>
    </w:pPr>
    <w:rPr>
      <w:rFonts w:ascii="Lucida Grande" w:eastAsia="MS PGothic" w:hAnsi="Lucida Grande" w:cs="Lucida Grande"/>
      <w:szCs w:val="24"/>
      <w:lang w:val="en-GB"/>
    </w:rPr>
  </w:style>
  <w:style w:type="character" w:customStyle="1" w:styleId="aff8">
    <w:name w:val="Схема документа Знак"/>
    <w:basedOn w:val="a0"/>
    <w:link w:val="aff7"/>
    <w:uiPriority w:val="99"/>
    <w:semiHidden/>
    <w:rsid w:val="009E4443"/>
    <w:rPr>
      <w:rFonts w:ascii="Lucida Grande" w:eastAsia="MS PGothic" w:hAnsi="Lucida Grande" w:cs="Lucida Grande"/>
      <w:sz w:val="24"/>
      <w:szCs w:val="24"/>
      <w:lang w:val="en-GB"/>
    </w:rPr>
  </w:style>
  <w:style w:type="paragraph" w:styleId="11">
    <w:name w:val="toc 1"/>
    <w:basedOn w:val="a"/>
    <w:next w:val="a"/>
    <w:autoRedefine/>
    <w:uiPriority w:val="39"/>
    <w:unhideWhenUsed/>
    <w:qFormat/>
    <w:rsid w:val="009E4443"/>
    <w:pPr>
      <w:spacing w:after="100" w:line="360" w:lineRule="auto"/>
    </w:pPr>
    <w:rPr>
      <w:rFonts w:ascii="Arial" w:eastAsia="MS PGothic" w:hAnsi="Arial"/>
      <w:b/>
      <w:bCs/>
      <w:caps/>
      <w:sz w:val="18"/>
      <w:szCs w:val="18"/>
      <w:lang w:val="en-GB"/>
    </w:rPr>
  </w:style>
  <w:style w:type="paragraph" w:styleId="21">
    <w:name w:val="toc 2"/>
    <w:basedOn w:val="a"/>
    <w:next w:val="a"/>
    <w:autoRedefine/>
    <w:uiPriority w:val="39"/>
    <w:unhideWhenUsed/>
    <w:qFormat/>
    <w:rsid w:val="009E4443"/>
    <w:pPr>
      <w:spacing w:after="100" w:line="360" w:lineRule="auto"/>
      <w:ind w:left="180"/>
    </w:pPr>
    <w:rPr>
      <w:rFonts w:ascii="Arial" w:eastAsia="MS PGothic" w:hAnsi="Arial"/>
      <w:sz w:val="18"/>
      <w:szCs w:val="24"/>
      <w:lang w:val="en-GB"/>
    </w:rPr>
  </w:style>
  <w:style w:type="paragraph" w:styleId="31">
    <w:name w:val="toc 3"/>
    <w:basedOn w:val="a"/>
    <w:next w:val="a"/>
    <w:autoRedefine/>
    <w:uiPriority w:val="39"/>
    <w:unhideWhenUsed/>
    <w:qFormat/>
    <w:rsid w:val="009E4443"/>
    <w:pPr>
      <w:spacing w:after="100" w:line="360" w:lineRule="auto"/>
      <w:ind w:left="360"/>
    </w:pPr>
    <w:rPr>
      <w:rFonts w:ascii="Arial" w:eastAsia="MS PGothic" w:hAnsi="Arial"/>
      <w:i/>
      <w:sz w:val="18"/>
      <w:szCs w:val="24"/>
      <w:lang w:val="en-GB"/>
    </w:rPr>
  </w:style>
  <w:style w:type="paragraph" w:customStyle="1" w:styleId="Appendixlevel1">
    <w:name w:val="Appendix level 1"/>
    <w:basedOn w:val="1"/>
    <w:next w:val="a"/>
    <w:link w:val="Appendixlevel1Char"/>
    <w:rsid w:val="009E4443"/>
    <w:pPr>
      <w:numPr>
        <w:numId w:val="26"/>
      </w:numPr>
      <w:pBdr>
        <w:bottom w:val="single" w:sz="4" w:space="1" w:color="669900"/>
      </w:pBdr>
      <w:spacing w:before="0" w:after="360"/>
      <w:ind w:left="709" w:hanging="709"/>
    </w:pPr>
    <w:rPr>
      <w:rFonts w:ascii="Arial" w:eastAsia="MS PGothic" w:hAnsi="Arial"/>
      <w:caps/>
      <w:color w:val="669900"/>
      <w:sz w:val="34"/>
      <w:szCs w:val="34"/>
    </w:rPr>
  </w:style>
  <w:style w:type="character" w:customStyle="1" w:styleId="Appendixlevel1Char">
    <w:name w:val="Appendix level 1 Char"/>
    <w:basedOn w:val="10"/>
    <w:link w:val="Appendixlevel1"/>
    <w:rsid w:val="009E4443"/>
    <w:rPr>
      <w:rFonts w:ascii="Arial" w:eastAsia="MS PGothic" w:hAnsi="Arial" w:cs="Times New Roman"/>
      <w:b/>
      <w:bCs/>
      <w:caps/>
      <w:color w:val="669900"/>
      <w:sz w:val="34"/>
      <w:szCs w:val="34"/>
      <w:lang w:val="en-GB"/>
    </w:rPr>
  </w:style>
  <w:style w:type="paragraph" w:customStyle="1" w:styleId="Appendixlevel2">
    <w:name w:val="Appendix level 2"/>
    <w:basedOn w:val="2"/>
    <w:next w:val="a"/>
    <w:rsid w:val="009E4443"/>
    <w:pPr>
      <w:numPr>
        <w:ilvl w:val="1"/>
        <w:numId w:val="27"/>
      </w:numPr>
      <w:ind w:left="709" w:hanging="709"/>
    </w:pPr>
  </w:style>
  <w:style w:type="paragraph" w:customStyle="1" w:styleId="Appendixlevel3">
    <w:name w:val="Appendix level 3"/>
    <w:basedOn w:val="3"/>
    <w:next w:val="a"/>
    <w:rsid w:val="009E4443"/>
    <w:pPr>
      <w:numPr>
        <w:ilvl w:val="2"/>
        <w:numId w:val="27"/>
      </w:numPr>
      <w:tabs>
        <w:tab w:val="left" w:pos="2368"/>
      </w:tabs>
    </w:pPr>
  </w:style>
  <w:style w:type="paragraph" w:customStyle="1" w:styleId="Appendixlevel4">
    <w:name w:val="Appendix level 4"/>
    <w:basedOn w:val="a"/>
    <w:next w:val="a"/>
    <w:rsid w:val="009E4443"/>
    <w:pPr>
      <w:numPr>
        <w:ilvl w:val="3"/>
        <w:numId w:val="27"/>
      </w:numPr>
      <w:tabs>
        <w:tab w:val="left" w:pos="2368"/>
      </w:tabs>
      <w:spacing w:after="180" w:line="360" w:lineRule="auto"/>
    </w:pPr>
    <w:rPr>
      <w:rFonts w:ascii="Arial" w:eastAsia="MS PGothic" w:hAnsi="Arial"/>
      <w:b/>
      <w:color w:val="669900"/>
      <w:sz w:val="22"/>
      <w:szCs w:val="24"/>
      <w:lang w:val="en-GB"/>
    </w:rPr>
  </w:style>
  <w:style w:type="table" w:customStyle="1" w:styleId="-1">
    <w:name w:val="Light Shading Accent 1"/>
    <w:basedOn w:val="a1"/>
    <w:uiPriority w:val="60"/>
    <w:rsid w:val="009E4443"/>
    <w:rPr>
      <w:rFonts w:eastAsia="MS PGothic"/>
      <w:color w:val="365F91"/>
      <w:sz w:val="24"/>
      <w:szCs w:val="24"/>
      <w:lang w:val="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ff9">
    <w:name w:val="Light List"/>
    <w:basedOn w:val="a1"/>
    <w:uiPriority w:val="61"/>
    <w:rsid w:val="009E4443"/>
    <w:rPr>
      <w:rFonts w:eastAsia="MS PGothic"/>
      <w:sz w:val="24"/>
      <w:szCs w:val="24"/>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ffa">
    <w:name w:val="Light Grid"/>
    <w:basedOn w:val="a1"/>
    <w:uiPriority w:val="62"/>
    <w:rsid w:val="009E4443"/>
    <w:rPr>
      <w:rFonts w:eastAsia="MS PGothic"/>
      <w:sz w:val="24"/>
      <w:szCs w:val="24"/>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
    <w:name w:val="Medium Shading 1"/>
    <w:basedOn w:val="a1"/>
    <w:uiPriority w:val="63"/>
    <w:rsid w:val="009E4443"/>
    <w:rPr>
      <w:rFonts w:eastAsia="MS PGothic"/>
      <w:sz w:val="24"/>
      <w:szCs w:val="24"/>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
    <w:name w:val="Medium Shading 1 Accent 1"/>
    <w:basedOn w:val="a1"/>
    <w:uiPriority w:val="63"/>
    <w:rsid w:val="009E4443"/>
    <w:rPr>
      <w:rFonts w:eastAsia="MS PGothic"/>
      <w:sz w:val="24"/>
      <w:szCs w:val="24"/>
      <w:lang w:val="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2">
    <w:name w:val="Medium Shading 2"/>
    <w:basedOn w:val="a1"/>
    <w:uiPriority w:val="64"/>
    <w:rsid w:val="009E4443"/>
    <w:rPr>
      <w:rFonts w:eastAsia="MS PGothic"/>
      <w:sz w:val="24"/>
      <w:szCs w:val="24"/>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
    <w:name w:val="Medium List 1"/>
    <w:basedOn w:val="a1"/>
    <w:uiPriority w:val="65"/>
    <w:rsid w:val="009E4443"/>
    <w:rPr>
      <w:rFonts w:eastAsia="MS PGothic"/>
      <w:color w:val="000000"/>
      <w:sz w:val="24"/>
      <w:szCs w:val="24"/>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GHBody">
    <w:name w:val="GH_Body"/>
    <w:basedOn w:val="a"/>
    <w:qFormat/>
    <w:rsid w:val="009E4443"/>
    <w:pPr>
      <w:spacing w:after="0" w:line="360" w:lineRule="auto"/>
    </w:pPr>
    <w:rPr>
      <w:rFonts w:ascii="Arial" w:eastAsia="MS PGothic" w:hAnsi="Arial"/>
      <w:sz w:val="18"/>
      <w:szCs w:val="24"/>
      <w:lang w:val="en-GB"/>
    </w:rPr>
  </w:style>
  <w:style w:type="paragraph" w:customStyle="1" w:styleId="GHAppendixA">
    <w:name w:val="GH_Appendix A"/>
    <w:basedOn w:val="a"/>
    <w:next w:val="GHBody"/>
    <w:rsid w:val="009E4443"/>
    <w:pPr>
      <w:pBdr>
        <w:bottom w:val="single" w:sz="8" w:space="1" w:color="75A712"/>
      </w:pBdr>
      <w:tabs>
        <w:tab w:val="left" w:pos="7180"/>
      </w:tabs>
      <w:spacing w:after="0" w:line="240" w:lineRule="auto"/>
    </w:pPr>
    <w:rPr>
      <w:rFonts w:ascii="Arial" w:eastAsia="MS PGothic" w:hAnsi="Arial"/>
      <w:color w:val="75A712"/>
      <w:sz w:val="28"/>
      <w:szCs w:val="24"/>
      <w:lang w:val="en-GB"/>
    </w:rPr>
  </w:style>
  <w:style w:type="paragraph" w:styleId="23">
    <w:name w:val="Quote"/>
    <w:basedOn w:val="a"/>
    <w:next w:val="a"/>
    <w:link w:val="24"/>
    <w:uiPriority w:val="29"/>
    <w:qFormat/>
    <w:rsid w:val="009E4443"/>
    <w:pPr>
      <w:spacing w:after="180" w:line="360" w:lineRule="auto"/>
    </w:pPr>
    <w:rPr>
      <w:rFonts w:ascii="Arial" w:eastAsia="MS PGothic" w:hAnsi="Arial"/>
      <w:i/>
      <w:iCs/>
      <w:color w:val="000000"/>
      <w:sz w:val="18"/>
      <w:szCs w:val="24"/>
      <w:lang w:val="en-GB"/>
    </w:rPr>
  </w:style>
  <w:style w:type="character" w:customStyle="1" w:styleId="24">
    <w:name w:val="Цитата 2 Знак"/>
    <w:basedOn w:val="a0"/>
    <w:link w:val="23"/>
    <w:uiPriority w:val="29"/>
    <w:rsid w:val="009E4443"/>
    <w:rPr>
      <w:rFonts w:ascii="Arial" w:eastAsia="MS PGothic" w:hAnsi="Arial" w:cs="Times New Roman"/>
      <w:i/>
      <w:iCs/>
      <w:color w:val="000000"/>
      <w:sz w:val="18"/>
      <w:szCs w:val="24"/>
      <w:lang w:val="en-GB"/>
    </w:rPr>
  </w:style>
  <w:style w:type="paragraph" w:customStyle="1" w:styleId="TOCheader">
    <w:name w:val="TOC header"/>
    <w:basedOn w:val="a"/>
    <w:link w:val="TOCheaderChar"/>
    <w:qFormat/>
    <w:rsid w:val="009E4443"/>
    <w:pPr>
      <w:pBdr>
        <w:bottom w:val="single" w:sz="4" w:space="1" w:color="9BBB59"/>
      </w:pBdr>
      <w:spacing w:after="360" w:line="240" w:lineRule="auto"/>
      <w:ind w:left="284" w:hanging="284"/>
    </w:pPr>
    <w:rPr>
      <w:rFonts w:ascii="Arial" w:eastAsia="MS PGothic" w:hAnsi="Arial"/>
      <w:b/>
      <w:bCs/>
      <w:caps/>
      <w:color w:val="75A712"/>
      <w:sz w:val="34"/>
      <w:szCs w:val="40"/>
      <w:lang w:val="en-GB"/>
    </w:rPr>
  </w:style>
  <w:style w:type="character" w:customStyle="1" w:styleId="TOCheaderChar">
    <w:name w:val="TOC header Char"/>
    <w:basedOn w:val="a0"/>
    <w:link w:val="TOCheader"/>
    <w:rsid w:val="009E4443"/>
    <w:rPr>
      <w:rFonts w:ascii="Arial" w:eastAsia="MS PGothic" w:hAnsi="Arial" w:cs="Times New Roman"/>
      <w:b/>
      <w:bCs/>
      <w:caps/>
      <w:color w:val="75A712"/>
      <w:sz w:val="34"/>
      <w:szCs w:val="40"/>
      <w:lang w:val="en-GB"/>
    </w:rPr>
  </w:style>
  <w:style w:type="character" w:styleId="affb">
    <w:name w:val="Book Title"/>
    <w:basedOn w:val="a0"/>
    <w:uiPriority w:val="33"/>
    <w:rsid w:val="009E4443"/>
    <w:rPr>
      <w:b/>
      <w:bCs/>
      <w:smallCaps/>
      <w:spacing w:val="5"/>
    </w:rPr>
  </w:style>
  <w:style w:type="paragraph" w:styleId="affc">
    <w:name w:val="Normal (Web)"/>
    <w:basedOn w:val="a"/>
    <w:uiPriority w:val="99"/>
    <w:unhideWhenUsed/>
    <w:rsid w:val="009E4443"/>
    <w:pPr>
      <w:spacing w:before="100" w:beforeAutospacing="1" w:after="100" w:afterAutospacing="1" w:line="240" w:lineRule="auto"/>
      <w:jc w:val="left"/>
    </w:pPr>
    <w:rPr>
      <w:rFonts w:eastAsia="Times New Roman"/>
      <w:szCs w:val="24"/>
      <w:lang w:val="en-GB" w:eastAsia="en-GB"/>
    </w:rPr>
  </w:style>
  <w:style w:type="paragraph" w:customStyle="1" w:styleId="EndNoteBibliographyTitle">
    <w:name w:val="EndNote Bibliography Title"/>
    <w:basedOn w:val="a"/>
    <w:link w:val="EndNoteBibliographyTitleChar"/>
    <w:rsid w:val="009E4443"/>
    <w:pPr>
      <w:spacing w:after="0" w:line="360" w:lineRule="auto"/>
      <w:jc w:val="center"/>
    </w:pPr>
    <w:rPr>
      <w:rFonts w:ascii="Arial" w:eastAsia="MS PGothic" w:hAnsi="Arial" w:cs="Arial"/>
      <w:noProof/>
      <w:sz w:val="18"/>
      <w:szCs w:val="24"/>
      <w:lang w:val="en-US"/>
    </w:rPr>
  </w:style>
  <w:style w:type="character" w:customStyle="1" w:styleId="EndNoteBibliographyTitleChar">
    <w:name w:val="EndNote Bibliography Title Char"/>
    <w:basedOn w:val="a0"/>
    <w:link w:val="EndNoteBibliographyTitle"/>
    <w:rsid w:val="009E4443"/>
    <w:rPr>
      <w:rFonts w:ascii="Arial" w:eastAsia="MS PGothic" w:hAnsi="Arial" w:cs="Arial"/>
      <w:noProof/>
      <w:sz w:val="18"/>
      <w:szCs w:val="24"/>
      <w:lang w:val="en-US"/>
    </w:rPr>
  </w:style>
  <w:style w:type="paragraph" w:customStyle="1" w:styleId="EndNoteBibliography">
    <w:name w:val="EndNote Bibliography"/>
    <w:basedOn w:val="a"/>
    <w:link w:val="EndNoteBibliographyChar"/>
    <w:rsid w:val="009E4443"/>
    <w:pPr>
      <w:spacing w:after="180" w:line="240" w:lineRule="auto"/>
    </w:pPr>
    <w:rPr>
      <w:rFonts w:ascii="Arial" w:eastAsia="MS PGothic" w:hAnsi="Arial" w:cs="Arial"/>
      <w:noProof/>
      <w:sz w:val="18"/>
      <w:szCs w:val="24"/>
      <w:lang w:val="en-US"/>
    </w:rPr>
  </w:style>
  <w:style w:type="character" w:customStyle="1" w:styleId="EndNoteBibliographyChar">
    <w:name w:val="EndNote Bibliography Char"/>
    <w:basedOn w:val="a0"/>
    <w:link w:val="EndNoteBibliography"/>
    <w:rsid w:val="009E4443"/>
    <w:rPr>
      <w:rFonts w:ascii="Arial" w:eastAsia="MS PGothic" w:hAnsi="Arial" w:cs="Arial"/>
      <w:noProof/>
      <w:sz w:val="18"/>
      <w:szCs w:val="24"/>
      <w:lang w:val="en-US"/>
    </w:rPr>
  </w:style>
  <w:style w:type="paragraph" w:styleId="affd">
    <w:name w:val="No Spacing"/>
    <w:uiPriority w:val="1"/>
    <w:qFormat/>
    <w:rsid w:val="009E4443"/>
    <w:pPr>
      <w:jc w:val="both"/>
    </w:pPr>
    <w:rPr>
      <w:rFonts w:ascii="Arial" w:eastAsia="MS PGothic" w:hAnsi="Arial"/>
      <w:sz w:val="18"/>
      <w:szCs w:val="24"/>
      <w:lang w:val="en-GB" w:eastAsia="en-US"/>
    </w:rPr>
  </w:style>
  <w:style w:type="character" w:customStyle="1" w:styleId="tgc">
    <w:name w:val="_tgc"/>
    <w:basedOn w:val="a0"/>
    <w:rsid w:val="009E4443"/>
  </w:style>
  <w:style w:type="character" w:customStyle="1" w:styleId="notranslate">
    <w:name w:val="notranslate"/>
    <w:basedOn w:val="a0"/>
    <w:rsid w:val="009E4443"/>
  </w:style>
  <w:style w:type="paragraph" w:customStyle="1" w:styleId="Title1">
    <w:name w:val="Title 1"/>
    <w:basedOn w:val="1"/>
    <w:link w:val="Title1Char"/>
    <w:qFormat/>
    <w:rsid w:val="009E4443"/>
    <w:pPr>
      <w:spacing w:before="0"/>
      <w:ind w:left="432" w:hanging="432"/>
      <w:jc w:val="center"/>
    </w:pPr>
    <w:rPr>
      <w:rFonts w:ascii="Calibri" w:eastAsia="MS PGothic" w:hAnsi="Calibri"/>
      <w:color w:val="0070C0"/>
      <w:sz w:val="34"/>
      <w:szCs w:val="40"/>
    </w:rPr>
  </w:style>
  <w:style w:type="character" w:customStyle="1" w:styleId="Title1Char">
    <w:name w:val="Title 1 Char"/>
    <w:basedOn w:val="10"/>
    <w:link w:val="Title1"/>
    <w:rsid w:val="009E4443"/>
    <w:rPr>
      <w:rFonts w:ascii="Calibri" w:eastAsia="MS PGothic" w:hAnsi="Calibri" w:cs="Times New Roman"/>
      <w:b/>
      <w:bCs/>
      <w:color w:val="0070C0"/>
      <w:sz w:val="34"/>
      <w:szCs w:val="40"/>
      <w:lang w:val="en-GB"/>
    </w:rPr>
  </w:style>
  <w:style w:type="table" w:customStyle="1" w:styleId="GHTableStyle11">
    <w:name w:val="GH_Table Style 11"/>
    <w:basedOn w:val="a1"/>
    <w:uiPriority w:val="99"/>
    <w:rsid w:val="009E4443"/>
    <w:pPr>
      <w:spacing w:before="4" w:after="4"/>
    </w:pPr>
    <w:rPr>
      <w:rFonts w:ascii="Arial" w:eastAsia="MS PGothic" w:hAnsi="Arial"/>
      <w:sz w:val="16"/>
      <w:lang w:val="en-GB"/>
    </w:rPr>
    <w:tblPr>
      <w:tblStyleRowBandSize w:val="1"/>
      <w:tblInd w:w="0" w:type="dxa"/>
      <w:tblBorders>
        <w:top w:val="single" w:sz="2" w:space="0" w:color="A6A6A6"/>
        <w:left w:val="single" w:sz="2" w:space="0" w:color="A6A6A6"/>
        <w:bottom w:val="single" w:sz="48" w:space="0" w:color="75A712"/>
        <w:right w:val="single" w:sz="2" w:space="0" w:color="A6A6A6"/>
        <w:insideH w:val="single" w:sz="2" w:space="0" w:color="A6A6A6"/>
        <w:insideV w:val="single" w:sz="2" w:space="0" w:color="A6A6A6"/>
      </w:tblBorders>
      <w:tblCellMar>
        <w:top w:w="0" w:type="dxa"/>
        <w:left w:w="108" w:type="dxa"/>
        <w:bottom w:w="0" w:type="dxa"/>
        <w:right w:w="108" w:type="dxa"/>
      </w:tblCellMar>
    </w:tblPr>
    <w:tblStylePr w:type="firstRow">
      <w:pPr>
        <w:jc w:val="center"/>
      </w:pPr>
      <w:rPr>
        <w:rFonts w:ascii="Arial" w:hAnsi="Arial"/>
        <w:b/>
        <w:color w:val="FFFFFF"/>
        <w:sz w:val="16"/>
      </w:rPr>
      <w:tblPr/>
      <w:tcPr>
        <w:tcBorders>
          <w:top w:val="single" w:sz="48" w:space="0" w:color="75A712"/>
          <w:left w:val="single" w:sz="2" w:space="0" w:color="808080"/>
          <w:bottom w:val="nil"/>
          <w:right w:val="nil"/>
          <w:insideH w:val="nil"/>
          <w:insideV w:val="single" w:sz="2" w:space="0" w:color="FFFFFF"/>
          <w:tl2br w:val="nil"/>
          <w:tr2bl w:val="nil"/>
        </w:tcBorders>
        <w:shd w:val="clear" w:color="auto" w:fill="808080"/>
      </w:tcPr>
    </w:tblStylePr>
    <w:tblStylePr w:type="lastRow">
      <w:tblPr/>
      <w:tcPr>
        <w:shd w:val="clear" w:color="auto" w:fill="D9D9D9"/>
      </w:tcPr>
    </w:tblStylePr>
    <w:tblStylePr w:type="band2Horz">
      <w:rPr>
        <w:color w:val="000000"/>
      </w:rPr>
      <w:tblPr/>
      <w:tcPr>
        <w:shd w:val="clear" w:color="auto" w:fill="FFFFFF"/>
      </w:tcPr>
    </w:tblStylePr>
  </w:style>
  <w:style w:type="character" w:customStyle="1" w:styleId="NumParaChar">
    <w:name w:val="Num Para Char"/>
    <w:basedOn w:val="a0"/>
    <w:link w:val="NumPara"/>
    <w:locked/>
    <w:rsid w:val="009E4443"/>
    <w:rPr>
      <w:rFonts w:ascii="Times New Roman" w:hAnsi="Times New Roman" w:cs="Times New Roman"/>
    </w:rPr>
  </w:style>
  <w:style w:type="paragraph" w:customStyle="1" w:styleId="NumPara">
    <w:name w:val="Num Para"/>
    <w:basedOn w:val="a"/>
    <w:link w:val="NumParaChar"/>
    <w:qFormat/>
    <w:rsid w:val="009E4443"/>
    <w:pPr>
      <w:numPr>
        <w:numId w:val="31"/>
      </w:numPr>
      <w:suppressAutoHyphens/>
      <w:kinsoku w:val="0"/>
      <w:overflowPunct w:val="0"/>
      <w:autoSpaceDE w:val="0"/>
      <w:autoSpaceDN w:val="0"/>
      <w:adjustRightInd w:val="0"/>
      <w:snapToGrid w:val="0"/>
      <w:spacing w:after="240" w:line="240" w:lineRule="atLeast"/>
      <w:ind w:left="1210" w:right="851"/>
    </w:pPr>
    <w:rPr>
      <w:sz w:val="22"/>
    </w:rPr>
  </w:style>
  <w:style w:type="paragraph" w:customStyle="1" w:styleId="xmsocommenttext">
    <w:name w:val="x_msocommenttext"/>
    <w:basedOn w:val="a"/>
    <w:rsid w:val="009E4443"/>
    <w:pPr>
      <w:spacing w:after="0" w:line="240" w:lineRule="auto"/>
      <w:jc w:val="left"/>
    </w:pPr>
    <w:rPr>
      <w:rFonts w:ascii="Calibri" w:hAnsi="Calibri" w:cs="Calibri"/>
      <w:sz w:val="22"/>
      <w:lang w:val="en-GB"/>
    </w:rPr>
  </w:style>
  <w:style w:type="paragraph" w:customStyle="1" w:styleId="xmsocommenttext0">
    <w:name w:val="xmsocommenttext"/>
    <w:basedOn w:val="a"/>
    <w:rsid w:val="009E4443"/>
    <w:pPr>
      <w:spacing w:after="0" w:line="240" w:lineRule="auto"/>
      <w:jc w:val="left"/>
    </w:pPr>
    <w:rPr>
      <w:rFonts w:ascii="Calibri" w:hAnsi="Calibri" w:cs="Calibri"/>
      <w:sz w:val="22"/>
      <w:lang w:val="en-GB"/>
    </w:rPr>
  </w:style>
</w:styles>
</file>

<file path=word/webSettings.xml><?xml version="1.0" encoding="utf-8"?>
<w:webSettings xmlns:r="http://schemas.openxmlformats.org/officeDocument/2006/relationships" xmlns:w="http://schemas.openxmlformats.org/wordprocessingml/2006/main">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orporateregister.com/" TargetMode="External"/><Relationship Id="rId18" Type="http://schemas.openxmlformats.org/officeDocument/2006/relationships/hyperlink" Target="http://financial.thomsonreuters.com/en/products/tools-applications/trading-investment-tools/eikon-trading-software.html" TargetMode="External"/><Relationship Id="rId26" Type="http://schemas.openxmlformats.org/officeDocument/2006/relationships/hyperlink" Target="http://www.nseinfobase.com/single-product15.aspx"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markets.ft.com/research/Markets/Company-Content" TargetMode="External"/><Relationship Id="rId34" Type="http://schemas.openxmlformats.org/officeDocument/2006/relationships/hyperlink" Target="http://www.deutscher-nachhaltigkeitskodex.de/en/database/database.html" TargetMode="External"/><Relationship Id="rId7" Type="http://schemas.openxmlformats.org/officeDocument/2006/relationships/endnotes" Target="endnotes.xml"/><Relationship Id="rId12" Type="http://schemas.openxmlformats.org/officeDocument/2006/relationships/hyperlink" Target="http://www.responsabilitatesociala.ro/" TargetMode="External"/><Relationship Id="rId17" Type="http://schemas.openxmlformats.org/officeDocument/2006/relationships/hyperlink" Target="http://libguides.mit.edu/c.php?g=176014&amp;p=1160945" TargetMode="External"/><Relationship Id="rId25" Type="http://schemas.openxmlformats.org/officeDocument/2006/relationships/hyperlink" Target="http://database.globalreporting.org/" TargetMode="External"/><Relationship Id="rId33" Type="http://schemas.openxmlformats.org/officeDocument/2006/relationships/hyperlink" Target="http://www.sustainabilityreport.cn/" TargetMode="External"/><Relationship Id="rId38" Type="http://schemas.openxmlformats.org/officeDocument/2006/relationships/hyperlink" Target="https://www.sec.gov/edgar/searchedgar/companysearch.html" TargetMode="External"/><Relationship Id="rId2" Type="http://schemas.openxmlformats.org/officeDocument/2006/relationships/numbering" Target="numbering.xml"/><Relationship Id="rId16" Type="http://schemas.openxmlformats.org/officeDocument/2006/relationships/hyperlink" Target="http://www.bl.uk/reshelp/findhelprestype/coannrep/companyreports.html" TargetMode="External"/><Relationship Id="rId20" Type="http://schemas.openxmlformats.org/officeDocument/2006/relationships/hyperlink" Target="https://www.orderannualreports.com/" TargetMode="External"/><Relationship Id="rId29" Type="http://schemas.openxmlformats.org/officeDocument/2006/relationships/hyperlink" Target="https://www.csrhub.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urzaamheidsverslag.nl/bedrijf/" TargetMode="External"/><Relationship Id="rId24" Type="http://schemas.openxmlformats.org/officeDocument/2006/relationships/hyperlink" Target="http://www.prars.com/search/alpha/A" TargetMode="External"/><Relationship Id="rId32" Type="http://schemas.openxmlformats.org/officeDocument/2006/relationships/hyperlink" Target="http://www.iras.co.za/frmResources.aspx?SubPageID=15" TargetMode="External"/><Relationship Id="rId37" Type="http://schemas.openxmlformats.org/officeDocument/2006/relationships/hyperlink" Target="http://www.businessart.at/nachhaltigkeitsbericht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base.globalreporting.org/" TargetMode="External"/><Relationship Id="rId23" Type="http://schemas.openxmlformats.org/officeDocument/2006/relationships/hyperlink" Target="https://apps.lib.purdue.edu/abldars/index.php" TargetMode="External"/><Relationship Id="rId28" Type="http://schemas.openxmlformats.org/officeDocument/2006/relationships/hyperlink" Target="https://www.online-report.com/" TargetMode="External"/><Relationship Id="rId36" Type="http://schemas.openxmlformats.org/officeDocument/2006/relationships/hyperlink" Target="http://www.csr-vision.net/" TargetMode="External"/><Relationship Id="rId10" Type="http://schemas.openxmlformats.org/officeDocument/2006/relationships/hyperlink" Target="http://www.sustainability-reports.com/" TargetMode="External"/><Relationship Id="rId19" Type="http://schemas.openxmlformats.org/officeDocument/2006/relationships/hyperlink" Target="http://www.annualreports.com/" TargetMode="External"/><Relationship Id="rId31" Type="http://schemas.openxmlformats.org/officeDocument/2006/relationships/hyperlink" Target="http://examples.integratedreporting.org/home" TargetMode="External"/><Relationship Id="rId4" Type="http://schemas.openxmlformats.org/officeDocument/2006/relationships/settings" Target="settings.xml"/><Relationship Id="rId9" Type="http://schemas.openxmlformats.org/officeDocument/2006/relationships/hyperlink" Target="http://www.csrcp.com/index.php/reporting-data-base" TargetMode="External"/><Relationship Id="rId14" Type="http://schemas.openxmlformats.org/officeDocument/2006/relationships/hyperlink" Target="http://www.online-report.com/report-type/sustainability-report/" TargetMode="External"/><Relationship Id="rId22" Type="http://schemas.openxmlformats.org/officeDocument/2006/relationships/hyperlink" Target="http://www.northcote.co.uk/" TargetMode="External"/><Relationship Id="rId27" Type="http://schemas.openxmlformats.org/officeDocument/2006/relationships/hyperlink" Target="http://www.nseinfobase.com/single-product6.aspx" TargetMode="External"/><Relationship Id="rId30" Type="http://schemas.openxmlformats.org/officeDocument/2006/relationships/hyperlink" Target="http://raportyspoleczne.pl/biblioteka-raportow/" TargetMode="External"/><Relationship Id="rId35" Type="http://schemas.openxmlformats.org/officeDocument/2006/relationships/hyperlink" Target="http://www.nachhaltigkeitsberichte.a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85A96-BAE7-4B32-A487-C47B363A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7044</Words>
  <Characters>40152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47102</CharactersWithSpaces>
  <SharedDoc>false</SharedDoc>
  <HLinks>
    <vt:vector size="180" baseType="variant">
      <vt:variant>
        <vt:i4>655452</vt:i4>
      </vt:variant>
      <vt:variant>
        <vt:i4>87</vt:i4>
      </vt:variant>
      <vt:variant>
        <vt:i4>0</vt:i4>
      </vt:variant>
      <vt:variant>
        <vt:i4>5</vt:i4>
      </vt:variant>
      <vt:variant>
        <vt:lpwstr>https://www.sec.gov/edgar/searchedgar/companysearch.html</vt:lpwstr>
      </vt:variant>
      <vt:variant>
        <vt:lpwstr/>
      </vt:variant>
      <vt:variant>
        <vt:i4>1114119</vt:i4>
      </vt:variant>
      <vt:variant>
        <vt:i4>84</vt:i4>
      </vt:variant>
      <vt:variant>
        <vt:i4>0</vt:i4>
      </vt:variant>
      <vt:variant>
        <vt:i4>5</vt:i4>
      </vt:variant>
      <vt:variant>
        <vt:lpwstr>http://www.businessart.at/nachhaltigkeitsberichte</vt:lpwstr>
      </vt:variant>
      <vt:variant>
        <vt:lpwstr/>
      </vt:variant>
      <vt:variant>
        <vt:i4>3407994</vt:i4>
      </vt:variant>
      <vt:variant>
        <vt:i4>81</vt:i4>
      </vt:variant>
      <vt:variant>
        <vt:i4>0</vt:i4>
      </vt:variant>
      <vt:variant>
        <vt:i4>5</vt:i4>
      </vt:variant>
      <vt:variant>
        <vt:lpwstr>http://www.csr-vision.net/</vt:lpwstr>
      </vt:variant>
      <vt:variant>
        <vt:lpwstr/>
      </vt:variant>
      <vt:variant>
        <vt:i4>7667815</vt:i4>
      </vt:variant>
      <vt:variant>
        <vt:i4>78</vt:i4>
      </vt:variant>
      <vt:variant>
        <vt:i4>0</vt:i4>
      </vt:variant>
      <vt:variant>
        <vt:i4>5</vt:i4>
      </vt:variant>
      <vt:variant>
        <vt:lpwstr>http://www.nachhaltigkeitsberichte.at/</vt:lpwstr>
      </vt:variant>
      <vt:variant>
        <vt:lpwstr/>
      </vt:variant>
      <vt:variant>
        <vt:i4>7995517</vt:i4>
      </vt:variant>
      <vt:variant>
        <vt:i4>75</vt:i4>
      </vt:variant>
      <vt:variant>
        <vt:i4>0</vt:i4>
      </vt:variant>
      <vt:variant>
        <vt:i4>5</vt:i4>
      </vt:variant>
      <vt:variant>
        <vt:lpwstr>http://www.deutscher-nachhaltigkeitskodex.de/en/database/database.html</vt:lpwstr>
      </vt:variant>
      <vt:variant>
        <vt:lpwstr/>
      </vt:variant>
      <vt:variant>
        <vt:i4>7209021</vt:i4>
      </vt:variant>
      <vt:variant>
        <vt:i4>72</vt:i4>
      </vt:variant>
      <vt:variant>
        <vt:i4>0</vt:i4>
      </vt:variant>
      <vt:variant>
        <vt:i4>5</vt:i4>
      </vt:variant>
      <vt:variant>
        <vt:lpwstr>http://www.sustainabilityreport.cn/</vt:lpwstr>
      </vt:variant>
      <vt:variant>
        <vt:lpwstr/>
      </vt:variant>
      <vt:variant>
        <vt:i4>786446</vt:i4>
      </vt:variant>
      <vt:variant>
        <vt:i4>69</vt:i4>
      </vt:variant>
      <vt:variant>
        <vt:i4>0</vt:i4>
      </vt:variant>
      <vt:variant>
        <vt:i4>5</vt:i4>
      </vt:variant>
      <vt:variant>
        <vt:lpwstr>http://www.iras.co.za/frmResources.aspx?SubPageID=15</vt:lpwstr>
      </vt:variant>
      <vt:variant>
        <vt:lpwstr/>
      </vt:variant>
      <vt:variant>
        <vt:i4>1310734</vt:i4>
      </vt:variant>
      <vt:variant>
        <vt:i4>66</vt:i4>
      </vt:variant>
      <vt:variant>
        <vt:i4>0</vt:i4>
      </vt:variant>
      <vt:variant>
        <vt:i4>5</vt:i4>
      </vt:variant>
      <vt:variant>
        <vt:lpwstr>http://examples.integratedreporting.org/home</vt:lpwstr>
      </vt:variant>
      <vt:variant>
        <vt:lpwstr/>
      </vt:variant>
      <vt:variant>
        <vt:i4>2555963</vt:i4>
      </vt:variant>
      <vt:variant>
        <vt:i4>63</vt:i4>
      </vt:variant>
      <vt:variant>
        <vt:i4>0</vt:i4>
      </vt:variant>
      <vt:variant>
        <vt:i4>5</vt:i4>
      </vt:variant>
      <vt:variant>
        <vt:lpwstr>http://raportyspoleczne.pl/biblioteka-raportow/</vt:lpwstr>
      </vt:variant>
      <vt:variant>
        <vt:lpwstr/>
      </vt:variant>
      <vt:variant>
        <vt:i4>4128869</vt:i4>
      </vt:variant>
      <vt:variant>
        <vt:i4>60</vt:i4>
      </vt:variant>
      <vt:variant>
        <vt:i4>0</vt:i4>
      </vt:variant>
      <vt:variant>
        <vt:i4>5</vt:i4>
      </vt:variant>
      <vt:variant>
        <vt:lpwstr>https://www.csrhub.com/</vt:lpwstr>
      </vt:variant>
      <vt:variant>
        <vt:lpwstr/>
      </vt:variant>
      <vt:variant>
        <vt:i4>3407984</vt:i4>
      </vt:variant>
      <vt:variant>
        <vt:i4>57</vt:i4>
      </vt:variant>
      <vt:variant>
        <vt:i4>0</vt:i4>
      </vt:variant>
      <vt:variant>
        <vt:i4>5</vt:i4>
      </vt:variant>
      <vt:variant>
        <vt:lpwstr>https://www.online-report.com/</vt:lpwstr>
      </vt:variant>
      <vt:variant>
        <vt:lpwstr/>
      </vt:variant>
      <vt:variant>
        <vt:i4>2424955</vt:i4>
      </vt:variant>
      <vt:variant>
        <vt:i4>54</vt:i4>
      </vt:variant>
      <vt:variant>
        <vt:i4>0</vt:i4>
      </vt:variant>
      <vt:variant>
        <vt:i4>5</vt:i4>
      </vt:variant>
      <vt:variant>
        <vt:lpwstr>http://www.nseinfobase.com/single-product6.aspx</vt:lpwstr>
      </vt:variant>
      <vt:variant>
        <vt:lpwstr/>
      </vt:variant>
      <vt:variant>
        <vt:i4>1441794</vt:i4>
      </vt:variant>
      <vt:variant>
        <vt:i4>51</vt:i4>
      </vt:variant>
      <vt:variant>
        <vt:i4>0</vt:i4>
      </vt:variant>
      <vt:variant>
        <vt:i4>5</vt:i4>
      </vt:variant>
      <vt:variant>
        <vt:lpwstr>http://www.nseinfobase.com/single-product15.aspx</vt:lpwstr>
      </vt:variant>
      <vt:variant>
        <vt:lpwstr/>
      </vt:variant>
      <vt:variant>
        <vt:i4>327698</vt:i4>
      </vt:variant>
      <vt:variant>
        <vt:i4>48</vt:i4>
      </vt:variant>
      <vt:variant>
        <vt:i4>0</vt:i4>
      </vt:variant>
      <vt:variant>
        <vt:i4>5</vt:i4>
      </vt:variant>
      <vt:variant>
        <vt:lpwstr>http://database.globalreporting.org/</vt:lpwstr>
      </vt:variant>
      <vt:variant>
        <vt:lpwstr/>
      </vt:variant>
      <vt:variant>
        <vt:i4>3276849</vt:i4>
      </vt:variant>
      <vt:variant>
        <vt:i4>45</vt:i4>
      </vt:variant>
      <vt:variant>
        <vt:i4>0</vt:i4>
      </vt:variant>
      <vt:variant>
        <vt:i4>5</vt:i4>
      </vt:variant>
      <vt:variant>
        <vt:lpwstr>http://www.prars.com/search/alpha/A</vt:lpwstr>
      </vt:variant>
      <vt:variant>
        <vt:lpwstr/>
      </vt:variant>
      <vt:variant>
        <vt:i4>1572934</vt:i4>
      </vt:variant>
      <vt:variant>
        <vt:i4>42</vt:i4>
      </vt:variant>
      <vt:variant>
        <vt:i4>0</vt:i4>
      </vt:variant>
      <vt:variant>
        <vt:i4>5</vt:i4>
      </vt:variant>
      <vt:variant>
        <vt:lpwstr>https://apps.lib.purdue.edu/abldars/index.php</vt:lpwstr>
      </vt:variant>
      <vt:variant>
        <vt:lpwstr/>
      </vt:variant>
      <vt:variant>
        <vt:i4>7536744</vt:i4>
      </vt:variant>
      <vt:variant>
        <vt:i4>39</vt:i4>
      </vt:variant>
      <vt:variant>
        <vt:i4>0</vt:i4>
      </vt:variant>
      <vt:variant>
        <vt:i4>5</vt:i4>
      </vt:variant>
      <vt:variant>
        <vt:lpwstr>http://www.northcote.co.uk/</vt:lpwstr>
      </vt:variant>
      <vt:variant>
        <vt:lpwstr/>
      </vt:variant>
      <vt:variant>
        <vt:i4>3342455</vt:i4>
      </vt:variant>
      <vt:variant>
        <vt:i4>36</vt:i4>
      </vt:variant>
      <vt:variant>
        <vt:i4>0</vt:i4>
      </vt:variant>
      <vt:variant>
        <vt:i4>5</vt:i4>
      </vt:variant>
      <vt:variant>
        <vt:lpwstr>http://markets.ft.com/research/Markets/Company-Content</vt:lpwstr>
      </vt:variant>
      <vt:variant>
        <vt:lpwstr/>
      </vt:variant>
      <vt:variant>
        <vt:i4>3932273</vt:i4>
      </vt:variant>
      <vt:variant>
        <vt:i4>33</vt:i4>
      </vt:variant>
      <vt:variant>
        <vt:i4>0</vt:i4>
      </vt:variant>
      <vt:variant>
        <vt:i4>5</vt:i4>
      </vt:variant>
      <vt:variant>
        <vt:lpwstr>https://www.orderannualreports.com/</vt:lpwstr>
      </vt:variant>
      <vt:variant>
        <vt:lpwstr/>
      </vt:variant>
      <vt:variant>
        <vt:i4>4718616</vt:i4>
      </vt:variant>
      <vt:variant>
        <vt:i4>30</vt:i4>
      </vt:variant>
      <vt:variant>
        <vt:i4>0</vt:i4>
      </vt:variant>
      <vt:variant>
        <vt:i4>5</vt:i4>
      </vt:variant>
      <vt:variant>
        <vt:lpwstr>http://www.annualreports.com/</vt:lpwstr>
      </vt:variant>
      <vt:variant>
        <vt:lpwstr/>
      </vt:variant>
      <vt:variant>
        <vt:i4>3407919</vt:i4>
      </vt:variant>
      <vt:variant>
        <vt:i4>27</vt:i4>
      </vt:variant>
      <vt:variant>
        <vt:i4>0</vt:i4>
      </vt:variant>
      <vt:variant>
        <vt:i4>5</vt:i4>
      </vt:variant>
      <vt:variant>
        <vt:lpwstr>http://financial.thomsonreuters.com/en/products/tools-applications/trading-investment-tools/eikon-trading-software.html</vt:lpwstr>
      </vt:variant>
      <vt:variant>
        <vt:lpwstr/>
      </vt:variant>
      <vt:variant>
        <vt:i4>5373968</vt:i4>
      </vt:variant>
      <vt:variant>
        <vt:i4>24</vt:i4>
      </vt:variant>
      <vt:variant>
        <vt:i4>0</vt:i4>
      </vt:variant>
      <vt:variant>
        <vt:i4>5</vt:i4>
      </vt:variant>
      <vt:variant>
        <vt:lpwstr>http://libguides.mit.edu/c.php?g=176014&amp;p=1160945</vt:lpwstr>
      </vt:variant>
      <vt:variant>
        <vt:lpwstr/>
      </vt:variant>
      <vt:variant>
        <vt:i4>5767247</vt:i4>
      </vt:variant>
      <vt:variant>
        <vt:i4>21</vt:i4>
      </vt:variant>
      <vt:variant>
        <vt:i4>0</vt:i4>
      </vt:variant>
      <vt:variant>
        <vt:i4>5</vt:i4>
      </vt:variant>
      <vt:variant>
        <vt:lpwstr>http://www.bl.uk/reshelp/findhelprestype/coannrep/companyreports.html</vt:lpwstr>
      </vt:variant>
      <vt:variant>
        <vt:lpwstr/>
      </vt:variant>
      <vt:variant>
        <vt:i4>327698</vt:i4>
      </vt:variant>
      <vt:variant>
        <vt:i4>18</vt:i4>
      </vt:variant>
      <vt:variant>
        <vt:i4>0</vt:i4>
      </vt:variant>
      <vt:variant>
        <vt:i4>5</vt:i4>
      </vt:variant>
      <vt:variant>
        <vt:lpwstr>http://database.globalreporting.org/</vt:lpwstr>
      </vt:variant>
      <vt:variant>
        <vt:lpwstr/>
      </vt:variant>
      <vt:variant>
        <vt:i4>8126585</vt:i4>
      </vt:variant>
      <vt:variant>
        <vt:i4>15</vt:i4>
      </vt:variant>
      <vt:variant>
        <vt:i4>0</vt:i4>
      </vt:variant>
      <vt:variant>
        <vt:i4>5</vt:i4>
      </vt:variant>
      <vt:variant>
        <vt:lpwstr>http://www.online-report.com/report-type/sustainability-report/</vt:lpwstr>
      </vt:variant>
      <vt:variant>
        <vt:lpwstr/>
      </vt:variant>
      <vt:variant>
        <vt:i4>5570642</vt:i4>
      </vt:variant>
      <vt:variant>
        <vt:i4>12</vt:i4>
      </vt:variant>
      <vt:variant>
        <vt:i4>0</vt:i4>
      </vt:variant>
      <vt:variant>
        <vt:i4>5</vt:i4>
      </vt:variant>
      <vt:variant>
        <vt:lpwstr>http://corporateregister.com/</vt:lpwstr>
      </vt:variant>
      <vt:variant>
        <vt:lpwstr/>
      </vt:variant>
      <vt:variant>
        <vt:i4>7667813</vt:i4>
      </vt:variant>
      <vt:variant>
        <vt:i4>9</vt:i4>
      </vt:variant>
      <vt:variant>
        <vt:i4>0</vt:i4>
      </vt:variant>
      <vt:variant>
        <vt:i4>5</vt:i4>
      </vt:variant>
      <vt:variant>
        <vt:lpwstr>http://www.responsabilitatesociala.ro/</vt:lpwstr>
      </vt:variant>
      <vt:variant>
        <vt:lpwstr/>
      </vt:variant>
      <vt:variant>
        <vt:i4>7274601</vt:i4>
      </vt:variant>
      <vt:variant>
        <vt:i4>6</vt:i4>
      </vt:variant>
      <vt:variant>
        <vt:i4>0</vt:i4>
      </vt:variant>
      <vt:variant>
        <vt:i4>5</vt:i4>
      </vt:variant>
      <vt:variant>
        <vt:lpwstr>http://www.duurzaamheidsverslag.nl/bedrijf/</vt:lpwstr>
      </vt:variant>
      <vt:variant>
        <vt:lpwstr/>
      </vt:variant>
      <vt:variant>
        <vt:i4>6488109</vt:i4>
      </vt:variant>
      <vt:variant>
        <vt:i4>3</vt:i4>
      </vt:variant>
      <vt:variant>
        <vt:i4>0</vt:i4>
      </vt:variant>
      <vt:variant>
        <vt:i4>5</vt:i4>
      </vt:variant>
      <vt:variant>
        <vt:lpwstr>http://www.sustainability-reports.com/</vt:lpwstr>
      </vt:variant>
      <vt:variant>
        <vt:lpwstr/>
      </vt:variant>
      <vt:variant>
        <vt:i4>7733344</vt:i4>
      </vt:variant>
      <vt:variant>
        <vt:i4>0</vt:i4>
      </vt:variant>
      <vt:variant>
        <vt:i4>0</vt:i4>
      </vt:variant>
      <vt:variant>
        <vt:i4>5</vt:i4>
      </vt:variant>
      <vt:variant>
        <vt:lpwstr>http://www.csrcp.com/index.php/reporting-data-base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a.abraeva</cp:lastModifiedBy>
  <cp:revision>2</cp:revision>
  <dcterms:created xsi:type="dcterms:W3CDTF">2023-02-02T04:22:00Z</dcterms:created>
  <dcterms:modified xsi:type="dcterms:W3CDTF">2023-02-02T04:22:00Z</dcterms:modified>
</cp:coreProperties>
</file>