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3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7134B2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</w:p>
    <w:p w:rsidR="007134B2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5.2.1.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Структура Организации Объединённых Наций по вопросам гендерного равенства и расширения прав и возможностей женщи</w:t>
      </w:r>
      <w:r w:rsidR="006948D3">
        <w:rPr>
          <w:rFonts w:ascii="Times New Roman" w:hAnsi="Times New Roman" w:cs="Times New Roman"/>
          <w:sz w:val="24"/>
          <w:szCs w:val="24"/>
        </w:rPr>
        <w:t>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(ООН-Женщины)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7134B2" w:rsidRPr="00BB54F4" w:rsidRDefault="007134B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134B2" w:rsidRPr="007134B2" w:rsidRDefault="007134B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4B2">
        <w:rPr>
          <w:rFonts w:ascii="Times New Roman" w:hAnsi="Times New Roman" w:cs="Times New Roman"/>
          <w:sz w:val="24"/>
          <w:szCs w:val="24"/>
        </w:rPr>
        <w:t xml:space="preserve">оказатель измеряет процент женщин и девочек в возрасте от 15 лет и старше, </w:t>
      </w:r>
      <w:r w:rsidR="00BF0E4B" w:rsidRPr="00BF0E4B">
        <w:rPr>
          <w:rFonts w:ascii="Times New Roman" w:hAnsi="Times New Roman" w:cs="Times New Roman"/>
          <w:sz w:val="24"/>
          <w:szCs w:val="24"/>
        </w:rPr>
        <w:t>подвергавшихся</w:t>
      </w:r>
      <w:r w:rsidRPr="007134B2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BF0E4B">
        <w:rPr>
          <w:rFonts w:ascii="Times New Roman" w:hAnsi="Times New Roman" w:cs="Times New Roman"/>
          <w:sz w:val="24"/>
          <w:szCs w:val="24"/>
        </w:rPr>
        <w:t>му, сексуальному</w:t>
      </w:r>
      <w:r w:rsidRPr="007134B2">
        <w:rPr>
          <w:rFonts w:ascii="Times New Roman" w:hAnsi="Times New Roman" w:cs="Times New Roman"/>
          <w:sz w:val="24"/>
          <w:szCs w:val="24"/>
        </w:rPr>
        <w:t xml:space="preserve"> или психологическо</w:t>
      </w:r>
      <w:r w:rsidR="00BF0E4B">
        <w:rPr>
          <w:rFonts w:ascii="Times New Roman" w:hAnsi="Times New Roman" w:cs="Times New Roman"/>
          <w:sz w:val="24"/>
          <w:szCs w:val="24"/>
        </w:rPr>
        <w:t>му насилию</w:t>
      </w:r>
      <w:r w:rsidRPr="007134B2">
        <w:rPr>
          <w:rFonts w:ascii="Times New Roman" w:hAnsi="Times New Roman" w:cs="Times New Roman"/>
          <w:sz w:val="24"/>
          <w:szCs w:val="24"/>
        </w:rPr>
        <w:t xml:space="preserve"> со стороны нынешнего или бывшего интимного партнера </w:t>
      </w:r>
      <w:r w:rsidR="00BF0E4B"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7134B2" w:rsidRPr="007134B2" w:rsidRDefault="007134B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Определение насилия в отношении женщин и девочек и форм насилия, указанных в этом показателе, представлено в следующем разделе (Понятия).</w:t>
      </w:r>
    </w:p>
    <w:p w:rsidR="009974C2" w:rsidRDefault="009974C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4B" w:rsidRPr="00BF0E4B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F0E4B" w:rsidRPr="00BF0E4B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Насилие, направленное на женщин и девочек, является наиболее распространенной формой насилия по признаку пола. В обществах, которые одобряют доминирование мужчин над женщинами, насилие между интимными партнерами может восприниматься как обычный компонент межличностной динамики между полами, особенно в контексте брака или других формальных союзов. Поэтому он представляет собой одно из проявлений гендерного неравенства.</w:t>
      </w:r>
    </w:p>
    <w:p w:rsidR="00BF0E4B" w:rsidRPr="00B30F0A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 xml:space="preserve">Данные о распространенности необходимы для измерения масштабов проблемы; понимания различных форм насилия и их последствия; выявления группы высокого риска; изучения препятствия для поиска помощи; и обеспечения предоставления соответствующих ответов. Эти данные являются отправной точкой для информирования законов, политики и разработки эффективных ответов и программ по мере необходимости. Они также позволяют странам отслеживать изменения с течением </w:t>
      </w:r>
      <w:r w:rsidRPr="00B30F0A">
        <w:rPr>
          <w:rFonts w:ascii="Times New Roman" w:hAnsi="Times New Roman" w:cs="Times New Roman"/>
          <w:sz w:val="24"/>
          <w:szCs w:val="24"/>
        </w:rPr>
        <w:t>времени и оценивать эффективность их вмешательств.</w:t>
      </w:r>
    </w:p>
    <w:p w:rsidR="009974C2" w:rsidRDefault="009974C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4B" w:rsidRPr="00B30F0A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F0E4B" w:rsidRPr="00BF0E4B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 xml:space="preserve"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</w:t>
      </w:r>
      <w:r w:rsidRPr="00B30F0A">
        <w:rPr>
          <w:rFonts w:ascii="Times New Roman" w:hAnsi="Times New Roman" w:cs="Times New Roman"/>
          <w:sz w:val="24"/>
          <w:szCs w:val="24"/>
        </w:rPr>
        <w:lastRenderedPageBreak/>
        <w:t xml:space="preserve">страданиям для женщин, включая угрозы таких актов, принуждение или произвольное лишение свободы, будь то в общественной или частной жизни. </w:t>
      </w:r>
      <w:r w:rsidR="00067AEB" w:rsidRPr="00B30F0A">
        <w:rPr>
          <w:rFonts w:ascii="Times New Roman" w:hAnsi="Times New Roman" w:cs="Times New Roman"/>
          <w:sz w:val="24"/>
          <w:szCs w:val="24"/>
        </w:rPr>
        <w:t>Следует</w:t>
      </w:r>
      <w:r w:rsidR="00067AEB" w:rsidRPr="00067AEB">
        <w:rPr>
          <w:rFonts w:ascii="Times New Roman" w:hAnsi="Times New Roman" w:cs="Times New Roman"/>
          <w:sz w:val="24"/>
          <w:szCs w:val="24"/>
        </w:rPr>
        <w:t xml:space="preserve"> понимать, что насилие в отношении женщин охватывает, но не ограничивается следующим: физическое, сексуальное и психологическое насилие, имевшее место в семье [...] ».</w:t>
      </w:r>
      <w:r w:rsidR="00067AEB">
        <w:rPr>
          <w:rFonts w:ascii="Times New Roman" w:hAnsi="Times New Roman" w:cs="Times New Roman"/>
          <w:sz w:val="24"/>
          <w:szCs w:val="24"/>
        </w:rPr>
        <w:t xml:space="preserve"> </w:t>
      </w:r>
      <w:r w:rsidRPr="00BF0E4B">
        <w:rPr>
          <w:rFonts w:ascii="Times New Roman" w:hAnsi="Times New Roman" w:cs="Times New Roman"/>
          <w:sz w:val="24"/>
          <w:szCs w:val="24"/>
        </w:rPr>
        <w:t xml:space="preserve">См. </w:t>
      </w:r>
      <w:r w:rsidR="006948D3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F0E4B">
        <w:rPr>
          <w:rFonts w:ascii="Times New Roman" w:hAnsi="Times New Roman" w:cs="Times New Roman"/>
          <w:sz w:val="24"/>
          <w:szCs w:val="24"/>
        </w:rPr>
        <w:t xml:space="preserve">для полного определения: </w:t>
      </w:r>
      <w:hyperlink r:id="rId7" w:history="1">
        <w:r w:rsidR="006948D3"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http://www.un.org/documents/ga/res/48/a48r104.htm</w:t>
        </w:r>
      </w:hyperlink>
      <w:r w:rsidR="0069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C2" w:rsidRDefault="009974C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4B" w:rsidRDefault="00BF0E4B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Интимное партнерское насилие включает в себя любое злоупотребление, совершенное нынешним или бывшим партнером в контексте брака, совместного проживания или любого другого формального или неформального союза.</w:t>
      </w:r>
    </w:p>
    <w:p w:rsidR="009974C2" w:rsidRDefault="009974C2" w:rsidP="006948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8D3" w:rsidRPr="006948D3" w:rsidRDefault="006948D3" w:rsidP="006948D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  <w:u w:val="single"/>
        </w:rPr>
        <w:t>Различные формы насилия</w:t>
      </w:r>
      <w:r w:rsidRPr="006948D3">
        <w:rPr>
          <w:rFonts w:ascii="Times New Roman" w:hAnsi="Times New Roman" w:cs="Times New Roman"/>
          <w:sz w:val="24"/>
          <w:szCs w:val="24"/>
        </w:rPr>
        <w:t>, включенные в показатель, следующие:</w:t>
      </w:r>
    </w:p>
    <w:p w:rsidR="006948D3" w:rsidRP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Физическое насилие состоит из действий, направленных на физическое ущемление жертвы и включает, но не ограничивается, толкание, схватывание, скручивание руки, вытягивание волос, пощечину, ногами, </w:t>
      </w:r>
      <w:r w:rsidR="00B30F0A">
        <w:rPr>
          <w:rFonts w:ascii="Times New Roman" w:hAnsi="Times New Roman" w:cs="Times New Roman"/>
          <w:sz w:val="24"/>
          <w:szCs w:val="24"/>
        </w:rPr>
        <w:t>укус</w:t>
      </w:r>
      <w:r w:rsidRPr="006948D3">
        <w:rPr>
          <w:rFonts w:ascii="Times New Roman" w:hAnsi="Times New Roman" w:cs="Times New Roman"/>
          <w:sz w:val="24"/>
          <w:szCs w:val="24"/>
        </w:rPr>
        <w:t xml:space="preserve"> или удар кулаком или предметом, пытаясь задушить или задохнуться, сжечь или ошпарить нарочно, или угрожать или атаковать каким-то оружием, </w:t>
      </w:r>
      <w:r w:rsidR="00B30F0A">
        <w:rPr>
          <w:rFonts w:ascii="Times New Roman" w:hAnsi="Times New Roman" w:cs="Times New Roman"/>
          <w:sz w:val="24"/>
          <w:szCs w:val="24"/>
        </w:rPr>
        <w:t>пистолетом</w:t>
      </w:r>
      <w:r w:rsidRPr="006948D3">
        <w:rPr>
          <w:rFonts w:ascii="Times New Roman" w:hAnsi="Times New Roman" w:cs="Times New Roman"/>
          <w:sz w:val="24"/>
          <w:szCs w:val="24"/>
        </w:rPr>
        <w:t xml:space="preserve"> или ножом.</w:t>
      </w:r>
    </w:p>
    <w:p w:rsid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Сексуальное насилие определяется как любое вредное или нежелательное сексуальное поведение, которое навязывается кому-либо. Он включает в себя акты оскорбительного сексуального контакта, принудительное участие в половых актах, попытки или законченные половые акты без согласия, кровосмешение, </w:t>
      </w:r>
      <w:r w:rsidR="00B30F0A">
        <w:rPr>
          <w:rFonts w:ascii="Times New Roman" w:hAnsi="Times New Roman" w:cs="Times New Roman"/>
          <w:sz w:val="24"/>
          <w:szCs w:val="24"/>
        </w:rPr>
        <w:t>сексуальные домогательства и т.д</w:t>
      </w:r>
      <w:r w:rsidRPr="006948D3">
        <w:rPr>
          <w:rFonts w:ascii="Times New Roman" w:hAnsi="Times New Roman" w:cs="Times New Roman"/>
          <w:sz w:val="24"/>
          <w:szCs w:val="24"/>
        </w:rPr>
        <w:t>. В отношениях с близкими партнерами сексуальное насилие обычно определяется как принуждение к половому акту, общаться из страха за т</w:t>
      </w:r>
      <w:r w:rsidR="007578B6">
        <w:rPr>
          <w:rFonts w:ascii="Times New Roman" w:hAnsi="Times New Roman" w:cs="Times New Roman"/>
          <w:sz w:val="24"/>
          <w:szCs w:val="24"/>
        </w:rPr>
        <w:t>о, что может сделать партнер, и</w:t>
      </w:r>
      <w:r w:rsidRPr="006948D3">
        <w:rPr>
          <w:rFonts w:ascii="Times New Roman" w:hAnsi="Times New Roman" w:cs="Times New Roman"/>
          <w:sz w:val="24"/>
          <w:szCs w:val="24"/>
        </w:rPr>
        <w:t>/или быть принужденным к чему-то сексуальному, что женщина считает унизительным или унижающим достоинство.</w:t>
      </w:r>
    </w:p>
    <w:p w:rsidR="006948D3" w:rsidRP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>Психологическое насилие включает в себя ряд моделей поведения, которые охватывают акты эмоционального насилия и контроля поведения. Они часто сосуществуют с актами физического и сексуального насилия со стороны интимных партнеров и сами по себе являются актами насилия.</w:t>
      </w:r>
    </w:p>
    <w:p w:rsidR="006948D3" w:rsidRPr="006948D3" w:rsidRDefault="006948D3" w:rsidP="006948D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Более подробное определение физического, сексуального и психологического насилия в отношении женщин см. </w:t>
      </w:r>
      <w:r w:rsidR="007578B6">
        <w:rPr>
          <w:rFonts w:ascii="Times New Roman" w:hAnsi="Times New Roman" w:cs="Times New Roman"/>
          <w:sz w:val="24"/>
          <w:szCs w:val="24"/>
        </w:rPr>
        <w:t>в</w:t>
      </w:r>
      <w:r w:rsidRPr="006948D3">
        <w:rPr>
          <w:rFonts w:ascii="Times New Roman" w:hAnsi="Times New Roman" w:cs="Times New Roman"/>
          <w:sz w:val="24"/>
          <w:szCs w:val="24"/>
        </w:rPr>
        <w:t xml:space="preserve"> Руководстве по составлению статистических данных о насилии в отношении женщин - статистических обследованиях (ООН, 2014 год).</w:t>
      </w:r>
    </w:p>
    <w:p w:rsidR="006948D3" w:rsidRDefault="006948D3" w:rsidP="00BF0E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6948D3" w:rsidRDefault="006948D3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sz w:val="24"/>
          <w:szCs w:val="24"/>
          <w:u w:val="single"/>
        </w:rPr>
        <w:t>Сопоставимость</w:t>
      </w:r>
      <w:r w:rsidRPr="006948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48D3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сопоставимых данных остается проблемой в этой области, поскольку многие усилия по сбору данных опираются на различные методологии опроса, используются разные определения насилия между партнерами или супругами, различные формы насилия и различные формулировки вопросов опроса, а также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различные возрастные группы. Готовность обсуждать опыт насилия и понимания соответствующих концепций также может различаться в зависимости от культурного контекста, и это может повлиять на уровни распространенности.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Регулярность предоставления данных: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 1995 года лишь около 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40 стран провели более одного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насилия в отношении женщин. Получение данных о насилии в отношении женщин - это дорогостоящее и трудоемкое мероприятие, независимо от того, получены ли они посредством само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 xml:space="preserve">стоятельных 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специализированных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следований или с помощью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 xml:space="preserve"> модулей, включенных в другие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следования. Демографические и меди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цинские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(DHS) проводятся каждые 5 лет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 xml:space="preserve"> или около того, и специальные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следования, если они повторяются, проводятся с меньшей периодичностью, чем это. Мониторинг этого показателя с определенной периодичностью может быть проблемой, если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не будут построены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устойчивые 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недоступны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финансовые ресурсы.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требует </w:t>
      </w:r>
      <w:r>
        <w:rPr>
          <w:rFonts w:ascii="Times New Roman" w:eastAsia="Times New Roman" w:hAnsi="Times New Roman" w:cs="Times New Roman"/>
          <w:sz w:val="24"/>
          <w:szCs w:val="24"/>
        </w:rPr>
        <w:t>разделения на формы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насилия и по во</w:t>
      </w:r>
      <w:r w:rsidR="005963B5">
        <w:rPr>
          <w:rFonts w:ascii="Times New Roman" w:eastAsia="Times New Roman" w:hAnsi="Times New Roman" w:cs="Times New Roman"/>
          <w:sz w:val="24"/>
          <w:szCs w:val="24"/>
        </w:rPr>
        <w:t>зрастным группам и дает следующи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63B5">
        <w:rPr>
          <w:rFonts w:ascii="Times New Roman" w:eastAsia="Times New Roman" w:hAnsi="Times New Roman" w:cs="Times New Roman"/>
          <w:sz w:val="24"/>
          <w:szCs w:val="24"/>
        </w:rPr>
        <w:t xml:space="preserve"> методы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для каждой формы насилия или форм насилия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1. Физическое насилие: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физическое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которые когда-либо были в партнерстве (в возрасте 15 лет и старше) в население, умноженное на 100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2. Сексуальное насилие: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сексуальное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которые когда-либо были в партнерстве (в возрасте 15 лет и старше) в население, умноженное на 100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3. Психологическое насилие:</w:t>
      </w:r>
    </w:p>
    <w:p w:rsid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которые когда-либо были в партнерстве (в возрасте 15 лет и старше), которые испытывали психологическое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оставшихся в покое, в возрасте 15 лет и старше, умноженное на 100</w:t>
      </w:r>
    </w:p>
    <w:p w:rsidR="009974C2" w:rsidRDefault="009974C2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Любая форма физического и/</w:t>
      </w: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или сексуального насилия:</w:t>
      </w:r>
    </w:p>
    <w:p w:rsidR="00E14941" w:rsidRPr="00E14941" w:rsidRDefault="00E14941" w:rsidP="0099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физическое и/или сексуальное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когда-либо связанных с мужчинами (в возрасте 15 лет и выше), умноженное на 100</w:t>
      </w:r>
    </w:p>
    <w:p w:rsidR="009974C2" w:rsidRDefault="009974C2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37F3" w:rsidRPr="008237F3" w:rsidRDefault="008237F3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7F3">
        <w:rPr>
          <w:rFonts w:ascii="Times New Roman" w:hAnsi="Times New Roman" w:cs="Times New Roman"/>
          <w:sz w:val="24"/>
          <w:szCs w:val="24"/>
          <w:u w:val="single"/>
        </w:rPr>
        <w:t>5. Любые формы физического, сексуальног</w:t>
      </w:r>
      <w:r>
        <w:rPr>
          <w:rFonts w:ascii="Times New Roman" w:hAnsi="Times New Roman" w:cs="Times New Roman"/>
          <w:sz w:val="24"/>
          <w:szCs w:val="24"/>
          <w:u w:val="single"/>
        </w:rPr>
        <w:t>о и/</w:t>
      </w:r>
      <w:r w:rsidRPr="008237F3">
        <w:rPr>
          <w:rFonts w:ascii="Times New Roman" w:hAnsi="Times New Roman" w:cs="Times New Roman"/>
          <w:sz w:val="24"/>
          <w:szCs w:val="24"/>
          <w:u w:val="single"/>
        </w:rPr>
        <w:t>или психологического насилия:</w:t>
      </w:r>
    </w:p>
    <w:p w:rsidR="00BF0E4B" w:rsidRDefault="008237F3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Число женщин и девочек, которые когда-либо вступали в партнерство (в возрасте 15 лет и старше), которые испыт</w:t>
      </w:r>
      <w:r>
        <w:rPr>
          <w:rFonts w:ascii="Times New Roman" w:hAnsi="Times New Roman" w:cs="Times New Roman"/>
          <w:sz w:val="24"/>
          <w:szCs w:val="24"/>
        </w:rPr>
        <w:t>ывали физическое, сексуальное и</w:t>
      </w:r>
      <w:r w:rsidRPr="008237F3">
        <w:rPr>
          <w:rFonts w:ascii="Times New Roman" w:hAnsi="Times New Roman" w:cs="Times New Roman"/>
          <w:sz w:val="24"/>
          <w:szCs w:val="24"/>
        </w:rPr>
        <w:t xml:space="preserve">/или психологическое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8237F3">
        <w:rPr>
          <w:rFonts w:ascii="Times New Roman" w:hAnsi="Times New Roman" w:cs="Times New Roman"/>
          <w:sz w:val="24"/>
          <w:szCs w:val="24"/>
        </w:rPr>
        <w:t>12 месяцев, разделенного на число женщин и девочек, когда-либо связанных с мужчинами (в возрасте 15 лет и старше), умноженное на 100</w:t>
      </w:r>
    </w:p>
    <w:p w:rsidR="009974C2" w:rsidRDefault="009974C2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F3" w:rsidRDefault="008237F3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Pr="008237F3">
        <w:rPr>
          <w:rFonts w:ascii="Times New Roman" w:hAnsi="Times New Roman" w:cs="Times New Roman"/>
          <w:sz w:val="24"/>
          <w:szCs w:val="24"/>
        </w:rPr>
        <w:t>:</w:t>
      </w:r>
    </w:p>
    <w:p w:rsidR="008237F3" w:rsidRDefault="008237F3" w:rsidP="0099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В дополнение к форме насилия и возраста в качестве желаемых переменных для дезагрегации по этому</w:t>
      </w:r>
      <w:r>
        <w:rPr>
          <w:rFonts w:ascii="Times New Roman" w:hAnsi="Times New Roman" w:cs="Times New Roman"/>
          <w:sz w:val="24"/>
          <w:szCs w:val="24"/>
        </w:rPr>
        <w:t xml:space="preserve"> показателю предлагаются доходы</w:t>
      </w:r>
      <w:r w:rsidRPr="008237F3">
        <w:rPr>
          <w:rFonts w:ascii="Times New Roman" w:hAnsi="Times New Roman" w:cs="Times New Roman"/>
          <w:sz w:val="24"/>
          <w:szCs w:val="24"/>
        </w:rPr>
        <w:t>/богатство, образование, этническая принадлежность (включая статус коренных народов), статус инвалидности, географическое положение и частота насилия.</w:t>
      </w:r>
    </w:p>
    <w:p w:rsidR="009974C2" w:rsidRDefault="009974C2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C2" w:rsidRDefault="009974C2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F3" w:rsidRDefault="008237F3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lastRenderedPageBreak/>
        <w:t>Обработка отсутствующих значений:</w:t>
      </w:r>
    </w:p>
    <w:p w:rsidR="008237F3" w:rsidRPr="008237F3" w:rsidRDefault="008237F3" w:rsidP="008237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ни одна оценка на уровне страны не публикуется.</w:t>
      </w:r>
    </w:p>
    <w:p w:rsidR="008237F3" w:rsidRPr="008237F3" w:rsidRDefault="008237F3" w:rsidP="008237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Никакие вменения не производятся в случаях, когда данные страны недоступны. В тех случаях, когда представлены региональные и глобальные показатели, предоставляются четкие примечания по ограничениям данных. Четко указано количество стран, включенных в средне</w:t>
      </w:r>
      <w:r>
        <w:rPr>
          <w:rFonts w:ascii="Times New Roman" w:hAnsi="Times New Roman" w:cs="Times New Roman"/>
          <w:sz w:val="24"/>
          <w:szCs w:val="24"/>
        </w:rPr>
        <w:t>е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237F3" w:rsidRDefault="008237F3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Глобальные показатели являются средневзвешенными для всех субрегионов, составляющих весь мир. Региональные показатели являются средневзвешенными для всех стран региона. В тех случаях, когда данные недоступны для всех стран в данном регионе, региональные агрегированные показатели могут по-прежнему рассчитываться, если соблюдается минимальный порог для охвата населения. Четко указано количество стран, включенных в среднее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237F3" w:rsidRPr="00E63F2C" w:rsidRDefault="00E63F2C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237F3" w:rsidRDefault="00E63F2C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C">
        <w:rPr>
          <w:rFonts w:ascii="Times New Roman" w:hAnsi="Times New Roman" w:cs="Times New Roman"/>
          <w:sz w:val="24"/>
          <w:szCs w:val="24"/>
        </w:rPr>
        <w:t xml:space="preserve">Используются только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63F2C">
        <w:rPr>
          <w:rFonts w:ascii="Times New Roman" w:hAnsi="Times New Roman" w:cs="Times New Roman"/>
          <w:sz w:val="24"/>
          <w:szCs w:val="24"/>
        </w:rPr>
        <w:t>, публикуемые странами.</w:t>
      </w:r>
    </w:p>
    <w:p w:rsidR="00E63F2C" w:rsidRDefault="00F05737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37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F05737" w:rsidRDefault="00F05737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1.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5737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8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http://evawglobal-database.unwomen.org/en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2. Информационный портал ЮНИСЕФ: </w:t>
      </w:r>
      <w:hyperlink r:id="rId9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3. Портал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05737">
        <w:rPr>
          <w:rFonts w:ascii="Times New Roman" w:hAnsi="Times New Roman" w:cs="Times New Roman"/>
          <w:sz w:val="24"/>
          <w:szCs w:val="24"/>
        </w:rPr>
        <w:t xml:space="preserve"> по минимальному набору гендерных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home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4. Специальный пакет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05737">
        <w:rPr>
          <w:rFonts w:ascii="Times New Roman" w:hAnsi="Times New Roman" w:cs="Times New Roman"/>
          <w:sz w:val="24"/>
          <w:szCs w:val="24"/>
        </w:rPr>
        <w:t xml:space="preserve">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</w:t>
      </w:r>
      <w:r w:rsidRPr="00F05737">
        <w:rPr>
          <w:rFonts w:ascii="Times New Roman" w:hAnsi="Times New Roman" w:cs="Times New Roman"/>
          <w:sz w:val="24"/>
          <w:szCs w:val="24"/>
        </w:rPr>
        <w:t>, 2014. Руководящие принципы для составления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05737">
        <w:rPr>
          <w:rFonts w:ascii="Times New Roman" w:hAnsi="Times New Roman" w:cs="Times New Roman"/>
          <w:sz w:val="24"/>
          <w:szCs w:val="24"/>
        </w:rPr>
        <w:t>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37">
        <w:rPr>
          <w:rFonts w:ascii="Times New Roman" w:hAnsi="Times New Roman" w:cs="Times New Roman"/>
          <w:sz w:val="24"/>
          <w:szCs w:val="24"/>
        </w:rPr>
        <w:t xml:space="preserve">Доступно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https://unstats.un.org/unsd/gender/docs/Guidelines_Statistics_VAW.pdf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F3" w:rsidRDefault="00F05737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Это должно быть детально разработано. Следующие критерии были использованы для выбора данных, которые должны быть включены в базу данных, которые гарантировали </w:t>
      </w:r>
      <w:r w:rsidR="005963B5">
        <w:rPr>
          <w:rFonts w:ascii="Times New Roman" w:hAnsi="Times New Roman" w:cs="Times New Roman"/>
          <w:sz w:val="24"/>
          <w:szCs w:val="24"/>
        </w:rPr>
        <w:t xml:space="preserve">бы </w:t>
      </w:r>
      <w:r w:rsidRPr="00F05737">
        <w:rPr>
          <w:rFonts w:ascii="Times New Roman" w:hAnsi="Times New Roman" w:cs="Times New Roman"/>
          <w:sz w:val="24"/>
          <w:szCs w:val="24"/>
        </w:rPr>
        <w:t>качество и сопоставимость данных: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lastRenderedPageBreak/>
        <w:t>(1) Национально-репрезентативные данные;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(2) Собрано через обследования домашних хозяйств;</w:t>
      </w:r>
    </w:p>
    <w:p w:rsidR="00F05737" w:rsidRPr="00F05737" w:rsidRDefault="005963B5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05737" w:rsidRPr="00F05737">
        <w:rPr>
          <w:rFonts w:ascii="Times New Roman" w:hAnsi="Times New Roman" w:cs="Times New Roman"/>
          <w:sz w:val="24"/>
          <w:szCs w:val="24"/>
        </w:rPr>
        <w:t>Сопоставимое определение насилия в отношении физического и сексуального интимного партнера в разных странах;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Сопоставимый возрастно</w:t>
      </w:r>
      <w:r w:rsidRPr="00F05737">
        <w:rPr>
          <w:rFonts w:ascii="Times New Roman" w:hAnsi="Times New Roman" w:cs="Times New Roman"/>
          <w:sz w:val="24"/>
          <w:szCs w:val="24"/>
        </w:rPr>
        <w:t>й диапазон (15-49);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(5) Надежный источник данных.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Данные были получены из публичных опубликованных национальных отчетов и баз данных, связанных с этими отчетами, предоставленных производителями данных. Оценки или расчеты не проводились.</w:t>
      </w:r>
    </w:p>
    <w:p w:rsidR="008237F3" w:rsidRDefault="00F26B6A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26B6A" w:rsidRDefault="00F26B6A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F26B6A" w:rsidRP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Основными источниками данных о распространенности насилия среди интимных партнеров являются (1) специализированные национальные обследования, посвященные измерению насилия в отношении женщин, и (2) международные обследования домашних хозяйств, которые включают модуль об опыте насилия со стороны женщин, например, DHS.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Хотя административные данные из органов здравоохранения, полиции, судов, юстиции и социальных служб, среди других служб, используемых лицами, пережившими насилие, могут предоставлять информацию о насилии в отношении женщин и девочек, они не дают данных о распространенности, </w:t>
      </w:r>
      <w:r w:rsidR="005963B5" w:rsidRPr="005963B5">
        <w:rPr>
          <w:rFonts w:ascii="Times New Roman" w:hAnsi="Times New Roman" w:cs="Times New Roman"/>
          <w:sz w:val="24"/>
          <w:szCs w:val="24"/>
        </w:rPr>
        <w:t>а скорее данные о заболеваемости или число случаев, полученных в этих службах</w:t>
      </w:r>
      <w:r w:rsidRPr="00F26B6A">
        <w:rPr>
          <w:rFonts w:ascii="Times New Roman" w:hAnsi="Times New Roman" w:cs="Times New Roman"/>
          <w:sz w:val="24"/>
          <w:szCs w:val="24"/>
        </w:rPr>
        <w:t>. Мы знаем, что многие женщины, подвергшиеся насилию, не сообщают о насилии и тех, кто это делает, как правило, являются только самыми серьезными случаями. Поэтому административные данные не должны использоваться в качестве источника данных для этого индикатора. Более подробную информацию о рекомендуемой практике в производстве статистических данных о</w:t>
      </w:r>
      <w:r>
        <w:rPr>
          <w:rFonts w:ascii="Times New Roman" w:hAnsi="Times New Roman" w:cs="Times New Roman"/>
          <w:sz w:val="24"/>
          <w:szCs w:val="24"/>
        </w:rPr>
        <w:t xml:space="preserve"> насилии в отношении женщин см.</w:t>
      </w:r>
      <w:r w:rsidRPr="00F26B6A">
        <w:rPr>
          <w:rFonts w:ascii="Times New Roman" w:hAnsi="Times New Roman" w:cs="Times New Roman"/>
          <w:sz w:val="24"/>
          <w:szCs w:val="24"/>
        </w:rPr>
        <w:t>: «Руководящие принципы ООН по составлению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26B6A">
        <w:rPr>
          <w:rFonts w:ascii="Times New Roman" w:hAnsi="Times New Roman" w:cs="Times New Roman"/>
          <w:sz w:val="24"/>
          <w:szCs w:val="24"/>
        </w:rPr>
        <w:t>следования» (ООН, 2014 г.).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F26B6A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В настоящее время создается Межучрежденческая группа по вопросам насилия в отношении женщин и ее Техническая консультативная группа (совместно ВОЗ, ООН, ЮНИСЕФ, </w:t>
      </w:r>
      <w:r w:rsidR="003C6F47"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и ЮНФПА), чтобы создать механизм для сбора со</w:t>
      </w:r>
      <w:r w:rsidR="003C6F47">
        <w:rPr>
          <w:rFonts w:ascii="Times New Roman" w:hAnsi="Times New Roman" w:cs="Times New Roman"/>
          <w:sz w:val="24"/>
          <w:szCs w:val="24"/>
        </w:rPr>
        <w:t>гласованных данных на уровне стран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по этому показателю.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3C6F47" w:rsidRPr="0047521A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 xml:space="preserve">Около 100 стран провели опрос по вопросам общенационального обследования распространенности среди женщин или включили модуль по проблеме насилия в отношении женщин в национальное обследование домашних хозяйств по другой теме, и большинство из </w:t>
      </w:r>
      <w:r w:rsidRPr="003C6F47">
        <w:rPr>
          <w:rFonts w:ascii="Times New Roman" w:hAnsi="Times New Roman" w:cs="Times New Roman"/>
          <w:sz w:val="24"/>
          <w:szCs w:val="24"/>
        </w:rPr>
        <w:lastRenderedPageBreak/>
        <w:t xml:space="preserve">них включают данные о насилии со стороны близких. Однако не все эти данные сопоставимы, и во многих </w:t>
      </w:r>
      <w:r w:rsidRPr="0047521A">
        <w:rPr>
          <w:rFonts w:ascii="Times New Roman" w:hAnsi="Times New Roman" w:cs="Times New Roman"/>
          <w:sz w:val="24"/>
          <w:szCs w:val="24"/>
        </w:rPr>
        <w:t>случаях они не собираются на регулярной основе.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47521A">
        <w:rPr>
          <w:rFonts w:ascii="Times New Roman" w:hAnsi="Times New Roman" w:cs="Times New Roman"/>
          <w:sz w:val="24"/>
          <w:szCs w:val="24"/>
        </w:rPr>
        <w:t>Сопоставимые данные доступны для подвыбо</w:t>
      </w:r>
      <w:bookmarkStart w:id="0" w:name="_GoBack"/>
      <w:bookmarkEnd w:id="0"/>
      <w:r w:rsidRPr="0047521A">
        <w:rPr>
          <w:rFonts w:ascii="Times New Roman" w:hAnsi="Times New Roman" w:cs="Times New Roman"/>
          <w:sz w:val="24"/>
          <w:szCs w:val="24"/>
        </w:rPr>
        <w:t>рки женщин</w:t>
      </w:r>
      <w:r w:rsidRPr="003C6F47">
        <w:rPr>
          <w:rFonts w:ascii="Times New Roman" w:hAnsi="Times New Roman" w:cs="Times New Roman"/>
          <w:sz w:val="24"/>
          <w:szCs w:val="24"/>
        </w:rPr>
        <w:t xml:space="preserve"> и девочек в возрасте 15-49 лет для 52 стран с низким и средним уровнем дохода.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Временные ряды доступны для некоторых стран. Глобальные временные ряды с сопоставимыми данными пока недоступны.</w:t>
      </w:r>
    </w:p>
    <w:p w:rsid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C6F47" w:rsidRP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Не доступно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6F47" w:rsidRDefault="003C6F47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4B2" w:rsidRDefault="003C6F47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7" w:rsidRDefault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7" w:rsidRPr="003C6F47" w:rsidRDefault="003C6F47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C1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3C6F47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Комментарий:</w:t>
      </w:r>
    </w:p>
    <w:p w:rsidR="000762C1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2C1" w:rsidRPr="000762C1" w:rsidRDefault="000762C1" w:rsidP="003C6F47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3C6F47" w:rsidRDefault="0007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C1" w:rsidRPr="009974C2" w:rsidRDefault="001B7810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0762C1" w:rsidRPr="009974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http://evaw-global-database.unwomen.org/en data.unicef.org</w:t>
        </w:r>
      </w:hyperlink>
      <w:r w:rsidR="000762C1" w:rsidRPr="009974C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C6F47" w:rsidRPr="009974C2" w:rsidRDefault="001B7810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0762C1" w:rsidRPr="009974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http://unstats.un.org/unsd/gender/default.html</w:t>
        </w:r>
      </w:hyperlink>
      <w:r w:rsidR="000762C1" w:rsidRPr="009974C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762C1" w:rsidRDefault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 xml:space="preserve">, 2014. Руководящие принципы для составления статистики насилия в отношении женщин - статистические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>, 2015 год. Женщины в мире 2015 года, тенденции и статистика.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3.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медицинский исследовательский совет, 2013 год. Глобальные и региональные оценки насилия в отношении женщин: распространенность и последствия насилия со стороны интимных партнеров и </w:t>
      </w:r>
      <w:r>
        <w:rPr>
          <w:rFonts w:ascii="Times New Roman" w:hAnsi="Times New Roman" w:cs="Times New Roman"/>
          <w:sz w:val="24"/>
          <w:szCs w:val="24"/>
        </w:rPr>
        <w:t>сексуальное насилие со стороны не-партнеров</w:t>
      </w:r>
      <w:r w:rsidRPr="000762C1">
        <w:rPr>
          <w:rFonts w:ascii="Times New Roman" w:hAnsi="Times New Roman" w:cs="Times New Roman"/>
          <w:sz w:val="24"/>
          <w:szCs w:val="24"/>
        </w:rPr>
        <w:t>.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>4.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2C1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15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http://evaw-globaldatabase.unwomen.org/en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5. Информационный портал ЮНИСЕФ: </w:t>
      </w:r>
      <w:hyperlink r:id="rId16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6. Портал 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0762C1">
        <w:rPr>
          <w:rFonts w:ascii="Times New Roman" w:hAnsi="Times New Roman" w:cs="Times New Roman"/>
          <w:sz w:val="24"/>
          <w:szCs w:val="24"/>
        </w:rPr>
        <w:t xml:space="preserve"> по минимальному набору гендерных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home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0762C1">
        <w:rPr>
          <w:rFonts w:ascii="Times New Roman" w:hAnsi="Times New Roman" w:cs="Times New Roman"/>
          <w:sz w:val="24"/>
          <w:szCs w:val="24"/>
        </w:rPr>
        <w:t>, специализированный портал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Pr="009974C2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9974C2">
        <w:rPr>
          <w:rFonts w:ascii="Times New Roman" w:hAnsi="Times New Roman" w:cs="Times New Roman"/>
          <w:sz w:val="24"/>
          <w:szCs w:val="24"/>
        </w:rPr>
        <w:t>Связанные индикаторы:</w:t>
      </w:r>
    </w:p>
    <w:p w:rsidR="000762C1" w:rsidRPr="009974C2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9974C2">
        <w:rPr>
          <w:rFonts w:ascii="Times New Roman" w:hAnsi="Times New Roman" w:cs="Times New Roman"/>
          <w:sz w:val="24"/>
          <w:szCs w:val="24"/>
        </w:rPr>
        <w:t>5.2.2. 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0762C1" w:rsidRPr="009974C2" w:rsidRDefault="00990FCE" w:rsidP="000762C1">
      <w:pPr>
        <w:rPr>
          <w:rFonts w:ascii="Times New Roman" w:hAnsi="Times New Roman" w:cs="Times New Roman"/>
          <w:sz w:val="24"/>
          <w:szCs w:val="24"/>
        </w:rPr>
      </w:pPr>
      <w:r w:rsidRPr="009974C2">
        <w:rPr>
          <w:rFonts w:ascii="Times New Roman" w:hAnsi="Times New Roman" w:cs="Times New Roman"/>
          <w:sz w:val="24"/>
          <w:szCs w:val="24"/>
        </w:rPr>
        <w:t>11.7.2 Доля лиц, подвергшихся физическим или сексуальным домогательствам, в разбивке по полу, возрасту, признаку инвалидности и месту происшествия за последние 12 месяцев</w:t>
      </w:r>
    </w:p>
    <w:p w:rsidR="00990FCE" w:rsidRPr="009974C2" w:rsidRDefault="00990FCE" w:rsidP="000762C1">
      <w:pPr>
        <w:rPr>
          <w:rFonts w:ascii="Times New Roman" w:hAnsi="Times New Roman" w:cs="Times New Roman"/>
          <w:sz w:val="24"/>
          <w:szCs w:val="24"/>
        </w:rPr>
      </w:pPr>
      <w:r w:rsidRPr="009974C2">
        <w:rPr>
          <w:rFonts w:ascii="Times New Roman" w:hAnsi="Times New Roman" w:cs="Times New Roman"/>
          <w:sz w:val="24"/>
          <w:szCs w:val="24"/>
        </w:rPr>
        <w:t>16.1.3  Доля населения, в последние 12 месяцев подвергшегося физическому, психологическому или сексуальному насилию</w:t>
      </w:r>
    </w:p>
    <w:p w:rsidR="00990FCE" w:rsidRPr="009974C2" w:rsidRDefault="00990FCE" w:rsidP="000762C1">
      <w:pPr>
        <w:rPr>
          <w:rFonts w:ascii="Times New Roman" w:hAnsi="Times New Roman" w:cs="Times New Roman"/>
          <w:sz w:val="24"/>
          <w:szCs w:val="24"/>
        </w:rPr>
      </w:pPr>
      <w:r w:rsidRPr="009974C2">
        <w:rPr>
          <w:rFonts w:ascii="Times New Roman" w:hAnsi="Times New Roman" w:cs="Times New Roman"/>
          <w:sz w:val="24"/>
          <w:szCs w:val="24"/>
        </w:rPr>
        <w:t>16.2.3 Доля молодых женщин и мужчин в возрасте от 18 до 24 лет, подвергшихся сексуальному насилию до достижения 18 лет</w:t>
      </w:r>
    </w:p>
    <w:sectPr w:rsidR="00990FCE" w:rsidRPr="009974C2" w:rsidSect="009974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10" w:rsidRDefault="00262C10" w:rsidP="00E14941">
      <w:pPr>
        <w:spacing w:after="0" w:line="240" w:lineRule="auto"/>
      </w:pPr>
      <w:r>
        <w:separator/>
      </w:r>
    </w:p>
  </w:endnote>
  <w:endnote w:type="continuationSeparator" w:id="1">
    <w:p w:rsidR="00262C10" w:rsidRDefault="00262C10" w:rsidP="00E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10" w:rsidRDefault="00262C10" w:rsidP="00E14941">
      <w:pPr>
        <w:spacing w:after="0" w:line="240" w:lineRule="auto"/>
      </w:pPr>
      <w:r>
        <w:separator/>
      </w:r>
    </w:p>
  </w:footnote>
  <w:footnote w:type="continuationSeparator" w:id="1">
    <w:p w:rsidR="00262C10" w:rsidRDefault="00262C10" w:rsidP="00E1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FB9"/>
    <w:multiLevelType w:val="hybridMultilevel"/>
    <w:tmpl w:val="3D78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4EC9"/>
    <w:multiLevelType w:val="hybridMultilevel"/>
    <w:tmpl w:val="F19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3A3"/>
    <w:rsid w:val="00067AEB"/>
    <w:rsid w:val="000762C1"/>
    <w:rsid w:val="001B7810"/>
    <w:rsid w:val="002523A3"/>
    <w:rsid w:val="00262C10"/>
    <w:rsid w:val="003C6F47"/>
    <w:rsid w:val="00463D0E"/>
    <w:rsid w:val="0047521A"/>
    <w:rsid w:val="005963B5"/>
    <w:rsid w:val="005E16C1"/>
    <w:rsid w:val="006948D3"/>
    <w:rsid w:val="007134B2"/>
    <w:rsid w:val="007578B6"/>
    <w:rsid w:val="008237F3"/>
    <w:rsid w:val="00831AB0"/>
    <w:rsid w:val="00990FCE"/>
    <w:rsid w:val="009974C2"/>
    <w:rsid w:val="009D2F77"/>
    <w:rsid w:val="00A34C85"/>
    <w:rsid w:val="00B30F0A"/>
    <w:rsid w:val="00BF0E4B"/>
    <w:rsid w:val="00E14941"/>
    <w:rsid w:val="00E63F2C"/>
    <w:rsid w:val="00F05737"/>
    <w:rsid w:val="00F2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41"/>
  </w:style>
  <w:style w:type="paragraph" w:styleId="a7">
    <w:name w:val="footer"/>
    <w:basedOn w:val="a"/>
    <w:link w:val="a8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41"/>
  </w:style>
  <w:style w:type="paragraph" w:styleId="a7">
    <w:name w:val="footer"/>
    <w:basedOn w:val="a"/>
    <w:link w:val="a8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7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3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72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672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0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704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4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1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32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wglobal-database.unwomen.org/en" TargetMode="External"/><Relationship Id="rId13" Type="http://schemas.openxmlformats.org/officeDocument/2006/relationships/hyperlink" Target="http://evaw-global-database.unwomen.org/en%20data.unicef.org" TargetMode="External"/><Relationship Id="rId18" Type="http://schemas.openxmlformats.org/officeDocument/2006/relationships/hyperlink" Target="http://unstats.un.org/unsd/gender/vaw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un.org/documents/ga/res/48/a48r104.htm" TargetMode="External"/><Relationship Id="rId12" Type="http://schemas.openxmlformats.org/officeDocument/2006/relationships/hyperlink" Target="https://unstats.un.org/unsd/gender/docs/Guidelines_Statistics_VAW.pdf" TargetMode="External"/><Relationship Id="rId17" Type="http://schemas.openxmlformats.org/officeDocument/2006/relationships/hyperlink" Target="http://genderstats.un.org/bet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unicef.org/child-protection/violenc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stats.un.org/unsd/gender/va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vaw-globaldatabase.unwomen.org/en" TargetMode="External"/><Relationship Id="rId10" Type="http://schemas.openxmlformats.org/officeDocument/2006/relationships/hyperlink" Target="http://genderstats.un.org/beta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unicef.org/child-protection/violence.html" TargetMode="External"/><Relationship Id="rId14" Type="http://schemas.openxmlformats.org/officeDocument/2006/relationships/hyperlink" Target="http://unstats.un.org/unsd/gender/defaul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2018-10-12T09:09:00Z</cp:lastPrinted>
  <dcterms:created xsi:type="dcterms:W3CDTF">2018-05-08T12:54:00Z</dcterms:created>
  <dcterms:modified xsi:type="dcterms:W3CDTF">2018-10-12T09:09:00Z</dcterms:modified>
</cp:coreProperties>
</file>