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D8" w:rsidRP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b/>
          <w:lang w:val="ru-RU"/>
        </w:rPr>
      </w:pPr>
      <w:r w:rsidRPr="009B77D8">
        <w:rPr>
          <w:rFonts w:ascii="Times New Roman" w:hAnsi="Times New Roman" w:cs="Times New Roman"/>
          <w:b/>
          <w:lang w:val="ru-RU"/>
        </w:rPr>
        <w:t>Цель 9. Создание стойкой инфраструктуры, содействие всеохватной и устойчивой индустриализации и инновациям</w:t>
      </w:r>
    </w:p>
    <w:p w:rsidR="009B77D8" w:rsidRP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b/>
          <w:lang w:val="ru-RU"/>
        </w:rPr>
      </w:pPr>
      <w:r w:rsidRPr="009B77D8">
        <w:rPr>
          <w:rFonts w:ascii="Times New Roman" w:hAnsi="Times New Roman" w:cs="Times New Roman"/>
          <w:b/>
          <w:lang w:val="ru-RU"/>
        </w:rPr>
        <w:t>9.4</w:t>
      </w:r>
      <w:proofErr w:type="gramStart"/>
      <w:r w:rsidRPr="009B77D8">
        <w:rPr>
          <w:rFonts w:ascii="Times New Roman" w:hAnsi="Times New Roman" w:cs="Times New Roman"/>
          <w:b/>
          <w:lang w:val="ru-RU"/>
        </w:rPr>
        <w:t xml:space="preserve"> К</w:t>
      </w:r>
      <w:proofErr w:type="gramEnd"/>
      <w:r w:rsidRPr="009B77D8">
        <w:rPr>
          <w:rFonts w:ascii="Times New Roman" w:hAnsi="Times New Roman" w:cs="Times New Roman"/>
          <w:b/>
          <w:lang w:val="ru-RU"/>
        </w:rPr>
        <w:t xml:space="preserve"> 2030 году модернизировать инфраструктуру и переоборудовать промышленные предприятия, сделав их устойчивыми за счет повышения эффективности использования ресурсов и более широкого применения чистых и экологически безопасных технологий и промышленных процессов, с участием всех стран в соответствии с их индивидуальными возможностями</w:t>
      </w:r>
    </w:p>
    <w:p w:rsidR="009B77D8" w:rsidRP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b/>
          <w:lang w:val="ru-RU"/>
        </w:rPr>
      </w:pPr>
      <w:r w:rsidRPr="009B77D8">
        <w:rPr>
          <w:rFonts w:ascii="Times New Roman" w:hAnsi="Times New Roman" w:cs="Times New Roman"/>
          <w:b/>
          <w:lang w:val="ru-RU"/>
        </w:rPr>
        <w:t>9.4.1 Выбросы CO2 на единицу добавленной стоимости</w:t>
      </w:r>
    </w:p>
    <w:p w:rsidR="009B77D8" w:rsidRP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lang w:val="ru-RU"/>
        </w:rPr>
      </w:pPr>
    </w:p>
    <w:p w:rsidR="009B77D8" w:rsidRP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b/>
          <w:lang w:val="ru-RU"/>
        </w:rPr>
      </w:pPr>
      <w:r w:rsidRPr="009B77D8">
        <w:rPr>
          <w:rFonts w:ascii="Times New Roman" w:hAnsi="Times New Roman" w:cs="Times New Roman"/>
          <w:b/>
          <w:lang w:val="ru-RU"/>
        </w:rPr>
        <w:t>Институциональная информация</w:t>
      </w:r>
    </w:p>
    <w:p w:rsidR="009B77D8" w:rsidRP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lang w:val="ru-RU"/>
        </w:rPr>
      </w:pPr>
      <w:r w:rsidRPr="009B77D8">
        <w:rPr>
          <w:rFonts w:ascii="Times New Roman" w:hAnsi="Times New Roman" w:cs="Times New Roman"/>
          <w:lang w:val="ru-RU"/>
        </w:rPr>
        <w:t>Организаци</w:t>
      </w:r>
      <w:proofErr w:type="gramStart"/>
      <w:r w:rsidRPr="009B77D8">
        <w:rPr>
          <w:rFonts w:ascii="Times New Roman" w:hAnsi="Times New Roman" w:cs="Times New Roman"/>
          <w:lang w:val="ru-RU"/>
        </w:rPr>
        <w:t>я(</w:t>
      </w:r>
      <w:proofErr w:type="gramEnd"/>
      <w:r w:rsidRPr="009B77D8">
        <w:rPr>
          <w:rFonts w:ascii="Times New Roman" w:hAnsi="Times New Roman" w:cs="Times New Roman"/>
          <w:lang w:val="ru-RU"/>
        </w:rPr>
        <w:t>и):</w:t>
      </w:r>
    </w:p>
    <w:p w:rsidR="009B77D8" w:rsidRP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lang w:val="ru-RU"/>
        </w:rPr>
      </w:pPr>
      <w:r w:rsidRPr="009B77D8">
        <w:rPr>
          <w:rFonts w:ascii="Times New Roman" w:hAnsi="Times New Roman" w:cs="Times New Roman"/>
          <w:lang w:val="ru-RU"/>
        </w:rPr>
        <w:t>Организация Объединённых Наций по промышленному развитию (ЮНИДО)</w:t>
      </w:r>
    </w:p>
    <w:p w:rsid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lang w:val="ru-RU"/>
        </w:rPr>
      </w:pPr>
    </w:p>
    <w:p w:rsid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b/>
          <w:lang w:val="ru-RU"/>
        </w:rPr>
      </w:pPr>
      <w:r w:rsidRPr="009B77D8">
        <w:rPr>
          <w:rFonts w:ascii="Times New Roman" w:hAnsi="Times New Roman" w:cs="Times New Roman"/>
          <w:b/>
          <w:lang w:val="ru-RU"/>
        </w:rPr>
        <w:t>Концепция и определения</w:t>
      </w:r>
    </w:p>
    <w:p w:rsidR="009B77D8" w:rsidRP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b/>
          <w:lang w:val="ru-RU"/>
        </w:rPr>
      </w:pPr>
    </w:p>
    <w:p w:rsidR="009B77D8" w:rsidRP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lang w:val="ru-RU"/>
        </w:rPr>
      </w:pPr>
      <w:r w:rsidRPr="009B77D8">
        <w:rPr>
          <w:rFonts w:ascii="Times New Roman" w:hAnsi="Times New Roman" w:cs="Times New Roman"/>
          <w:lang w:val="ru-RU"/>
        </w:rPr>
        <w:t>Определения:</w:t>
      </w:r>
    </w:p>
    <w:p w:rsidR="009B77D8" w:rsidRP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lang w:val="ru-RU"/>
        </w:rPr>
      </w:pPr>
      <w:r w:rsidRPr="009B77D8">
        <w:rPr>
          <w:rFonts w:ascii="Times New Roman" w:hAnsi="Times New Roman" w:cs="Times New Roman"/>
          <w:lang w:val="ru-RU"/>
        </w:rPr>
        <w:t>Выбросы двуокиси углерода (CO2) в расчете на единицу добавленной стоимости - это показатель соотношения между выбросами двуокиси углерода и добавленной стоимостью.</w:t>
      </w:r>
    </w:p>
    <w:p w:rsidR="009B77D8" w:rsidRP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lang w:val="ru-RU"/>
        </w:rPr>
      </w:pPr>
      <w:r w:rsidRPr="009B77D8">
        <w:rPr>
          <w:rFonts w:ascii="Times New Roman" w:hAnsi="Times New Roman" w:cs="Times New Roman"/>
          <w:lang w:val="ru-RU"/>
        </w:rPr>
        <w:t>Индикатор выбросов CO2 на единицу добавленной стоимости в настоящее время измеряется как выбросы СО</w:t>
      </w:r>
      <w:proofErr w:type="gramStart"/>
      <w:r w:rsidRPr="009B77D8">
        <w:rPr>
          <w:rFonts w:ascii="Times New Roman" w:hAnsi="Times New Roman" w:cs="Times New Roman"/>
          <w:lang w:val="ru-RU"/>
        </w:rPr>
        <w:t>2</w:t>
      </w:r>
      <w:proofErr w:type="gramEnd"/>
      <w:r w:rsidRPr="009B77D8">
        <w:rPr>
          <w:rFonts w:ascii="Times New Roman" w:hAnsi="Times New Roman" w:cs="Times New Roman"/>
          <w:lang w:val="ru-RU"/>
        </w:rPr>
        <w:t xml:space="preserve"> на единицу ВВП по паритету покупательной способности (ППС)</w:t>
      </w:r>
    </w:p>
    <w:p w:rsid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lang w:val="ru-RU"/>
        </w:rPr>
      </w:pPr>
    </w:p>
    <w:p w:rsidR="009B77D8" w:rsidRP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lang w:val="ru-RU"/>
        </w:rPr>
      </w:pPr>
      <w:r w:rsidRPr="009B77D8">
        <w:rPr>
          <w:rFonts w:ascii="Times New Roman" w:hAnsi="Times New Roman" w:cs="Times New Roman"/>
          <w:lang w:val="ru-RU"/>
        </w:rPr>
        <w:t>Обоснование:</w:t>
      </w:r>
    </w:p>
    <w:p w:rsidR="009B77D8" w:rsidRP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lang w:val="ru-RU"/>
        </w:rPr>
      </w:pPr>
      <w:r w:rsidRPr="009B77D8">
        <w:rPr>
          <w:rFonts w:ascii="Times New Roman" w:hAnsi="Times New Roman" w:cs="Times New Roman"/>
          <w:lang w:val="ru-RU"/>
        </w:rPr>
        <w:t>Выбросы двуокиси углерода (CO2) на единицу добавленной стоимости – это универсальный показатель для оценки воздействия промышленного производства на окружающую среду. Он отражает интенсивность использования энергии, энергетическую эффективность технологии производства и, самое главное, использование ископаемого топлива.</w:t>
      </w:r>
    </w:p>
    <w:p w:rsid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lang w:val="ru-RU"/>
        </w:rPr>
      </w:pPr>
    </w:p>
    <w:p w:rsidR="009B77D8" w:rsidRP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lang w:val="ru-RU"/>
        </w:rPr>
      </w:pPr>
      <w:r w:rsidRPr="009B77D8">
        <w:rPr>
          <w:rFonts w:ascii="Times New Roman" w:hAnsi="Times New Roman" w:cs="Times New Roman"/>
          <w:lang w:val="ru-RU"/>
        </w:rPr>
        <w:t>Концепция:</w:t>
      </w:r>
    </w:p>
    <w:p w:rsidR="009B77D8" w:rsidRP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lang w:val="ru-RU"/>
        </w:rPr>
      </w:pPr>
      <w:r w:rsidRPr="009B77D8">
        <w:rPr>
          <w:rFonts w:ascii="Times New Roman" w:hAnsi="Times New Roman" w:cs="Times New Roman"/>
          <w:lang w:val="ru-RU"/>
        </w:rPr>
        <w:t>Выбросы диоксида углерода (СО</w:t>
      </w:r>
      <w:proofErr w:type="gramStart"/>
      <w:r w:rsidRPr="009B77D8">
        <w:rPr>
          <w:rFonts w:ascii="Times New Roman" w:hAnsi="Times New Roman" w:cs="Times New Roman"/>
          <w:lang w:val="ru-RU"/>
        </w:rPr>
        <w:t>2</w:t>
      </w:r>
      <w:proofErr w:type="gramEnd"/>
      <w:r w:rsidRPr="009B77D8">
        <w:rPr>
          <w:rFonts w:ascii="Times New Roman" w:hAnsi="Times New Roman" w:cs="Times New Roman"/>
          <w:lang w:val="ru-RU"/>
        </w:rPr>
        <w:t>) составляет около 80% всех выбросов парниковых газов от процессов производства. Это важная мера не только для вредных выбросов, но и для типа потребляемой энергии. Выбросы СО</w:t>
      </w:r>
      <w:proofErr w:type="gramStart"/>
      <w:r w:rsidRPr="009B77D8">
        <w:rPr>
          <w:rFonts w:ascii="Times New Roman" w:hAnsi="Times New Roman" w:cs="Times New Roman"/>
          <w:lang w:val="ru-RU"/>
        </w:rPr>
        <w:t>2</w:t>
      </w:r>
      <w:proofErr w:type="gramEnd"/>
      <w:r w:rsidRPr="009B77D8">
        <w:rPr>
          <w:rFonts w:ascii="Times New Roman" w:hAnsi="Times New Roman" w:cs="Times New Roman"/>
          <w:lang w:val="ru-RU"/>
        </w:rPr>
        <w:t xml:space="preserve"> преимущественно приходятся на ископаемые виды топлива. Эта мера отражает прогре</w:t>
      </w:r>
      <w:proofErr w:type="gramStart"/>
      <w:r w:rsidRPr="009B77D8">
        <w:rPr>
          <w:rFonts w:ascii="Times New Roman" w:hAnsi="Times New Roman" w:cs="Times New Roman"/>
          <w:lang w:val="ru-RU"/>
        </w:rPr>
        <w:t>сс стр</w:t>
      </w:r>
      <w:proofErr w:type="gramEnd"/>
      <w:r w:rsidRPr="009B77D8">
        <w:rPr>
          <w:rFonts w:ascii="Times New Roman" w:hAnsi="Times New Roman" w:cs="Times New Roman"/>
          <w:lang w:val="ru-RU"/>
        </w:rPr>
        <w:t>ан в переходе от ископаемого топлива к возобновляемым источникам энергии. Данные могут быть агрегированы по группам стран и дезагрегированы по отраслям экономики.</w:t>
      </w:r>
    </w:p>
    <w:p w:rsidR="009B77D8" w:rsidRP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lang w:val="ru-RU"/>
        </w:rPr>
      </w:pPr>
      <w:r w:rsidRPr="009B77D8">
        <w:rPr>
          <w:rFonts w:ascii="Times New Roman" w:hAnsi="Times New Roman" w:cs="Times New Roman"/>
          <w:lang w:val="ru-RU"/>
        </w:rPr>
        <w:t>Комментарии и ограничения:</w:t>
      </w:r>
    </w:p>
    <w:p w:rsidR="009B77D8" w:rsidRP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lang w:val="ru-RU"/>
        </w:rPr>
      </w:pPr>
      <w:r w:rsidRPr="009B77D8">
        <w:rPr>
          <w:rFonts w:ascii="Times New Roman" w:hAnsi="Times New Roman" w:cs="Times New Roman"/>
          <w:lang w:val="ru-RU"/>
        </w:rPr>
        <w:t xml:space="preserve">Сбор данных об энергии и выбросах не систематизирован во многих странах. Национальным источником данных могут быть статистические управления, энергетические ведомства и агентства по охране окружающей среды. Данные о потреблении энергии и производстве ВВП по ППС могут поступать из различных источников, что может вызвать проблемы совместимости данных. </w:t>
      </w:r>
    </w:p>
    <w:p w:rsid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lang w:val="ru-RU"/>
        </w:rPr>
      </w:pPr>
    </w:p>
    <w:p w:rsidR="009B77D8" w:rsidRP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b/>
          <w:lang w:val="ru-RU"/>
        </w:rPr>
      </w:pPr>
      <w:r w:rsidRPr="009B77D8">
        <w:rPr>
          <w:rFonts w:ascii="Times New Roman" w:hAnsi="Times New Roman" w:cs="Times New Roman"/>
          <w:b/>
          <w:lang w:val="ru-RU"/>
        </w:rPr>
        <w:t>Методология</w:t>
      </w:r>
    </w:p>
    <w:p w:rsidR="009B77D8" w:rsidRP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lang w:val="ru-RU"/>
        </w:rPr>
      </w:pPr>
      <w:r w:rsidRPr="009B77D8">
        <w:rPr>
          <w:rFonts w:ascii="Times New Roman" w:hAnsi="Times New Roman" w:cs="Times New Roman"/>
          <w:lang w:val="ru-RU"/>
        </w:rPr>
        <w:t>Метод расчета:</w:t>
      </w:r>
    </w:p>
    <w:p w:rsidR="009B77D8" w:rsidRP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lang w:val="ru-RU"/>
        </w:rPr>
      </w:pPr>
      <w:r w:rsidRPr="009B77D8">
        <w:rPr>
          <w:rFonts w:ascii="Times New Roman" w:hAnsi="Times New Roman" w:cs="Times New Roman"/>
          <w:lang w:val="ru-RU"/>
        </w:rPr>
        <w:t>Выбросы диоксида углерода (СО</w:t>
      </w:r>
      <w:proofErr w:type="gramStart"/>
      <w:r w:rsidRPr="009B77D8">
        <w:rPr>
          <w:rFonts w:ascii="Times New Roman" w:hAnsi="Times New Roman" w:cs="Times New Roman"/>
          <w:lang w:val="ru-RU"/>
        </w:rPr>
        <w:t>2</w:t>
      </w:r>
      <w:proofErr w:type="gramEnd"/>
      <w:r w:rsidRPr="009B77D8">
        <w:rPr>
          <w:rFonts w:ascii="Times New Roman" w:hAnsi="Times New Roman" w:cs="Times New Roman"/>
          <w:lang w:val="ru-RU"/>
        </w:rPr>
        <w:t>) оцениваются на основе данных о потреблении энергии. Они рассчитывается следующим образом: количество выбросов CO2 (в натуральном выражении, например тонны) разделить на добавленную стоимость (в долларах США)</w:t>
      </w:r>
    </w:p>
    <w:p w:rsidR="009B77D8" w:rsidRP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lang w:val="ru-RU"/>
        </w:rPr>
      </w:pPr>
      <w:r w:rsidRPr="009B77D8">
        <w:rPr>
          <w:rFonts w:ascii="Times New Roman" w:hAnsi="Times New Roman" w:cs="Times New Roman"/>
          <w:lang w:val="ru-RU"/>
        </w:rPr>
        <w:t>Этот показатель также может быть представлен в виде выбросов СО</w:t>
      </w:r>
      <w:proofErr w:type="gramStart"/>
      <w:r w:rsidRPr="009B77D8">
        <w:rPr>
          <w:rFonts w:ascii="Times New Roman" w:hAnsi="Times New Roman" w:cs="Times New Roman"/>
          <w:lang w:val="ru-RU"/>
        </w:rPr>
        <w:t>2</w:t>
      </w:r>
      <w:proofErr w:type="gramEnd"/>
      <w:r w:rsidRPr="009B77D8">
        <w:rPr>
          <w:rFonts w:ascii="Times New Roman" w:hAnsi="Times New Roman" w:cs="Times New Roman"/>
          <w:lang w:val="ru-RU"/>
        </w:rPr>
        <w:t xml:space="preserve"> на единицу продукции.</w:t>
      </w:r>
    </w:p>
    <w:p w:rsid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lang w:val="ru-RU"/>
        </w:rPr>
      </w:pPr>
    </w:p>
    <w:p w:rsidR="009B77D8" w:rsidRPr="00D7512C" w:rsidRDefault="00D7512C" w:rsidP="00EA5751">
      <w:pPr>
        <w:tabs>
          <w:tab w:val="left" w:pos="9356"/>
        </w:tabs>
        <w:jc w:val="both"/>
        <w:rPr>
          <w:rFonts w:ascii="Times New Roman" w:hAnsi="Times New Roman" w:cs="Times New Roman"/>
          <w:b/>
          <w:lang w:val="ru-RU"/>
        </w:rPr>
      </w:pPr>
      <w:bookmarkStart w:id="0" w:name="_GoBack"/>
      <w:r w:rsidRPr="00D7512C">
        <w:rPr>
          <w:rFonts w:ascii="Times New Roman" w:hAnsi="Times New Roman" w:cs="Times New Roman"/>
          <w:b/>
          <w:lang w:val="ru-RU"/>
        </w:rPr>
        <w:t>Дезагрегация</w:t>
      </w:r>
      <w:r w:rsidR="009B77D8" w:rsidRPr="00D7512C">
        <w:rPr>
          <w:rFonts w:ascii="Times New Roman" w:hAnsi="Times New Roman" w:cs="Times New Roman"/>
          <w:b/>
          <w:lang w:val="ru-RU"/>
        </w:rPr>
        <w:t>:</w:t>
      </w:r>
    </w:p>
    <w:bookmarkEnd w:id="0"/>
    <w:p w:rsidR="009B77D8" w:rsidRP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lang w:val="ru-RU"/>
        </w:rPr>
      </w:pPr>
      <w:r w:rsidRPr="009B77D8">
        <w:rPr>
          <w:rFonts w:ascii="Times New Roman" w:hAnsi="Times New Roman" w:cs="Times New Roman"/>
          <w:lang w:val="ru-RU"/>
        </w:rPr>
        <w:t>Данные могут быть представлены по отраслям, по группам стран.</w:t>
      </w:r>
    </w:p>
    <w:p w:rsid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lang w:val="ru-RU"/>
        </w:rPr>
      </w:pPr>
    </w:p>
    <w:p w:rsidR="009B77D8" w:rsidRP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b/>
          <w:lang w:val="ru-RU"/>
        </w:rPr>
      </w:pPr>
      <w:r w:rsidRPr="009B77D8">
        <w:rPr>
          <w:rFonts w:ascii="Times New Roman" w:hAnsi="Times New Roman" w:cs="Times New Roman"/>
          <w:b/>
          <w:lang w:val="ru-RU"/>
        </w:rPr>
        <w:t>Обработка отсутствующих значений:</w:t>
      </w:r>
    </w:p>
    <w:p w:rsidR="009B77D8" w:rsidRP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lang w:val="ru-RU"/>
        </w:rPr>
      </w:pPr>
      <w:r w:rsidRPr="009B77D8">
        <w:rPr>
          <w:rFonts w:ascii="Times New Roman" w:hAnsi="Times New Roman" w:cs="Times New Roman"/>
          <w:lang w:val="ru-RU"/>
        </w:rPr>
        <w:lastRenderedPageBreak/>
        <w:t>На уровне страны:</w:t>
      </w:r>
    </w:p>
    <w:p w:rsidR="009B77D8" w:rsidRP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lang w:val="ru-RU"/>
        </w:rPr>
      </w:pPr>
      <w:r w:rsidRPr="009B77D8">
        <w:rPr>
          <w:rFonts w:ascii="Times New Roman" w:hAnsi="Times New Roman" w:cs="Times New Roman"/>
          <w:lang w:val="ru-RU"/>
        </w:rPr>
        <w:t>– Существует методологическое руководство по условному исчислению, которое может быть представлено Агентством и Экспертной Группой по Показателям Устойчивого Развития (IAEG-SDG)</w:t>
      </w:r>
    </w:p>
    <w:p w:rsidR="009B77D8" w:rsidRP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lang w:val="ru-RU"/>
        </w:rPr>
      </w:pPr>
      <w:r w:rsidRPr="009B77D8">
        <w:rPr>
          <w:rFonts w:ascii="Times New Roman" w:hAnsi="Times New Roman" w:cs="Times New Roman"/>
          <w:lang w:val="ru-RU"/>
        </w:rPr>
        <w:t>На региональном и глобальном уровне:</w:t>
      </w:r>
    </w:p>
    <w:p w:rsidR="009B77D8" w:rsidRP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lang w:val="ru-RU"/>
        </w:rPr>
      </w:pPr>
      <w:r w:rsidRPr="009B77D8">
        <w:rPr>
          <w:rFonts w:ascii="Times New Roman" w:hAnsi="Times New Roman" w:cs="Times New Roman"/>
          <w:lang w:val="ru-RU"/>
        </w:rPr>
        <w:t>– Условное исчисление пропущенных данных на уровне страны или региона не допустимо. Возможно только прогнозирование на основе предыдущих знаний.</w:t>
      </w:r>
    </w:p>
    <w:p w:rsid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lang w:val="ru-RU"/>
        </w:rPr>
      </w:pPr>
    </w:p>
    <w:p w:rsidR="009B77D8" w:rsidRP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b/>
          <w:lang w:val="ru-RU"/>
        </w:rPr>
      </w:pPr>
      <w:r w:rsidRPr="009B77D8">
        <w:rPr>
          <w:rFonts w:ascii="Times New Roman" w:hAnsi="Times New Roman" w:cs="Times New Roman"/>
          <w:b/>
          <w:lang w:val="ru-RU"/>
        </w:rPr>
        <w:t>Региональные показатели:</w:t>
      </w:r>
    </w:p>
    <w:p w:rsidR="009B77D8" w:rsidRP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lang w:val="ru-RU"/>
        </w:rPr>
      </w:pPr>
      <w:r w:rsidRPr="009B77D8">
        <w:rPr>
          <w:rFonts w:ascii="Times New Roman" w:hAnsi="Times New Roman" w:cs="Times New Roman"/>
          <w:lang w:val="ru-RU"/>
        </w:rPr>
        <w:t>Глобальные и региональные оценки выводятся из всех стран в группе стран. Веса являются неявными.</w:t>
      </w:r>
    </w:p>
    <w:p w:rsid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lang w:val="ru-RU"/>
        </w:rPr>
      </w:pPr>
    </w:p>
    <w:p w:rsidR="009B77D8" w:rsidRP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b/>
          <w:lang w:val="ru-RU"/>
        </w:rPr>
      </w:pPr>
      <w:r w:rsidRPr="009B77D8">
        <w:rPr>
          <w:rFonts w:ascii="Times New Roman" w:hAnsi="Times New Roman" w:cs="Times New Roman"/>
          <w:b/>
          <w:lang w:val="ru-RU"/>
        </w:rPr>
        <w:t>Источники расхождений:</w:t>
      </w:r>
    </w:p>
    <w:p w:rsidR="009B77D8" w:rsidRP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lang w:val="ru-RU"/>
        </w:rPr>
      </w:pPr>
      <w:r w:rsidRPr="009B77D8">
        <w:rPr>
          <w:rFonts w:ascii="Times New Roman" w:hAnsi="Times New Roman" w:cs="Times New Roman"/>
          <w:lang w:val="ru-RU"/>
        </w:rPr>
        <w:t>Отклонения могут возникнуть: 1) Если страна не представила адекватно дезагрегированные данные о потреблении энергии по отраслям или по источникам энергии 2) из-за преобразования данных в доллары США</w:t>
      </w:r>
    </w:p>
    <w:p w:rsid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lang w:val="ru-RU"/>
        </w:rPr>
      </w:pPr>
    </w:p>
    <w:p w:rsidR="009B77D8" w:rsidRP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b/>
          <w:lang w:val="ru-RU"/>
        </w:rPr>
      </w:pPr>
      <w:r w:rsidRPr="009B77D8">
        <w:rPr>
          <w:rFonts w:ascii="Times New Roman" w:hAnsi="Times New Roman" w:cs="Times New Roman"/>
          <w:b/>
          <w:lang w:val="ru-RU"/>
        </w:rPr>
        <w:t>Источники данных</w:t>
      </w:r>
    </w:p>
    <w:p w:rsidR="009B77D8" w:rsidRP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lang w:val="ru-RU"/>
        </w:rPr>
      </w:pPr>
      <w:r w:rsidRPr="009B77D8">
        <w:rPr>
          <w:rFonts w:ascii="Times New Roman" w:hAnsi="Times New Roman" w:cs="Times New Roman"/>
          <w:lang w:val="ru-RU"/>
        </w:rPr>
        <w:t>Описание:</w:t>
      </w:r>
    </w:p>
    <w:p w:rsidR="009B77D8" w:rsidRP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lang w:val="ru-RU"/>
        </w:rPr>
      </w:pPr>
      <w:r w:rsidRPr="009B77D8">
        <w:rPr>
          <w:rFonts w:ascii="Times New Roman" w:hAnsi="Times New Roman" w:cs="Times New Roman"/>
          <w:lang w:val="ru-RU"/>
        </w:rPr>
        <w:t>Данные о потреблении энергии и добавленной стоимости доступны более чем в 150 странах из базы данных ЮНИДО и базы данных по энергетическим вопросам ООН, а также из базы данных международного энергетического агентства (МЭА). Данные о выбросах во многих случаях предоставляет непосредственно национальное статистическое агентство.</w:t>
      </w:r>
    </w:p>
    <w:p w:rsidR="009B77D8" w:rsidRP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lang w:val="ru-RU"/>
        </w:rPr>
      </w:pPr>
      <w:r w:rsidRPr="009B77D8">
        <w:rPr>
          <w:rFonts w:ascii="Times New Roman" w:hAnsi="Times New Roman" w:cs="Times New Roman"/>
          <w:lang w:val="ru-RU"/>
        </w:rPr>
        <w:t>Перечень:</w:t>
      </w:r>
    </w:p>
    <w:p w:rsidR="009B77D8" w:rsidRP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lang w:val="ru-RU"/>
        </w:rPr>
      </w:pPr>
      <w:r w:rsidRPr="009B77D8">
        <w:rPr>
          <w:rFonts w:ascii="Times New Roman" w:hAnsi="Times New Roman" w:cs="Times New Roman"/>
          <w:lang w:val="ru-RU"/>
        </w:rPr>
        <w:t>База данных ЮНИДО, энергетическая база данных ООН, база данных МЭА, национальные статистические агентства (данные по выбросам)</w:t>
      </w:r>
    </w:p>
    <w:p w:rsidR="009B77D8" w:rsidRP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lang w:val="ru-RU"/>
        </w:rPr>
      </w:pPr>
      <w:r w:rsidRPr="009B77D8">
        <w:rPr>
          <w:rFonts w:ascii="Times New Roman" w:hAnsi="Times New Roman" w:cs="Times New Roman"/>
          <w:lang w:val="ru-RU"/>
        </w:rPr>
        <w:t>Процесс сбора:</w:t>
      </w:r>
    </w:p>
    <w:p w:rsid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lang w:val="ru-RU"/>
        </w:rPr>
      </w:pPr>
      <w:r w:rsidRPr="009B77D8">
        <w:rPr>
          <w:rFonts w:ascii="Times New Roman" w:hAnsi="Times New Roman" w:cs="Times New Roman"/>
          <w:lang w:val="ru-RU"/>
        </w:rPr>
        <w:t>ЮНИДО регулярно осуществляет сбор данных с помощью Общей промышленной статистического вопросника.</w:t>
      </w:r>
    </w:p>
    <w:p w:rsidR="009B77D8" w:rsidRP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lang w:val="ru-RU"/>
        </w:rPr>
      </w:pPr>
    </w:p>
    <w:p w:rsidR="009B77D8" w:rsidRP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b/>
          <w:lang w:val="ru-RU"/>
        </w:rPr>
      </w:pPr>
      <w:r w:rsidRPr="009B77D8">
        <w:rPr>
          <w:rFonts w:ascii="Times New Roman" w:hAnsi="Times New Roman" w:cs="Times New Roman"/>
          <w:b/>
          <w:lang w:val="ru-RU"/>
        </w:rPr>
        <w:t>Доступность данных</w:t>
      </w:r>
    </w:p>
    <w:p w:rsidR="009B77D8" w:rsidRP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lang w:val="ru-RU"/>
        </w:rPr>
      </w:pPr>
      <w:r w:rsidRPr="009B77D8">
        <w:rPr>
          <w:rFonts w:ascii="Times New Roman" w:hAnsi="Times New Roman" w:cs="Times New Roman"/>
          <w:lang w:val="ru-RU"/>
        </w:rPr>
        <w:t>Описание:</w:t>
      </w:r>
    </w:p>
    <w:p w:rsidR="009B77D8" w:rsidRP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lang w:val="ru-RU"/>
        </w:rPr>
      </w:pPr>
      <w:r w:rsidRPr="009B77D8">
        <w:rPr>
          <w:rFonts w:ascii="Times New Roman" w:hAnsi="Times New Roman" w:cs="Times New Roman"/>
          <w:lang w:val="ru-RU"/>
        </w:rPr>
        <w:t xml:space="preserve">Данные о потреблении энергии и добавленной стоимости доступны более чем для 150 стран из базы данных ЮНИДО ДСОП (добавленная стоимость обрабатывающей промышленности) и базы данных по энергетическим вопросам ООН, а также из базы данных международного энергетического агентства (МЭА) </w:t>
      </w:r>
    </w:p>
    <w:p w:rsidR="009B77D8" w:rsidRP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lang w:val="ru-RU"/>
        </w:rPr>
      </w:pPr>
      <w:r w:rsidRPr="009B77D8">
        <w:rPr>
          <w:rFonts w:ascii="Times New Roman" w:hAnsi="Times New Roman" w:cs="Times New Roman"/>
          <w:lang w:val="ru-RU"/>
        </w:rPr>
        <w:t>Временной ряд:</w:t>
      </w:r>
    </w:p>
    <w:p w:rsidR="009B77D8" w:rsidRP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lang w:val="ru-RU"/>
        </w:rPr>
      </w:pPr>
      <w:r w:rsidRPr="009B77D8">
        <w:rPr>
          <w:rFonts w:ascii="Times New Roman" w:hAnsi="Times New Roman" w:cs="Times New Roman"/>
          <w:lang w:val="ru-RU"/>
        </w:rPr>
        <w:t>Начиная с 2000 года</w:t>
      </w:r>
    </w:p>
    <w:p w:rsidR="009B77D8" w:rsidRP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lang w:val="ru-RU"/>
        </w:rPr>
      </w:pPr>
    </w:p>
    <w:p w:rsidR="009B77D8" w:rsidRP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b/>
          <w:lang w:val="ru-RU"/>
        </w:rPr>
      </w:pPr>
      <w:r w:rsidRPr="009B77D8">
        <w:rPr>
          <w:rFonts w:ascii="Times New Roman" w:hAnsi="Times New Roman" w:cs="Times New Roman"/>
          <w:b/>
          <w:lang w:val="ru-RU"/>
        </w:rPr>
        <w:t>Календарь</w:t>
      </w:r>
    </w:p>
    <w:p w:rsidR="009B77D8" w:rsidRP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lang w:val="ru-RU"/>
        </w:rPr>
      </w:pPr>
      <w:r w:rsidRPr="009B77D8">
        <w:rPr>
          <w:rFonts w:ascii="Times New Roman" w:hAnsi="Times New Roman" w:cs="Times New Roman"/>
          <w:lang w:val="ru-RU"/>
        </w:rPr>
        <w:t>Сбор данных:</w:t>
      </w:r>
    </w:p>
    <w:p w:rsidR="009B77D8" w:rsidRP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lang w:val="ru-RU"/>
        </w:rPr>
      </w:pPr>
      <w:r w:rsidRPr="009B77D8">
        <w:rPr>
          <w:rFonts w:ascii="Times New Roman" w:hAnsi="Times New Roman" w:cs="Times New Roman"/>
          <w:lang w:val="ru-RU"/>
        </w:rPr>
        <w:t>Сбор данных осуществляется путем получения данных в электронном виде в течение года.</w:t>
      </w:r>
    </w:p>
    <w:p w:rsidR="009B77D8" w:rsidRP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lang w:val="ru-RU"/>
        </w:rPr>
      </w:pPr>
      <w:r w:rsidRPr="009B77D8">
        <w:rPr>
          <w:rFonts w:ascii="Times New Roman" w:hAnsi="Times New Roman" w:cs="Times New Roman"/>
          <w:lang w:val="ru-RU"/>
        </w:rPr>
        <w:t>Дата публикации:</w:t>
      </w:r>
    </w:p>
    <w:p w:rsidR="009B77D8" w:rsidRP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lang w:val="ru-RU"/>
        </w:rPr>
      </w:pPr>
      <w:r w:rsidRPr="009B77D8">
        <w:rPr>
          <w:rFonts w:ascii="Times New Roman" w:hAnsi="Times New Roman" w:cs="Times New Roman"/>
          <w:lang w:val="ru-RU"/>
        </w:rPr>
        <w:t>Данные обновляются ежегодно. Новая публикация, как правило, происходит примерно в марте, апреле. (Март/Апрель 2017)</w:t>
      </w:r>
    </w:p>
    <w:p w:rsid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lang w:val="ru-RU"/>
        </w:rPr>
      </w:pPr>
    </w:p>
    <w:p w:rsidR="009B77D8" w:rsidRP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b/>
          <w:lang w:val="ru-RU"/>
        </w:rPr>
      </w:pPr>
      <w:r w:rsidRPr="009B77D8">
        <w:rPr>
          <w:rFonts w:ascii="Times New Roman" w:hAnsi="Times New Roman" w:cs="Times New Roman"/>
          <w:b/>
          <w:lang w:val="ru-RU"/>
        </w:rPr>
        <w:t>Поставщики данных</w:t>
      </w:r>
    </w:p>
    <w:p w:rsidR="009B77D8" w:rsidRPr="009B77D8" w:rsidRDefault="008F3D70" w:rsidP="00EA5751">
      <w:pPr>
        <w:tabs>
          <w:tab w:val="left" w:pos="9356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Наименование</w:t>
      </w:r>
      <w:r w:rsidR="009B77D8" w:rsidRPr="009B77D8">
        <w:rPr>
          <w:rFonts w:ascii="Times New Roman" w:hAnsi="Times New Roman" w:cs="Times New Roman"/>
          <w:lang w:val="ru-RU"/>
        </w:rPr>
        <w:t>:</w:t>
      </w:r>
    </w:p>
    <w:p w:rsidR="009B77D8" w:rsidRP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lang w:val="ru-RU"/>
        </w:rPr>
      </w:pPr>
      <w:r w:rsidRPr="009B77D8">
        <w:rPr>
          <w:rFonts w:ascii="Times New Roman" w:hAnsi="Times New Roman" w:cs="Times New Roman"/>
          <w:lang w:val="ru-RU"/>
        </w:rPr>
        <w:t>Национальные статистические агентства и агентства по сбору энергетической статистики</w:t>
      </w:r>
    </w:p>
    <w:p w:rsidR="009B77D8" w:rsidRP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lang w:val="ru-RU"/>
        </w:rPr>
      </w:pPr>
      <w:r w:rsidRPr="009B77D8">
        <w:rPr>
          <w:rFonts w:ascii="Times New Roman" w:hAnsi="Times New Roman" w:cs="Times New Roman"/>
          <w:lang w:val="ru-RU"/>
        </w:rPr>
        <w:t>Описание:</w:t>
      </w:r>
    </w:p>
    <w:p w:rsid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b/>
          <w:lang w:val="ru-RU"/>
        </w:rPr>
      </w:pPr>
    </w:p>
    <w:p w:rsidR="009B77D8" w:rsidRP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b/>
          <w:lang w:val="ru-RU"/>
        </w:rPr>
      </w:pPr>
      <w:r w:rsidRPr="009B77D8">
        <w:rPr>
          <w:rFonts w:ascii="Times New Roman" w:hAnsi="Times New Roman" w:cs="Times New Roman"/>
          <w:b/>
          <w:lang w:val="ru-RU"/>
        </w:rPr>
        <w:t>Составители данных</w:t>
      </w:r>
    </w:p>
    <w:p w:rsidR="009B77D8" w:rsidRPr="009B77D8" w:rsidRDefault="008F3D70" w:rsidP="00EA5751">
      <w:pPr>
        <w:tabs>
          <w:tab w:val="left" w:pos="9356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Наименование</w:t>
      </w:r>
      <w:r w:rsidR="009B77D8" w:rsidRPr="009B77D8">
        <w:rPr>
          <w:rFonts w:ascii="Times New Roman" w:hAnsi="Times New Roman" w:cs="Times New Roman"/>
          <w:lang w:val="ru-RU"/>
        </w:rPr>
        <w:t>:</w:t>
      </w:r>
    </w:p>
    <w:p w:rsidR="009B77D8" w:rsidRP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lang w:val="ru-RU"/>
        </w:rPr>
      </w:pPr>
      <w:r w:rsidRPr="009B77D8">
        <w:rPr>
          <w:rFonts w:ascii="Times New Roman" w:hAnsi="Times New Roman" w:cs="Times New Roman"/>
          <w:lang w:val="ru-RU"/>
        </w:rPr>
        <w:t>ЮНИДО</w:t>
      </w:r>
    </w:p>
    <w:p w:rsidR="009B77D8" w:rsidRP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lang w:val="ru-RU"/>
        </w:rPr>
      </w:pPr>
      <w:r w:rsidRPr="009B77D8">
        <w:rPr>
          <w:rFonts w:ascii="Times New Roman" w:hAnsi="Times New Roman" w:cs="Times New Roman"/>
          <w:lang w:val="ru-RU"/>
        </w:rPr>
        <w:t>Описание:</w:t>
      </w:r>
    </w:p>
    <w:p w:rsidR="009B77D8" w:rsidRP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lang w:val="ru-RU"/>
        </w:rPr>
      </w:pPr>
      <w:r w:rsidRPr="009B77D8">
        <w:rPr>
          <w:rFonts w:ascii="Times New Roman" w:hAnsi="Times New Roman" w:cs="Times New Roman"/>
          <w:lang w:val="ru-RU"/>
        </w:rPr>
        <w:t>ЮНИДО собирает данные о добавленной стоимости с помощью своего источника и данные МЭА по потреблению энергии и данные по выбросам CO2.</w:t>
      </w:r>
    </w:p>
    <w:p w:rsidR="009B77D8" w:rsidRP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lang w:val="ru-RU"/>
        </w:rPr>
      </w:pPr>
    </w:p>
    <w:p w:rsidR="009B77D8" w:rsidRPr="008F3D70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b/>
          <w:lang w:val="ru-RU"/>
        </w:rPr>
      </w:pPr>
      <w:r w:rsidRPr="008F3D70">
        <w:rPr>
          <w:rFonts w:ascii="Times New Roman" w:hAnsi="Times New Roman" w:cs="Times New Roman"/>
          <w:b/>
          <w:lang w:val="ru-RU"/>
        </w:rPr>
        <w:t>Ссылки</w:t>
      </w:r>
    </w:p>
    <w:p w:rsidR="009B77D8" w:rsidRP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lang w:val="ru-RU"/>
        </w:rPr>
      </w:pPr>
      <w:r w:rsidRPr="009B77D8">
        <w:rPr>
          <w:rFonts w:ascii="Times New Roman" w:hAnsi="Times New Roman" w:cs="Times New Roman"/>
          <w:lang w:val="ru-RU"/>
        </w:rPr>
        <w:t xml:space="preserve">URL: </w:t>
      </w:r>
    </w:p>
    <w:p w:rsidR="009B77D8" w:rsidRP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lang w:val="ru-RU"/>
        </w:rPr>
      </w:pPr>
      <w:r w:rsidRPr="009B77D8">
        <w:rPr>
          <w:rFonts w:ascii="Times New Roman" w:hAnsi="Times New Roman" w:cs="Times New Roman"/>
          <w:lang w:val="ru-RU"/>
        </w:rPr>
        <w:t>www.unido.org/statistics</w:t>
      </w:r>
    </w:p>
    <w:p w:rsidR="009B77D8" w:rsidRP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lang w:val="ru-RU"/>
        </w:rPr>
      </w:pPr>
      <w:r w:rsidRPr="009B77D8">
        <w:rPr>
          <w:rFonts w:ascii="Times New Roman" w:hAnsi="Times New Roman" w:cs="Times New Roman"/>
          <w:lang w:val="ru-RU"/>
        </w:rPr>
        <w:t xml:space="preserve">Ссылки: </w:t>
      </w:r>
    </w:p>
    <w:p w:rsidR="009B77D8" w:rsidRPr="009B77D8" w:rsidRDefault="009B77D8" w:rsidP="00EA5751">
      <w:pPr>
        <w:tabs>
          <w:tab w:val="left" w:pos="9356"/>
        </w:tabs>
        <w:jc w:val="both"/>
        <w:rPr>
          <w:rFonts w:ascii="Times New Roman" w:hAnsi="Times New Roman" w:cs="Times New Roman"/>
          <w:lang w:val="ru-RU"/>
        </w:rPr>
      </w:pPr>
      <w:r w:rsidRPr="009B77D8">
        <w:rPr>
          <w:rFonts w:ascii="Times New Roman" w:hAnsi="Times New Roman" w:cs="Times New Roman"/>
          <w:lang w:val="ru-RU"/>
        </w:rPr>
        <w:t>Это новая задача и функциональная база данных в рамках развития. Данные о добавленной стоимости взяты из: stat.unido.org</w:t>
      </w:r>
    </w:p>
    <w:p w:rsidR="006E6C0B" w:rsidRPr="009B77D8" w:rsidRDefault="006E6C0B" w:rsidP="00EA5751">
      <w:pPr>
        <w:tabs>
          <w:tab w:val="left" w:pos="9356"/>
        </w:tabs>
        <w:jc w:val="both"/>
        <w:rPr>
          <w:rFonts w:ascii="Times New Roman" w:hAnsi="Times New Roman" w:cs="Times New Roman"/>
          <w:lang w:val="ru-RU"/>
        </w:rPr>
      </w:pPr>
    </w:p>
    <w:sectPr w:rsidR="006E6C0B" w:rsidRPr="009B77D8" w:rsidSect="00EA575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5A70"/>
    <w:rsid w:val="000107B5"/>
    <w:rsid w:val="00013D8F"/>
    <w:rsid w:val="0001666C"/>
    <w:rsid w:val="00023ED1"/>
    <w:rsid w:val="00027690"/>
    <w:rsid w:val="000304D4"/>
    <w:rsid w:val="00044722"/>
    <w:rsid w:val="00044D34"/>
    <w:rsid w:val="000515AA"/>
    <w:rsid w:val="0005474E"/>
    <w:rsid w:val="00062BF9"/>
    <w:rsid w:val="000646E6"/>
    <w:rsid w:val="00066078"/>
    <w:rsid w:val="00070775"/>
    <w:rsid w:val="00087F01"/>
    <w:rsid w:val="000C5EF2"/>
    <w:rsid w:val="000D4A6B"/>
    <w:rsid w:val="00100118"/>
    <w:rsid w:val="00100714"/>
    <w:rsid w:val="00103BB1"/>
    <w:rsid w:val="00103F9A"/>
    <w:rsid w:val="00112BCF"/>
    <w:rsid w:val="001137EB"/>
    <w:rsid w:val="00125B6B"/>
    <w:rsid w:val="00131422"/>
    <w:rsid w:val="001458C2"/>
    <w:rsid w:val="00171D56"/>
    <w:rsid w:val="001A7289"/>
    <w:rsid w:val="001B5E49"/>
    <w:rsid w:val="001E4992"/>
    <w:rsid w:val="002778F2"/>
    <w:rsid w:val="002A4C64"/>
    <w:rsid w:val="002B010A"/>
    <w:rsid w:val="002C76E8"/>
    <w:rsid w:val="002D3E9B"/>
    <w:rsid w:val="002F1860"/>
    <w:rsid w:val="002F3D7E"/>
    <w:rsid w:val="003032F7"/>
    <w:rsid w:val="003064B7"/>
    <w:rsid w:val="00317788"/>
    <w:rsid w:val="00340D19"/>
    <w:rsid w:val="00344ABC"/>
    <w:rsid w:val="00351C0E"/>
    <w:rsid w:val="00392957"/>
    <w:rsid w:val="003B02B1"/>
    <w:rsid w:val="003B0EAF"/>
    <w:rsid w:val="003B50B5"/>
    <w:rsid w:val="003C1D2B"/>
    <w:rsid w:val="003C2899"/>
    <w:rsid w:val="003F41BF"/>
    <w:rsid w:val="00413F28"/>
    <w:rsid w:val="00414A2A"/>
    <w:rsid w:val="00421ED6"/>
    <w:rsid w:val="00431133"/>
    <w:rsid w:val="004564A2"/>
    <w:rsid w:val="00460A43"/>
    <w:rsid w:val="0047048A"/>
    <w:rsid w:val="004868C3"/>
    <w:rsid w:val="00495E8B"/>
    <w:rsid w:val="004A4533"/>
    <w:rsid w:val="004A58CC"/>
    <w:rsid w:val="004D451C"/>
    <w:rsid w:val="004F186E"/>
    <w:rsid w:val="004F34F7"/>
    <w:rsid w:val="005152BA"/>
    <w:rsid w:val="00537FCB"/>
    <w:rsid w:val="00566243"/>
    <w:rsid w:val="00573805"/>
    <w:rsid w:val="00583110"/>
    <w:rsid w:val="00595197"/>
    <w:rsid w:val="00600515"/>
    <w:rsid w:val="0063646C"/>
    <w:rsid w:val="00636567"/>
    <w:rsid w:val="00647C9F"/>
    <w:rsid w:val="00652049"/>
    <w:rsid w:val="00662F65"/>
    <w:rsid w:val="006729AB"/>
    <w:rsid w:val="006745D6"/>
    <w:rsid w:val="006765FA"/>
    <w:rsid w:val="0067763B"/>
    <w:rsid w:val="006806BF"/>
    <w:rsid w:val="006975B7"/>
    <w:rsid w:val="006A2D88"/>
    <w:rsid w:val="006D23A7"/>
    <w:rsid w:val="006E6C0B"/>
    <w:rsid w:val="006F18D6"/>
    <w:rsid w:val="00721A82"/>
    <w:rsid w:val="0074163C"/>
    <w:rsid w:val="00741A96"/>
    <w:rsid w:val="00756238"/>
    <w:rsid w:val="007627DD"/>
    <w:rsid w:val="007659D6"/>
    <w:rsid w:val="00771EA8"/>
    <w:rsid w:val="007761B3"/>
    <w:rsid w:val="00787248"/>
    <w:rsid w:val="00792032"/>
    <w:rsid w:val="007C15AF"/>
    <w:rsid w:val="007F655D"/>
    <w:rsid w:val="00807952"/>
    <w:rsid w:val="00807E4B"/>
    <w:rsid w:val="00816E61"/>
    <w:rsid w:val="00826837"/>
    <w:rsid w:val="008320F7"/>
    <w:rsid w:val="0085125A"/>
    <w:rsid w:val="0086410A"/>
    <w:rsid w:val="00871619"/>
    <w:rsid w:val="00872B83"/>
    <w:rsid w:val="008733BD"/>
    <w:rsid w:val="00881042"/>
    <w:rsid w:val="00891A69"/>
    <w:rsid w:val="00894221"/>
    <w:rsid w:val="008A199B"/>
    <w:rsid w:val="008D3DF4"/>
    <w:rsid w:val="008D5052"/>
    <w:rsid w:val="008E66BD"/>
    <w:rsid w:val="008F3D70"/>
    <w:rsid w:val="00952E85"/>
    <w:rsid w:val="00961772"/>
    <w:rsid w:val="009640E9"/>
    <w:rsid w:val="009946D7"/>
    <w:rsid w:val="009A0271"/>
    <w:rsid w:val="009B77D8"/>
    <w:rsid w:val="00A12F2D"/>
    <w:rsid w:val="00A15644"/>
    <w:rsid w:val="00A417CA"/>
    <w:rsid w:val="00A61051"/>
    <w:rsid w:val="00A61070"/>
    <w:rsid w:val="00A93C2D"/>
    <w:rsid w:val="00AA101C"/>
    <w:rsid w:val="00AC07D4"/>
    <w:rsid w:val="00AD6F2A"/>
    <w:rsid w:val="00AD7127"/>
    <w:rsid w:val="00AF1A51"/>
    <w:rsid w:val="00AF7083"/>
    <w:rsid w:val="00B2273E"/>
    <w:rsid w:val="00B464F9"/>
    <w:rsid w:val="00B51891"/>
    <w:rsid w:val="00B85609"/>
    <w:rsid w:val="00BA2018"/>
    <w:rsid w:val="00BE6FBD"/>
    <w:rsid w:val="00C011B0"/>
    <w:rsid w:val="00C133C3"/>
    <w:rsid w:val="00C13FC5"/>
    <w:rsid w:val="00C1627B"/>
    <w:rsid w:val="00C27EFB"/>
    <w:rsid w:val="00C44DF2"/>
    <w:rsid w:val="00C6359E"/>
    <w:rsid w:val="00C643AC"/>
    <w:rsid w:val="00C673E9"/>
    <w:rsid w:val="00C75A9A"/>
    <w:rsid w:val="00C95386"/>
    <w:rsid w:val="00C95572"/>
    <w:rsid w:val="00CA01EF"/>
    <w:rsid w:val="00CE7314"/>
    <w:rsid w:val="00CF1E9E"/>
    <w:rsid w:val="00D0559E"/>
    <w:rsid w:val="00D07965"/>
    <w:rsid w:val="00D37C8E"/>
    <w:rsid w:val="00D45B34"/>
    <w:rsid w:val="00D72DFE"/>
    <w:rsid w:val="00D7512C"/>
    <w:rsid w:val="00D76248"/>
    <w:rsid w:val="00D83043"/>
    <w:rsid w:val="00D84C8F"/>
    <w:rsid w:val="00DA276F"/>
    <w:rsid w:val="00E1700B"/>
    <w:rsid w:val="00E33B70"/>
    <w:rsid w:val="00E7525D"/>
    <w:rsid w:val="00E85372"/>
    <w:rsid w:val="00E90ECF"/>
    <w:rsid w:val="00E97BC8"/>
    <w:rsid w:val="00EA33A9"/>
    <w:rsid w:val="00EA5751"/>
    <w:rsid w:val="00EC0CA4"/>
    <w:rsid w:val="00EE0212"/>
    <w:rsid w:val="00EE0B02"/>
    <w:rsid w:val="00EF2BE0"/>
    <w:rsid w:val="00F057A4"/>
    <w:rsid w:val="00F3631B"/>
    <w:rsid w:val="00F52EA4"/>
    <w:rsid w:val="00F57787"/>
    <w:rsid w:val="00F63CB3"/>
    <w:rsid w:val="00F64D5B"/>
    <w:rsid w:val="00F95A70"/>
    <w:rsid w:val="00FC67AA"/>
    <w:rsid w:val="00FE60B5"/>
    <w:rsid w:val="00FE7B49"/>
    <w:rsid w:val="00FF7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70"/>
    <w:pPr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5A70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F95A70"/>
    <w:rPr>
      <w:rFonts w:ascii="Liberation Serif" w:eastAsia="Arial Unicode MS" w:hAnsi="Liberation Serif" w:cs="Arial Unicode MS"/>
      <w:kern w:val="1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a"/>
    <w:rsid w:val="00F95A70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70"/>
    <w:pPr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5A70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F95A70"/>
    <w:rPr>
      <w:rFonts w:ascii="Liberation Serif" w:eastAsia="Arial Unicode MS" w:hAnsi="Liberation Serif" w:cs="Arial Unicode MS"/>
      <w:kern w:val="1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a"/>
    <w:rsid w:val="00F95A7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sh.iskakova</cp:lastModifiedBy>
  <cp:revision>28</cp:revision>
  <cp:lastPrinted>2018-10-11T09:54:00Z</cp:lastPrinted>
  <dcterms:created xsi:type="dcterms:W3CDTF">2017-06-16T09:33:00Z</dcterms:created>
  <dcterms:modified xsi:type="dcterms:W3CDTF">2018-10-11T09:54:00Z</dcterms:modified>
</cp:coreProperties>
</file>