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8C" w:rsidRPr="00D90789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D90789">
        <w:rPr>
          <w:rFonts w:ascii="Times New Roman" w:hAnsi="Times New Roman" w:cs="Times New Roman"/>
          <w:b/>
          <w:lang w:val="ru-RU"/>
        </w:rPr>
        <w:t xml:space="preserve">Цель 2. Ликвидация голода, обеспечение продовольственной безопасности и улучшение </w:t>
      </w:r>
      <w:proofErr w:type="gramStart"/>
      <w:r w:rsidRPr="00D90789">
        <w:rPr>
          <w:rFonts w:ascii="Times New Roman" w:hAnsi="Times New Roman" w:cs="Times New Roman"/>
          <w:b/>
          <w:lang w:val="ru-RU"/>
        </w:rPr>
        <w:t>питания</w:t>
      </w:r>
      <w:proofErr w:type="gramEnd"/>
      <w:r w:rsidRPr="00D90789">
        <w:rPr>
          <w:rFonts w:ascii="Times New Roman" w:hAnsi="Times New Roman" w:cs="Times New Roman"/>
          <w:b/>
          <w:lang w:val="ru-RU"/>
        </w:rPr>
        <w:t xml:space="preserve"> и содействие устойчивому развитию сельского хозяйства</w:t>
      </w:r>
    </w:p>
    <w:p w:rsidR="0045178C" w:rsidRPr="00D90789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D90789">
        <w:rPr>
          <w:rFonts w:ascii="Times New Roman" w:hAnsi="Times New Roman" w:cs="Times New Roman"/>
          <w:b/>
          <w:lang w:val="ru-RU"/>
        </w:rPr>
        <w:t>2.</w:t>
      </w:r>
      <w:r w:rsidRPr="00D90789">
        <w:rPr>
          <w:rFonts w:ascii="Times New Roman" w:hAnsi="Times New Roman" w:cs="Times New Roman"/>
          <w:b/>
        </w:rPr>
        <w:t>a</w:t>
      </w:r>
      <w:proofErr w:type="gramStart"/>
      <w:r w:rsidRPr="00D90789">
        <w:rPr>
          <w:rFonts w:ascii="Times New Roman" w:hAnsi="Times New Roman" w:cs="Times New Roman"/>
          <w:b/>
          <w:lang w:val="ru-RU"/>
        </w:rPr>
        <w:t xml:space="preserve"> У</w:t>
      </w:r>
      <w:proofErr w:type="gramEnd"/>
      <w:r w:rsidRPr="00D90789">
        <w:rPr>
          <w:rFonts w:ascii="Times New Roman" w:hAnsi="Times New Roman" w:cs="Times New Roman"/>
          <w:b/>
          <w:lang w:val="ru-RU"/>
        </w:rPr>
        <w:t xml:space="preserve">величить инвестирование, в том числе посредством активизации международного сотрудничества, в сельскую инфраструктуру, сельскохозяйственные исследования и </w:t>
      </w:r>
      <w:proofErr w:type="spellStart"/>
      <w:r w:rsidRPr="00D90789">
        <w:rPr>
          <w:rFonts w:ascii="Times New Roman" w:hAnsi="Times New Roman" w:cs="Times New Roman"/>
          <w:b/>
          <w:lang w:val="ru-RU"/>
        </w:rPr>
        <w:t>агропропаганду</w:t>
      </w:r>
      <w:proofErr w:type="spellEnd"/>
      <w:r w:rsidRPr="00D90789">
        <w:rPr>
          <w:rFonts w:ascii="Times New Roman" w:hAnsi="Times New Roman" w:cs="Times New Roman"/>
          <w:b/>
          <w:lang w:val="ru-RU"/>
        </w:rPr>
        <w:t>, развитие технологий и создание генетических банков растений и животных в целях укрепления потенциала развивающихся стран, особенно наименее развитых стран, в области сельскохозяйственного производства.</w:t>
      </w:r>
    </w:p>
    <w:p w:rsidR="0045178C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D90789">
        <w:rPr>
          <w:rFonts w:ascii="Times New Roman" w:hAnsi="Times New Roman" w:cs="Times New Roman"/>
          <w:b/>
          <w:lang w:val="ru-RU"/>
        </w:rPr>
        <w:t>2.а.2: Совокупный приток официальных средств (официальная помощь в целях развития плюс прочие потоки официальных средств) в сектор сельского хозяйства.</w:t>
      </w:r>
    </w:p>
    <w:p w:rsidR="00AB304D" w:rsidRPr="00D90789" w:rsidRDefault="00AB304D" w:rsidP="00B26BD2">
      <w:pPr>
        <w:jc w:val="both"/>
        <w:rPr>
          <w:rFonts w:ascii="Times New Roman" w:hAnsi="Times New Roman" w:cs="Times New Roman"/>
          <w:b/>
          <w:lang w:val="ru-RU"/>
        </w:rPr>
      </w:pPr>
    </w:p>
    <w:p w:rsidR="0045178C" w:rsidRPr="00D90789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D90789">
        <w:rPr>
          <w:rFonts w:ascii="Times New Roman" w:hAnsi="Times New Roman" w:cs="Times New Roman"/>
          <w:b/>
          <w:lang w:val="ru-RU"/>
        </w:rPr>
        <w:t>Институциональная информация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Организаци</w:t>
      </w:r>
      <w:proofErr w:type="gramStart"/>
      <w:r w:rsidRPr="0045178C">
        <w:rPr>
          <w:rFonts w:ascii="Times New Roman" w:hAnsi="Times New Roman" w:cs="Times New Roman"/>
          <w:lang w:val="ru-RU"/>
        </w:rPr>
        <w:t>я(</w:t>
      </w:r>
      <w:proofErr w:type="gramEnd"/>
      <w:r w:rsidRPr="0045178C">
        <w:rPr>
          <w:rFonts w:ascii="Times New Roman" w:hAnsi="Times New Roman" w:cs="Times New Roman"/>
          <w:lang w:val="ru-RU"/>
        </w:rPr>
        <w:t>и):</w:t>
      </w:r>
    </w:p>
    <w:p w:rsid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Организации экономического сотрудничества и развития (ОЭСР)</w:t>
      </w:r>
    </w:p>
    <w:p w:rsidR="00AB304D" w:rsidRPr="0045178C" w:rsidRDefault="00AB304D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D90789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D90789">
        <w:rPr>
          <w:rFonts w:ascii="Times New Roman" w:hAnsi="Times New Roman" w:cs="Times New Roman"/>
          <w:b/>
          <w:lang w:val="ru-RU"/>
        </w:rPr>
        <w:t>Концепция и определения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Определения: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Общие официальные потоки (официальная помощь в целях развития плюс другие официальные потоки) в сельскохозяйственный сектор определяются как валовые выплаты официальной помощи в целях развития (</w:t>
      </w:r>
      <w:proofErr w:type="gramStart"/>
      <w:r w:rsidRPr="0045178C">
        <w:rPr>
          <w:rFonts w:ascii="Times New Roman" w:hAnsi="Times New Roman" w:cs="Times New Roman"/>
          <w:lang w:val="ru-RU"/>
        </w:rPr>
        <w:t>ОПР</w:t>
      </w:r>
      <w:proofErr w:type="gramEnd"/>
      <w:r w:rsidRPr="0045178C">
        <w:rPr>
          <w:rFonts w:ascii="Times New Roman" w:hAnsi="Times New Roman" w:cs="Times New Roman"/>
          <w:lang w:val="ru-RU"/>
        </w:rPr>
        <w:t>) и других официальных потоков от всех доноров в сельскохозяйственный сектор.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Обоснование:</w:t>
      </w:r>
    </w:p>
    <w:p w:rsid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Общий объем официальной помощи в целях развития (</w:t>
      </w:r>
      <w:proofErr w:type="gramStart"/>
      <w:r w:rsidRPr="0045178C">
        <w:rPr>
          <w:rFonts w:ascii="Times New Roman" w:hAnsi="Times New Roman" w:cs="Times New Roman"/>
          <w:lang w:val="ru-RU"/>
        </w:rPr>
        <w:t>ОПР</w:t>
      </w:r>
      <w:proofErr w:type="gramEnd"/>
      <w:r w:rsidRPr="0045178C">
        <w:rPr>
          <w:rFonts w:ascii="Times New Roman" w:hAnsi="Times New Roman" w:cs="Times New Roman"/>
          <w:lang w:val="ru-RU"/>
        </w:rPr>
        <w:t>) и других официальных потоков (ДОП) в развивающиеся страны исчисляет общественные усилия (за исключением экспортных кредитов), которые доноры предоставляют развивающимся с</w:t>
      </w:r>
      <w:r w:rsidR="00302F22">
        <w:rPr>
          <w:rFonts w:ascii="Times New Roman" w:hAnsi="Times New Roman" w:cs="Times New Roman"/>
          <w:lang w:val="ru-RU"/>
        </w:rPr>
        <w:t>транам для сельского хозяйства.</w:t>
      </w:r>
    </w:p>
    <w:p w:rsidR="00302F22" w:rsidRPr="0045178C" w:rsidRDefault="00302F22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Концепция: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Общий объем официальной помощи в целях развития (</w:t>
      </w:r>
      <w:proofErr w:type="gramStart"/>
      <w:r w:rsidRPr="0045178C">
        <w:rPr>
          <w:rFonts w:ascii="Times New Roman" w:hAnsi="Times New Roman" w:cs="Times New Roman"/>
          <w:lang w:val="ru-RU"/>
        </w:rPr>
        <w:t>ОПР</w:t>
      </w:r>
      <w:proofErr w:type="gramEnd"/>
      <w:r w:rsidRPr="0045178C">
        <w:rPr>
          <w:rFonts w:ascii="Times New Roman" w:hAnsi="Times New Roman" w:cs="Times New Roman"/>
          <w:lang w:val="ru-RU"/>
        </w:rPr>
        <w:t xml:space="preserve">): Комитет содействия развитию (КСР) определяет ОПР как «те потоки в страны и территории из Списка получателей ОПР и другим многосторонним учреждениям, которые: </w:t>
      </w:r>
      <w:r w:rsidRPr="0045178C">
        <w:rPr>
          <w:rFonts w:ascii="Times New Roman" w:hAnsi="Times New Roman" w:cs="Times New Roman"/>
        </w:rPr>
        <w:t>I</w:t>
      </w:r>
      <w:r w:rsidRPr="0045178C">
        <w:rPr>
          <w:rFonts w:ascii="Times New Roman" w:hAnsi="Times New Roman" w:cs="Times New Roman"/>
          <w:lang w:val="ru-RU"/>
        </w:rPr>
        <w:t xml:space="preserve">) являются официальными учреждениями, включая государственные и местные органы власти, или их исполнительные органы; и </w:t>
      </w:r>
      <w:r w:rsidRPr="0045178C">
        <w:rPr>
          <w:rFonts w:ascii="Times New Roman" w:hAnsi="Times New Roman" w:cs="Times New Roman"/>
        </w:rPr>
        <w:t>II</w:t>
      </w:r>
      <w:r w:rsidRPr="0045178C">
        <w:rPr>
          <w:rFonts w:ascii="Times New Roman" w:hAnsi="Times New Roman" w:cs="Times New Roman"/>
          <w:lang w:val="ru-RU"/>
        </w:rPr>
        <w:t>) каждая операция осуществляется с целью содействия экономическому развитию и повышению благосостояния развивающихся стран и это является их ключевой целью; и льготный характер этого отражает субсидируемая часть, которая составляет не менее 25 процентов (рассчитывается по ставке дисконтирования 10 процентов)</w:t>
      </w:r>
      <w:proofErr w:type="gramStart"/>
      <w:r w:rsidRPr="0045178C">
        <w:rPr>
          <w:rFonts w:ascii="Times New Roman" w:hAnsi="Times New Roman" w:cs="Times New Roman"/>
          <w:lang w:val="ru-RU"/>
        </w:rPr>
        <w:t>.»</w:t>
      </w:r>
      <w:proofErr w:type="gramEnd"/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 xml:space="preserve">(См. </w:t>
      </w:r>
      <w:r w:rsidRPr="0045178C">
        <w:rPr>
          <w:rFonts w:ascii="Times New Roman" w:hAnsi="Times New Roman" w:cs="Times New Roman"/>
        </w:rPr>
        <w:t>http</w:t>
      </w:r>
      <w:r w:rsidRPr="0045178C">
        <w:rPr>
          <w:rFonts w:ascii="Times New Roman" w:hAnsi="Times New Roman" w:cs="Times New Roman"/>
          <w:lang w:val="ru-RU"/>
        </w:rPr>
        <w:t>://</w:t>
      </w:r>
      <w:r w:rsidRPr="0045178C">
        <w:rPr>
          <w:rFonts w:ascii="Times New Roman" w:hAnsi="Times New Roman" w:cs="Times New Roman"/>
        </w:rPr>
        <w:t>www</w:t>
      </w:r>
      <w:r w:rsidRPr="0045178C">
        <w:rPr>
          <w:rFonts w:ascii="Times New Roman" w:hAnsi="Times New Roman" w:cs="Times New Roman"/>
          <w:lang w:val="ru-RU"/>
        </w:rPr>
        <w:t>.</w:t>
      </w:r>
      <w:proofErr w:type="spellStart"/>
      <w:r w:rsidRPr="0045178C">
        <w:rPr>
          <w:rFonts w:ascii="Times New Roman" w:hAnsi="Times New Roman" w:cs="Times New Roman"/>
        </w:rPr>
        <w:t>oecd</w:t>
      </w:r>
      <w:proofErr w:type="spellEnd"/>
      <w:r w:rsidRPr="0045178C">
        <w:rPr>
          <w:rFonts w:ascii="Times New Roman" w:hAnsi="Times New Roman" w:cs="Times New Roman"/>
          <w:lang w:val="ru-RU"/>
        </w:rPr>
        <w:t>.</w:t>
      </w:r>
      <w:r w:rsidRPr="0045178C">
        <w:rPr>
          <w:rFonts w:ascii="Times New Roman" w:hAnsi="Times New Roman" w:cs="Times New Roman"/>
        </w:rPr>
        <w:t>org</w:t>
      </w:r>
      <w:r w:rsidRPr="0045178C">
        <w:rPr>
          <w:rFonts w:ascii="Times New Roman" w:hAnsi="Times New Roman" w:cs="Times New Roman"/>
          <w:lang w:val="ru-RU"/>
        </w:rPr>
        <w:t>/</w:t>
      </w:r>
      <w:proofErr w:type="spellStart"/>
      <w:r w:rsidRPr="0045178C">
        <w:rPr>
          <w:rFonts w:ascii="Times New Roman" w:hAnsi="Times New Roman" w:cs="Times New Roman"/>
        </w:rPr>
        <w:t>dac</w:t>
      </w:r>
      <w:proofErr w:type="spellEnd"/>
      <w:r w:rsidRPr="0045178C">
        <w:rPr>
          <w:rFonts w:ascii="Times New Roman" w:hAnsi="Times New Roman" w:cs="Times New Roman"/>
          <w:lang w:val="ru-RU"/>
        </w:rPr>
        <w:t>/</w:t>
      </w:r>
      <w:r w:rsidRPr="0045178C">
        <w:rPr>
          <w:rFonts w:ascii="Times New Roman" w:hAnsi="Times New Roman" w:cs="Times New Roman"/>
        </w:rPr>
        <w:t>stats</w:t>
      </w:r>
      <w:r w:rsidRPr="0045178C">
        <w:rPr>
          <w:rFonts w:ascii="Times New Roman" w:hAnsi="Times New Roman" w:cs="Times New Roman"/>
          <w:lang w:val="ru-RU"/>
        </w:rPr>
        <w:t>/</w:t>
      </w:r>
      <w:proofErr w:type="spellStart"/>
      <w:r w:rsidRPr="0045178C">
        <w:rPr>
          <w:rFonts w:ascii="Times New Roman" w:hAnsi="Times New Roman" w:cs="Times New Roman"/>
        </w:rPr>
        <w:t>officialdevelopmentassistancedefinitionandcoverage</w:t>
      </w:r>
      <w:proofErr w:type="spellEnd"/>
      <w:r w:rsidRPr="0045178C">
        <w:rPr>
          <w:rFonts w:ascii="Times New Roman" w:hAnsi="Times New Roman" w:cs="Times New Roman"/>
          <w:lang w:val="ru-RU"/>
        </w:rPr>
        <w:t>.</w:t>
      </w:r>
      <w:proofErr w:type="spellStart"/>
      <w:r w:rsidRPr="0045178C">
        <w:rPr>
          <w:rFonts w:ascii="Times New Roman" w:hAnsi="Times New Roman" w:cs="Times New Roman"/>
        </w:rPr>
        <w:t>htm</w:t>
      </w:r>
      <w:proofErr w:type="spellEnd"/>
      <w:r w:rsidRPr="0045178C">
        <w:rPr>
          <w:rFonts w:ascii="Times New Roman" w:hAnsi="Times New Roman" w:cs="Times New Roman"/>
          <w:lang w:val="ru-RU"/>
        </w:rPr>
        <w:t>)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Другие официальные потоки (</w:t>
      </w:r>
      <w:proofErr w:type="gramStart"/>
      <w:r w:rsidRPr="0045178C">
        <w:rPr>
          <w:rFonts w:ascii="Times New Roman" w:hAnsi="Times New Roman" w:cs="Times New Roman"/>
          <w:lang w:val="ru-RU"/>
        </w:rPr>
        <w:t>ДОП</w:t>
      </w:r>
      <w:proofErr w:type="gramEnd"/>
      <w:r w:rsidRPr="0045178C">
        <w:rPr>
          <w:rFonts w:ascii="Times New Roman" w:hAnsi="Times New Roman" w:cs="Times New Roman"/>
          <w:lang w:val="ru-RU"/>
        </w:rPr>
        <w:t xml:space="preserve">): Другие официальные потоки (за исключением официально поддерживаемых экспортных кредитов) определяются как операции официального сектора, которые не соответствуют условиям приемлемости в качестве ОПР, либо потому, что они не направлены в первую очередь на развитие, либо потому, что они не является достаточно льготным. (см. </w:t>
      </w:r>
      <w:r w:rsidRPr="0045178C">
        <w:rPr>
          <w:rFonts w:ascii="Times New Roman" w:hAnsi="Times New Roman" w:cs="Times New Roman"/>
        </w:rPr>
        <w:t>http</w:t>
      </w:r>
      <w:r w:rsidRPr="0045178C">
        <w:rPr>
          <w:rFonts w:ascii="Times New Roman" w:hAnsi="Times New Roman" w:cs="Times New Roman"/>
          <w:lang w:val="ru-RU"/>
        </w:rPr>
        <w:t>://</w:t>
      </w:r>
      <w:r w:rsidRPr="0045178C">
        <w:rPr>
          <w:rFonts w:ascii="Times New Roman" w:hAnsi="Times New Roman" w:cs="Times New Roman"/>
        </w:rPr>
        <w:t>www</w:t>
      </w:r>
      <w:r w:rsidRPr="0045178C">
        <w:rPr>
          <w:rFonts w:ascii="Times New Roman" w:hAnsi="Times New Roman" w:cs="Times New Roman"/>
          <w:lang w:val="ru-RU"/>
        </w:rPr>
        <w:t>.</w:t>
      </w:r>
      <w:proofErr w:type="spellStart"/>
      <w:r w:rsidRPr="0045178C">
        <w:rPr>
          <w:rFonts w:ascii="Times New Roman" w:hAnsi="Times New Roman" w:cs="Times New Roman"/>
        </w:rPr>
        <w:t>oecd</w:t>
      </w:r>
      <w:proofErr w:type="spellEnd"/>
      <w:r w:rsidRPr="0045178C">
        <w:rPr>
          <w:rFonts w:ascii="Times New Roman" w:hAnsi="Times New Roman" w:cs="Times New Roman"/>
          <w:lang w:val="ru-RU"/>
        </w:rPr>
        <w:t>.</w:t>
      </w:r>
      <w:r w:rsidRPr="0045178C">
        <w:rPr>
          <w:rFonts w:ascii="Times New Roman" w:hAnsi="Times New Roman" w:cs="Times New Roman"/>
        </w:rPr>
        <w:t>org</w:t>
      </w:r>
      <w:r w:rsidRPr="0045178C">
        <w:rPr>
          <w:rFonts w:ascii="Times New Roman" w:hAnsi="Times New Roman" w:cs="Times New Roman"/>
          <w:lang w:val="ru-RU"/>
        </w:rPr>
        <w:t>/</w:t>
      </w:r>
      <w:proofErr w:type="spellStart"/>
      <w:r w:rsidRPr="0045178C">
        <w:rPr>
          <w:rFonts w:ascii="Times New Roman" w:hAnsi="Times New Roman" w:cs="Times New Roman"/>
        </w:rPr>
        <w:t>dac</w:t>
      </w:r>
      <w:proofErr w:type="spellEnd"/>
      <w:r w:rsidRPr="0045178C">
        <w:rPr>
          <w:rFonts w:ascii="Times New Roman" w:hAnsi="Times New Roman" w:cs="Times New Roman"/>
          <w:lang w:val="ru-RU"/>
        </w:rPr>
        <w:t>/</w:t>
      </w:r>
      <w:r w:rsidRPr="0045178C">
        <w:rPr>
          <w:rFonts w:ascii="Times New Roman" w:hAnsi="Times New Roman" w:cs="Times New Roman"/>
        </w:rPr>
        <w:t>stats</w:t>
      </w:r>
      <w:r w:rsidRPr="0045178C">
        <w:rPr>
          <w:rFonts w:ascii="Times New Roman" w:hAnsi="Times New Roman" w:cs="Times New Roman"/>
          <w:lang w:val="ru-RU"/>
        </w:rPr>
        <w:t>/</w:t>
      </w:r>
      <w:proofErr w:type="spellStart"/>
      <w:r w:rsidRPr="0045178C">
        <w:rPr>
          <w:rFonts w:ascii="Times New Roman" w:hAnsi="Times New Roman" w:cs="Times New Roman"/>
        </w:rPr>
        <w:t>documentupload</w:t>
      </w:r>
      <w:proofErr w:type="spellEnd"/>
      <w:r w:rsidRPr="0045178C">
        <w:rPr>
          <w:rFonts w:ascii="Times New Roman" w:hAnsi="Times New Roman" w:cs="Times New Roman"/>
          <w:lang w:val="ru-RU"/>
        </w:rPr>
        <w:t>/</w:t>
      </w:r>
      <w:r w:rsidRPr="0045178C">
        <w:rPr>
          <w:rFonts w:ascii="Times New Roman" w:hAnsi="Times New Roman" w:cs="Times New Roman"/>
        </w:rPr>
        <w:t>DCDDAC</w:t>
      </w:r>
      <w:r w:rsidRPr="0045178C">
        <w:rPr>
          <w:rFonts w:ascii="Times New Roman" w:hAnsi="Times New Roman" w:cs="Times New Roman"/>
          <w:lang w:val="ru-RU"/>
        </w:rPr>
        <w:t>(2016)3</w:t>
      </w:r>
      <w:r w:rsidRPr="0045178C">
        <w:rPr>
          <w:rFonts w:ascii="Times New Roman" w:hAnsi="Times New Roman" w:cs="Times New Roman"/>
        </w:rPr>
        <w:t>FINAL</w:t>
      </w:r>
      <w:r w:rsidRPr="0045178C">
        <w:rPr>
          <w:rFonts w:ascii="Times New Roman" w:hAnsi="Times New Roman" w:cs="Times New Roman"/>
          <w:lang w:val="ru-RU"/>
        </w:rPr>
        <w:t>.</w:t>
      </w:r>
      <w:proofErr w:type="spellStart"/>
      <w:r w:rsidRPr="0045178C">
        <w:rPr>
          <w:rFonts w:ascii="Times New Roman" w:hAnsi="Times New Roman" w:cs="Times New Roman"/>
        </w:rPr>
        <w:t>pdf</w:t>
      </w:r>
      <w:proofErr w:type="spellEnd"/>
      <w:r w:rsidRPr="0045178C">
        <w:rPr>
          <w:rFonts w:ascii="Times New Roman" w:hAnsi="Times New Roman" w:cs="Times New Roman"/>
          <w:lang w:val="ru-RU"/>
        </w:rPr>
        <w:t>, параграф 24).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 xml:space="preserve">КСР определяет сектор сельского хозяйства как отрасль, которая включает в себя все секторы Системы Отчетности Кредиторов (СОК) в серии 311 (См.: </w:t>
      </w:r>
      <w:r w:rsidRPr="0045178C">
        <w:rPr>
          <w:rFonts w:ascii="Times New Roman" w:hAnsi="Times New Roman" w:cs="Times New Roman"/>
        </w:rPr>
        <w:t>http</w:t>
      </w:r>
      <w:r w:rsidRPr="0045178C">
        <w:rPr>
          <w:rFonts w:ascii="Times New Roman" w:hAnsi="Times New Roman" w:cs="Times New Roman"/>
          <w:lang w:val="ru-RU"/>
        </w:rPr>
        <w:t>://</w:t>
      </w:r>
      <w:r w:rsidRPr="0045178C">
        <w:rPr>
          <w:rFonts w:ascii="Times New Roman" w:hAnsi="Times New Roman" w:cs="Times New Roman"/>
        </w:rPr>
        <w:t>www</w:t>
      </w:r>
      <w:r w:rsidRPr="0045178C">
        <w:rPr>
          <w:rFonts w:ascii="Times New Roman" w:hAnsi="Times New Roman" w:cs="Times New Roman"/>
          <w:lang w:val="ru-RU"/>
        </w:rPr>
        <w:t>.</w:t>
      </w:r>
      <w:proofErr w:type="spellStart"/>
      <w:r w:rsidRPr="0045178C">
        <w:rPr>
          <w:rFonts w:ascii="Times New Roman" w:hAnsi="Times New Roman" w:cs="Times New Roman"/>
        </w:rPr>
        <w:t>oecd</w:t>
      </w:r>
      <w:proofErr w:type="spellEnd"/>
      <w:r w:rsidRPr="0045178C">
        <w:rPr>
          <w:rFonts w:ascii="Times New Roman" w:hAnsi="Times New Roman" w:cs="Times New Roman"/>
          <w:lang w:val="ru-RU"/>
        </w:rPr>
        <w:t>.</w:t>
      </w:r>
      <w:r w:rsidRPr="0045178C">
        <w:rPr>
          <w:rFonts w:ascii="Times New Roman" w:hAnsi="Times New Roman" w:cs="Times New Roman"/>
        </w:rPr>
        <w:t>org</w:t>
      </w:r>
      <w:r w:rsidRPr="0045178C">
        <w:rPr>
          <w:rFonts w:ascii="Times New Roman" w:hAnsi="Times New Roman" w:cs="Times New Roman"/>
          <w:lang w:val="ru-RU"/>
        </w:rPr>
        <w:t>/</w:t>
      </w:r>
      <w:proofErr w:type="spellStart"/>
      <w:r w:rsidRPr="0045178C">
        <w:rPr>
          <w:rFonts w:ascii="Times New Roman" w:hAnsi="Times New Roman" w:cs="Times New Roman"/>
        </w:rPr>
        <w:t>dac</w:t>
      </w:r>
      <w:proofErr w:type="spellEnd"/>
      <w:r w:rsidRPr="0045178C">
        <w:rPr>
          <w:rFonts w:ascii="Times New Roman" w:hAnsi="Times New Roman" w:cs="Times New Roman"/>
          <w:lang w:val="ru-RU"/>
        </w:rPr>
        <w:t>/</w:t>
      </w:r>
      <w:r w:rsidRPr="0045178C">
        <w:rPr>
          <w:rFonts w:ascii="Times New Roman" w:hAnsi="Times New Roman" w:cs="Times New Roman"/>
        </w:rPr>
        <w:t>stats</w:t>
      </w:r>
      <w:r w:rsidRPr="0045178C">
        <w:rPr>
          <w:rFonts w:ascii="Times New Roman" w:hAnsi="Times New Roman" w:cs="Times New Roman"/>
          <w:lang w:val="ru-RU"/>
        </w:rPr>
        <w:t>/</w:t>
      </w:r>
      <w:proofErr w:type="spellStart"/>
      <w:r w:rsidRPr="0045178C">
        <w:rPr>
          <w:rFonts w:ascii="Times New Roman" w:hAnsi="Times New Roman" w:cs="Times New Roman"/>
        </w:rPr>
        <w:t>purposecodessectorclassification</w:t>
      </w:r>
      <w:proofErr w:type="spellEnd"/>
      <w:r w:rsidRPr="0045178C">
        <w:rPr>
          <w:rFonts w:ascii="Times New Roman" w:hAnsi="Times New Roman" w:cs="Times New Roman"/>
          <w:lang w:val="ru-RU"/>
        </w:rPr>
        <w:t>.</w:t>
      </w:r>
      <w:proofErr w:type="spellStart"/>
      <w:r w:rsidRPr="0045178C">
        <w:rPr>
          <w:rFonts w:ascii="Times New Roman" w:hAnsi="Times New Roman" w:cs="Times New Roman"/>
        </w:rPr>
        <w:t>htm</w:t>
      </w:r>
      <w:proofErr w:type="spellEnd"/>
      <w:r w:rsidRPr="0045178C">
        <w:rPr>
          <w:rFonts w:ascii="Times New Roman" w:hAnsi="Times New Roman" w:cs="Times New Roman"/>
          <w:lang w:val="ru-RU"/>
        </w:rPr>
        <w:t>).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К определению «все доноры» относятся доноры КСР, доноры, не имеющие отношения к КСР, и многосторонние организации.</w:t>
      </w:r>
    </w:p>
    <w:p w:rsid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Данные в Системе отчетности кредиторов доступны с 1973 года. Однако полное покрытие данных начинается с 1995 года для обязательств по уровням деятельности и с 2002 году для выплат.</w:t>
      </w:r>
    </w:p>
    <w:p w:rsidR="00AB304D" w:rsidRPr="0045178C" w:rsidRDefault="00AB304D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D90789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D90789">
        <w:rPr>
          <w:rFonts w:ascii="Times New Roman" w:hAnsi="Times New Roman" w:cs="Times New Roman"/>
          <w:b/>
          <w:lang w:val="ru-RU"/>
        </w:rPr>
        <w:t>Методология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lastRenderedPageBreak/>
        <w:t>Метод расчета:</w:t>
      </w:r>
    </w:p>
    <w:p w:rsid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 xml:space="preserve">Сумма потоков </w:t>
      </w:r>
      <w:proofErr w:type="gramStart"/>
      <w:r w:rsidRPr="0045178C">
        <w:rPr>
          <w:rFonts w:ascii="Times New Roman" w:hAnsi="Times New Roman" w:cs="Times New Roman"/>
          <w:lang w:val="ru-RU"/>
        </w:rPr>
        <w:t>ОПР</w:t>
      </w:r>
      <w:proofErr w:type="gramEnd"/>
      <w:r w:rsidRPr="0045178C">
        <w:rPr>
          <w:rFonts w:ascii="Times New Roman" w:hAnsi="Times New Roman" w:cs="Times New Roman"/>
          <w:lang w:val="ru-RU"/>
        </w:rPr>
        <w:t xml:space="preserve"> и ДОП от всех доноров в развивающиеся страны в сельскохозяйственном секторе.</w:t>
      </w:r>
    </w:p>
    <w:p w:rsidR="00AB304D" w:rsidRPr="0045178C" w:rsidRDefault="00AB304D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BD17D0" w:rsidRDefault="00BD17D0" w:rsidP="00B26BD2">
      <w:pPr>
        <w:jc w:val="both"/>
        <w:rPr>
          <w:rFonts w:ascii="Times New Roman" w:hAnsi="Times New Roman" w:cs="Times New Roman"/>
          <w:b/>
          <w:lang w:val="ru-RU"/>
        </w:rPr>
      </w:pPr>
      <w:bookmarkStart w:id="0" w:name="_GoBack"/>
      <w:r w:rsidRPr="00BD17D0">
        <w:rPr>
          <w:rFonts w:ascii="Times New Roman" w:hAnsi="Times New Roman" w:cs="Times New Roman"/>
          <w:b/>
          <w:lang w:val="ru-RU"/>
        </w:rPr>
        <w:t>Дезагрегация</w:t>
      </w:r>
      <w:r w:rsidR="0045178C" w:rsidRPr="00BD17D0">
        <w:rPr>
          <w:rFonts w:ascii="Times New Roman" w:hAnsi="Times New Roman" w:cs="Times New Roman"/>
          <w:b/>
          <w:lang w:val="ru-RU"/>
        </w:rPr>
        <w:t>:</w:t>
      </w:r>
    </w:p>
    <w:bookmarkEnd w:id="0"/>
    <w:p w:rsid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Этот показатель может быть разделен по типу потока (</w:t>
      </w:r>
      <w:proofErr w:type="gramStart"/>
      <w:r w:rsidRPr="0045178C">
        <w:rPr>
          <w:rFonts w:ascii="Times New Roman" w:hAnsi="Times New Roman" w:cs="Times New Roman"/>
          <w:lang w:val="ru-RU"/>
        </w:rPr>
        <w:t>ОПР</w:t>
      </w:r>
      <w:proofErr w:type="gramEnd"/>
      <w:r w:rsidRPr="0045178C">
        <w:rPr>
          <w:rFonts w:ascii="Times New Roman" w:hAnsi="Times New Roman" w:cs="Times New Roman"/>
          <w:lang w:val="ru-RU"/>
        </w:rPr>
        <w:t xml:space="preserve"> или ООФ), по донорам, странам-получателям, типам финансирования, типам помощи (подсекторам сельскохозяйственного сектора и т. д.).</w:t>
      </w:r>
    </w:p>
    <w:p w:rsidR="00AB304D" w:rsidRPr="0045178C" w:rsidRDefault="00AB304D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D90789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D90789">
        <w:rPr>
          <w:rFonts w:ascii="Times New Roman" w:hAnsi="Times New Roman" w:cs="Times New Roman"/>
          <w:b/>
          <w:lang w:val="ru-RU"/>
        </w:rPr>
        <w:t>Обработка отсутствующих значений: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На уровне страны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– В силу высокого качества дополнительных расчетов по обработке отсутствующих значений не требуется.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На региональном и глобальном уровне</w:t>
      </w:r>
    </w:p>
    <w:p w:rsid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– Не применяется</w:t>
      </w:r>
    </w:p>
    <w:p w:rsidR="00AB304D" w:rsidRPr="0045178C" w:rsidRDefault="00AB304D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D90789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D90789">
        <w:rPr>
          <w:rFonts w:ascii="Times New Roman" w:hAnsi="Times New Roman" w:cs="Times New Roman"/>
          <w:b/>
          <w:lang w:val="ru-RU"/>
        </w:rPr>
        <w:t>Региональные показатели:</w:t>
      </w:r>
    </w:p>
    <w:p w:rsid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 xml:space="preserve">Глобальные и региональные показатели основаны на сумме потоков </w:t>
      </w:r>
      <w:proofErr w:type="gramStart"/>
      <w:r w:rsidRPr="0045178C">
        <w:rPr>
          <w:rFonts w:ascii="Times New Roman" w:hAnsi="Times New Roman" w:cs="Times New Roman"/>
          <w:lang w:val="ru-RU"/>
        </w:rPr>
        <w:t>ОПР</w:t>
      </w:r>
      <w:proofErr w:type="gramEnd"/>
      <w:r w:rsidRPr="0045178C">
        <w:rPr>
          <w:rFonts w:ascii="Times New Roman" w:hAnsi="Times New Roman" w:cs="Times New Roman"/>
          <w:lang w:val="ru-RU"/>
        </w:rPr>
        <w:t xml:space="preserve"> и ООФ в сельскохозяйственный сектор.</w:t>
      </w:r>
    </w:p>
    <w:p w:rsidR="00AB304D" w:rsidRPr="0045178C" w:rsidRDefault="00AB304D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D90789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D90789">
        <w:rPr>
          <w:rFonts w:ascii="Times New Roman" w:hAnsi="Times New Roman" w:cs="Times New Roman"/>
          <w:b/>
          <w:lang w:val="ru-RU"/>
        </w:rPr>
        <w:t>Источники расхождений:</w:t>
      </w:r>
    </w:p>
    <w:p w:rsid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Статистика КСР стандартизирована на календарный год для всех доноров и может отличаться от доступных данных за финансовый год в документах бюджета для некоторых стран.</w:t>
      </w:r>
    </w:p>
    <w:p w:rsidR="00AB304D" w:rsidRPr="0045178C" w:rsidRDefault="00AB304D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D90789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D90789">
        <w:rPr>
          <w:rFonts w:ascii="Times New Roman" w:hAnsi="Times New Roman" w:cs="Times New Roman"/>
          <w:b/>
          <w:lang w:val="ru-RU"/>
        </w:rPr>
        <w:t>Источники данных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Описание: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ОЭСР/КСР собирает данные о потоках государственных и частных ресурсов с 1960 года на агрегированном уровне и с 1973 уровень активности через систему кредиторской отчетности (СКО-данные считаются завершенными с 1995 по уровню активности и с 2002 года по выплатам).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 xml:space="preserve">Данные представлены донорами по тем же стандартам и методологиям (См.: </w:t>
      </w:r>
      <w:r w:rsidRPr="0045178C">
        <w:rPr>
          <w:rFonts w:ascii="Times New Roman" w:hAnsi="Times New Roman" w:cs="Times New Roman"/>
        </w:rPr>
        <w:t>http</w:t>
      </w:r>
      <w:r w:rsidRPr="0045178C">
        <w:rPr>
          <w:rFonts w:ascii="Times New Roman" w:hAnsi="Times New Roman" w:cs="Times New Roman"/>
          <w:lang w:val="ru-RU"/>
        </w:rPr>
        <w:t>://</w:t>
      </w:r>
      <w:r w:rsidRPr="0045178C">
        <w:rPr>
          <w:rFonts w:ascii="Times New Roman" w:hAnsi="Times New Roman" w:cs="Times New Roman"/>
        </w:rPr>
        <w:t>www</w:t>
      </w:r>
      <w:r w:rsidRPr="0045178C">
        <w:rPr>
          <w:rFonts w:ascii="Times New Roman" w:hAnsi="Times New Roman" w:cs="Times New Roman"/>
          <w:lang w:val="ru-RU"/>
        </w:rPr>
        <w:t>.</w:t>
      </w:r>
      <w:proofErr w:type="spellStart"/>
      <w:r w:rsidRPr="0045178C">
        <w:rPr>
          <w:rFonts w:ascii="Times New Roman" w:hAnsi="Times New Roman" w:cs="Times New Roman"/>
        </w:rPr>
        <w:t>oecd</w:t>
      </w:r>
      <w:proofErr w:type="spellEnd"/>
      <w:r w:rsidRPr="0045178C">
        <w:rPr>
          <w:rFonts w:ascii="Times New Roman" w:hAnsi="Times New Roman" w:cs="Times New Roman"/>
          <w:lang w:val="ru-RU"/>
        </w:rPr>
        <w:t>.</w:t>
      </w:r>
      <w:r w:rsidRPr="0045178C">
        <w:rPr>
          <w:rFonts w:ascii="Times New Roman" w:hAnsi="Times New Roman" w:cs="Times New Roman"/>
        </w:rPr>
        <w:t>org</w:t>
      </w:r>
      <w:r w:rsidRPr="0045178C">
        <w:rPr>
          <w:rFonts w:ascii="Times New Roman" w:hAnsi="Times New Roman" w:cs="Times New Roman"/>
          <w:lang w:val="ru-RU"/>
        </w:rPr>
        <w:t>/</w:t>
      </w:r>
      <w:proofErr w:type="spellStart"/>
      <w:r w:rsidRPr="0045178C">
        <w:rPr>
          <w:rFonts w:ascii="Times New Roman" w:hAnsi="Times New Roman" w:cs="Times New Roman"/>
        </w:rPr>
        <w:t>dac</w:t>
      </w:r>
      <w:proofErr w:type="spellEnd"/>
      <w:r w:rsidRPr="0045178C">
        <w:rPr>
          <w:rFonts w:ascii="Times New Roman" w:hAnsi="Times New Roman" w:cs="Times New Roman"/>
          <w:lang w:val="ru-RU"/>
        </w:rPr>
        <w:t>/</w:t>
      </w:r>
      <w:r w:rsidRPr="0045178C">
        <w:rPr>
          <w:rFonts w:ascii="Times New Roman" w:hAnsi="Times New Roman" w:cs="Times New Roman"/>
        </w:rPr>
        <w:t>stats</w:t>
      </w:r>
      <w:r w:rsidRPr="0045178C">
        <w:rPr>
          <w:rFonts w:ascii="Times New Roman" w:hAnsi="Times New Roman" w:cs="Times New Roman"/>
          <w:lang w:val="ru-RU"/>
        </w:rPr>
        <w:t>/</w:t>
      </w:r>
      <w:r w:rsidRPr="0045178C">
        <w:rPr>
          <w:rFonts w:ascii="Times New Roman" w:hAnsi="Times New Roman" w:cs="Times New Roman"/>
        </w:rPr>
        <w:t>methodology</w:t>
      </w:r>
      <w:r w:rsidRPr="0045178C">
        <w:rPr>
          <w:rFonts w:ascii="Times New Roman" w:hAnsi="Times New Roman" w:cs="Times New Roman"/>
          <w:lang w:val="ru-RU"/>
        </w:rPr>
        <w:t>.</w:t>
      </w:r>
      <w:proofErr w:type="spellStart"/>
      <w:r w:rsidRPr="0045178C">
        <w:rPr>
          <w:rFonts w:ascii="Times New Roman" w:hAnsi="Times New Roman" w:cs="Times New Roman"/>
        </w:rPr>
        <w:t>htm</w:t>
      </w:r>
      <w:proofErr w:type="spellEnd"/>
      <w:r w:rsidRPr="0045178C">
        <w:rPr>
          <w:rFonts w:ascii="Times New Roman" w:hAnsi="Times New Roman" w:cs="Times New Roman"/>
          <w:lang w:val="ru-RU"/>
        </w:rPr>
        <w:t xml:space="preserve">). 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Данные приводятся за каждый календарный год на основе статистических отчётов в национальной администрации (агентства по оказанию государственной помощи, Министерства иностранных дел или финансов, и т. д.)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Процесс сбора: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Автор статистических отчётов несет ответственность за сбор статистических данных КСР в каждой стране/агентстве. Этот автор обычно находится в национальном агентстве государственной помощи, Министерстве иностранных дел или финансов и т. д.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D90789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D90789">
        <w:rPr>
          <w:rFonts w:ascii="Times New Roman" w:hAnsi="Times New Roman" w:cs="Times New Roman"/>
          <w:b/>
          <w:lang w:val="ru-RU"/>
        </w:rPr>
        <w:t>Доступность данных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Описание: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На основе донора: для всех стран КСР и многих представителей (двухсторонних и многосторонних), отличных от КСР, которые отчитываются перед КСР по данным на уровне секторов.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На основе получателя: для всех развивающихся стран, имеющих право на ОПР.</w:t>
      </w:r>
    </w:p>
    <w:p w:rsidR="00AB304D" w:rsidRDefault="00AB304D" w:rsidP="00B26BD2">
      <w:pPr>
        <w:jc w:val="both"/>
        <w:rPr>
          <w:rFonts w:ascii="Times New Roman" w:hAnsi="Times New Roman" w:cs="Times New Roman"/>
          <w:b/>
          <w:lang w:val="ru-RU"/>
        </w:rPr>
      </w:pPr>
    </w:p>
    <w:p w:rsidR="0045178C" w:rsidRPr="00AB304D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AB304D">
        <w:rPr>
          <w:rFonts w:ascii="Times New Roman" w:hAnsi="Times New Roman" w:cs="Times New Roman"/>
          <w:lang w:val="ru-RU"/>
        </w:rPr>
        <w:t>Временной ряд: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Данные доступны с 1973 года для каждого календарного года.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D90789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D90789">
        <w:rPr>
          <w:rFonts w:ascii="Times New Roman" w:hAnsi="Times New Roman" w:cs="Times New Roman"/>
          <w:b/>
          <w:lang w:val="ru-RU"/>
        </w:rPr>
        <w:t>Календарь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lastRenderedPageBreak/>
        <w:t>Сбор данных: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 xml:space="preserve">Данные за год, предшествующий </w:t>
      </w:r>
      <w:proofErr w:type="gramStart"/>
      <w:r w:rsidRPr="0045178C">
        <w:rPr>
          <w:rFonts w:ascii="Times New Roman" w:hAnsi="Times New Roman" w:cs="Times New Roman"/>
          <w:lang w:val="ru-RU"/>
        </w:rPr>
        <w:t>отчетному</w:t>
      </w:r>
      <w:proofErr w:type="gramEnd"/>
      <w:r w:rsidRPr="0045178C">
        <w:rPr>
          <w:rFonts w:ascii="Times New Roman" w:hAnsi="Times New Roman" w:cs="Times New Roman"/>
          <w:lang w:val="ru-RU"/>
        </w:rPr>
        <w:t>, публикуются ежегодно в декабре. Подробный данные за 2015 год будут опубликованы в декабре 2016 года.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Дата публикации: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Декабрь 2016.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D90789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D90789">
        <w:rPr>
          <w:rFonts w:ascii="Times New Roman" w:hAnsi="Times New Roman" w:cs="Times New Roman"/>
          <w:b/>
          <w:lang w:val="ru-RU"/>
        </w:rPr>
        <w:t>Поставщики данных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Данные публикуются ежегодно в декабре для потоков предыдущего года. Подробное описание потоков 2015 года будут опубликованы в декабре 2016 года.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D90789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D90789">
        <w:rPr>
          <w:rFonts w:ascii="Times New Roman" w:hAnsi="Times New Roman" w:cs="Times New Roman"/>
          <w:b/>
          <w:lang w:val="ru-RU"/>
        </w:rPr>
        <w:t>Составители данных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ОЭСР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>Ссылки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</w:rPr>
        <w:t>URL</w:t>
      </w:r>
      <w:r w:rsidRPr="0045178C">
        <w:rPr>
          <w:rFonts w:ascii="Times New Roman" w:hAnsi="Times New Roman" w:cs="Times New Roman"/>
          <w:lang w:val="ru-RU"/>
        </w:rPr>
        <w:t>: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</w:rPr>
        <w:t>www</w:t>
      </w:r>
      <w:r w:rsidRPr="0045178C">
        <w:rPr>
          <w:rFonts w:ascii="Times New Roman" w:hAnsi="Times New Roman" w:cs="Times New Roman"/>
          <w:lang w:val="ru-RU"/>
        </w:rPr>
        <w:t>.</w:t>
      </w:r>
      <w:proofErr w:type="spellStart"/>
      <w:r w:rsidRPr="0045178C">
        <w:rPr>
          <w:rFonts w:ascii="Times New Roman" w:hAnsi="Times New Roman" w:cs="Times New Roman"/>
        </w:rPr>
        <w:t>oecd</w:t>
      </w:r>
      <w:proofErr w:type="spellEnd"/>
      <w:r w:rsidRPr="0045178C">
        <w:rPr>
          <w:rFonts w:ascii="Times New Roman" w:hAnsi="Times New Roman" w:cs="Times New Roman"/>
          <w:lang w:val="ru-RU"/>
        </w:rPr>
        <w:t>.</w:t>
      </w:r>
      <w:r w:rsidRPr="0045178C">
        <w:rPr>
          <w:rFonts w:ascii="Times New Roman" w:hAnsi="Times New Roman" w:cs="Times New Roman"/>
        </w:rPr>
        <w:t>org</w:t>
      </w:r>
      <w:r w:rsidRPr="0045178C">
        <w:rPr>
          <w:rFonts w:ascii="Times New Roman" w:hAnsi="Times New Roman" w:cs="Times New Roman"/>
          <w:lang w:val="ru-RU"/>
        </w:rPr>
        <w:t>/</w:t>
      </w:r>
      <w:proofErr w:type="spellStart"/>
      <w:r w:rsidRPr="0045178C">
        <w:rPr>
          <w:rFonts w:ascii="Times New Roman" w:hAnsi="Times New Roman" w:cs="Times New Roman"/>
        </w:rPr>
        <w:t>dac</w:t>
      </w:r>
      <w:proofErr w:type="spellEnd"/>
      <w:r w:rsidRPr="0045178C">
        <w:rPr>
          <w:rFonts w:ascii="Times New Roman" w:hAnsi="Times New Roman" w:cs="Times New Roman"/>
          <w:lang w:val="ru-RU"/>
        </w:rPr>
        <w:t>/</w:t>
      </w:r>
      <w:r w:rsidRPr="0045178C">
        <w:rPr>
          <w:rFonts w:ascii="Times New Roman" w:hAnsi="Times New Roman" w:cs="Times New Roman"/>
        </w:rPr>
        <w:t>stats</w:t>
      </w:r>
    </w:p>
    <w:p w:rsidR="00AB304D" w:rsidRDefault="00AB304D" w:rsidP="00B26BD2">
      <w:pPr>
        <w:jc w:val="both"/>
        <w:rPr>
          <w:rFonts w:ascii="Times New Roman" w:hAnsi="Times New Roman" w:cs="Times New Roman"/>
          <w:b/>
          <w:lang w:val="ru-RU"/>
        </w:rPr>
      </w:pPr>
    </w:p>
    <w:p w:rsidR="0045178C" w:rsidRPr="00D90789" w:rsidRDefault="00511A3C" w:rsidP="00B26BD2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</w:t>
      </w:r>
      <w:r w:rsidR="00AB304D">
        <w:rPr>
          <w:rFonts w:ascii="Times New Roman" w:hAnsi="Times New Roman" w:cs="Times New Roman"/>
          <w:b/>
          <w:lang w:val="ru-RU"/>
        </w:rPr>
        <w:t>сылки</w:t>
      </w:r>
      <w:r w:rsidR="0045178C" w:rsidRPr="00D90789">
        <w:rPr>
          <w:rFonts w:ascii="Times New Roman" w:hAnsi="Times New Roman" w:cs="Times New Roman"/>
          <w:b/>
          <w:lang w:val="ru-RU"/>
        </w:rPr>
        <w:t xml:space="preserve">: </w:t>
      </w:r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  <w:r w:rsidRPr="0045178C">
        <w:rPr>
          <w:rFonts w:ascii="Times New Roman" w:hAnsi="Times New Roman" w:cs="Times New Roman"/>
          <w:lang w:val="ru-RU"/>
        </w:rPr>
        <w:t xml:space="preserve">См. все ссылки: </w:t>
      </w:r>
      <w:r w:rsidRPr="0045178C">
        <w:rPr>
          <w:rFonts w:ascii="Times New Roman" w:hAnsi="Times New Roman" w:cs="Times New Roman"/>
        </w:rPr>
        <w:t>http</w:t>
      </w:r>
      <w:r w:rsidRPr="0045178C">
        <w:rPr>
          <w:rFonts w:ascii="Times New Roman" w:hAnsi="Times New Roman" w:cs="Times New Roman"/>
          <w:lang w:val="ru-RU"/>
        </w:rPr>
        <w:t>://</w:t>
      </w:r>
      <w:r w:rsidRPr="0045178C">
        <w:rPr>
          <w:rFonts w:ascii="Times New Roman" w:hAnsi="Times New Roman" w:cs="Times New Roman"/>
        </w:rPr>
        <w:t>www</w:t>
      </w:r>
      <w:r w:rsidRPr="0045178C">
        <w:rPr>
          <w:rFonts w:ascii="Times New Roman" w:hAnsi="Times New Roman" w:cs="Times New Roman"/>
          <w:lang w:val="ru-RU"/>
        </w:rPr>
        <w:t>.</w:t>
      </w:r>
      <w:proofErr w:type="spellStart"/>
      <w:r w:rsidRPr="0045178C">
        <w:rPr>
          <w:rFonts w:ascii="Times New Roman" w:hAnsi="Times New Roman" w:cs="Times New Roman"/>
        </w:rPr>
        <w:t>oecd</w:t>
      </w:r>
      <w:proofErr w:type="spellEnd"/>
      <w:r w:rsidRPr="0045178C">
        <w:rPr>
          <w:rFonts w:ascii="Times New Roman" w:hAnsi="Times New Roman" w:cs="Times New Roman"/>
          <w:lang w:val="ru-RU"/>
        </w:rPr>
        <w:t>.</w:t>
      </w:r>
      <w:r w:rsidRPr="0045178C">
        <w:rPr>
          <w:rFonts w:ascii="Times New Roman" w:hAnsi="Times New Roman" w:cs="Times New Roman"/>
        </w:rPr>
        <w:t>org</w:t>
      </w:r>
      <w:r w:rsidRPr="0045178C">
        <w:rPr>
          <w:rFonts w:ascii="Times New Roman" w:hAnsi="Times New Roman" w:cs="Times New Roman"/>
          <w:lang w:val="ru-RU"/>
        </w:rPr>
        <w:t>/</w:t>
      </w:r>
      <w:proofErr w:type="spellStart"/>
      <w:r w:rsidRPr="0045178C">
        <w:rPr>
          <w:rFonts w:ascii="Times New Roman" w:hAnsi="Times New Roman" w:cs="Times New Roman"/>
        </w:rPr>
        <w:t>dac</w:t>
      </w:r>
      <w:proofErr w:type="spellEnd"/>
      <w:r w:rsidRPr="0045178C">
        <w:rPr>
          <w:rFonts w:ascii="Times New Roman" w:hAnsi="Times New Roman" w:cs="Times New Roman"/>
          <w:lang w:val="ru-RU"/>
        </w:rPr>
        <w:t>/</w:t>
      </w:r>
      <w:r w:rsidRPr="0045178C">
        <w:rPr>
          <w:rFonts w:ascii="Times New Roman" w:hAnsi="Times New Roman" w:cs="Times New Roman"/>
        </w:rPr>
        <w:t>stats</w:t>
      </w:r>
      <w:r w:rsidRPr="0045178C">
        <w:rPr>
          <w:rFonts w:ascii="Times New Roman" w:hAnsi="Times New Roman" w:cs="Times New Roman"/>
          <w:lang w:val="ru-RU"/>
        </w:rPr>
        <w:t>/</w:t>
      </w:r>
      <w:r w:rsidRPr="0045178C">
        <w:rPr>
          <w:rFonts w:ascii="Times New Roman" w:hAnsi="Times New Roman" w:cs="Times New Roman"/>
        </w:rPr>
        <w:t>methodology</w:t>
      </w:r>
      <w:r w:rsidRPr="0045178C">
        <w:rPr>
          <w:rFonts w:ascii="Times New Roman" w:hAnsi="Times New Roman" w:cs="Times New Roman"/>
          <w:lang w:val="ru-RU"/>
        </w:rPr>
        <w:t>.</w:t>
      </w:r>
      <w:proofErr w:type="spellStart"/>
      <w:r w:rsidRPr="0045178C">
        <w:rPr>
          <w:rFonts w:ascii="Times New Roman" w:hAnsi="Times New Roman" w:cs="Times New Roman"/>
        </w:rPr>
        <w:t>htm</w:t>
      </w:r>
      <w:proofErr w:type="spellEnd"/>
    </w:p>
    <w:p w:rsidR="0045178C" w:rsidRPr="0045178C" w:rsidRDefault="0045178C" w:rsidP="00B26BD2">
      <w:pPr>
        <w:jc w:val="both"/>
        <w:rPr>
          <w:rFonts w:ascii="Times New Roman" w:hAnsi="Times New Roman" w:cs="Times New Roman"/>
          <w:lang w:val="ru-RU"/>
        </w:rPr>
      </w:pPr>
    </w:p>
    <w:p w:rsidR="0045178C" w:rsidRPr="00E20A9D" w:rsidRDefault="0045178C" w:rsidP="00B26BD2">
      <w:pPr>
        <w:jc w:val="both"/>
        <w:rPr>
          <w:rFonts w:ascii="Times New Roman" w:hAnsi="Times New Roman" w:cs="Times New Roman"/>
          <w:b/>
          <w:lang w:val="ru-RU"/>
        </w:rPr>
      </w:pPr>
      <w:r w:rsidRPr="00E20A9D">
        <w:rPr>
          <w:rFonts w:ascii="Times New Roman" w:hAnsi="Times New Roman" w:cs="Times New Roman"/>
          <w:b/>
          <w:lang w:val="ru-RU"/>
        </w:rPr>
        <w:t xml:space="preserve">Связанные </w:t>
      </w:r>
      <w:r w:rsidR="00E20A9D">
        <w:rPr>
          <w:rFonts w:ascii="Times New Roman" w:hAnsi="Times New Roman" w:cs="Times New Roman"/>
          <w:b/>
          <w:lang w:val="ru-RU"/>
        </w:rPr>
        <w:t>показатели</w:t>
      </w:r>
    </w:p>
    <w:p w:rsidR="006E6C0B" w:rsidRPr="00E20A9D" w:rsidRDefault="00E20A9D" w:rsidP="00B26BD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Другие индикаторы </w:t>
      </w:r>
      <w:proofErr w:type="gramStart"/>
      <w:r>
        <w:rPr>
          <w:rFonts w:ascii="Times New Roman" w:hAnsi="Times New Roman" w:cs="Times New Roman"/>
          <w:lang w:val="ru-RU"/>
        </w:rPr>
        <w:t>ОПР</w:t>
      </w:r>
      <w:proofErr w:type="gramEnd"/>
    </w:p>
    <w:sectPr w:rsidR="006E6C0B" w:rsidRPr="00E20A9D" w:rsidSect="00B26B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6D09"/>
    <w:rsid w:val="000107B5"/>
    <w:rsid w:val="00013D8F"/>
    <w:rsid w:val="0001666C"/>
    <w:rsid w:val="00023ED1"/>
    <w:rsid w:val="00027690"/>
    <w:rsid w:val="000304D4"/>
    <w:rsid w:val="00044722"/>
    <w:rsid w:val="000515AA"/>
    <w:rsid w:val="0005474E"/>
    <w:rsid w:val="00062BF9"/>
    <w:rsid w:val="000646E6"/>
    <w:rsid w:val="00066078"/>
    <w:rsid w:val="00070775"/>
    <w:rsid w:val="00087F01"/>
    <w:rsid w:val="000A6A0C"/>
    <w:rsid w:val="000C5EF2"/>
    <w:rsid w:val="000D4A6B"/>
    <w:rsid w:val="00100118"/>
    <w:rsid w:val="00100714"/>
    <w:rsid w:val="00103BB1"/>
    <w:rsid w:val="00103F9A"/>
    <w:rsid w:val="00112BCF"/>
    <w:rsid w:val="001137EB"/>
    <w:rsid w:val="00125B6B"/>
    <w:rsid w:val="00131422"/>
    <w:rsid w:val="001458C2"/>
    <w:rsid w:val="00171D56"/>
    <w:rsid w:val="001B5E49"/>
    <w:rsid w:val="001E4992"/>
    <w:rsid w:val="00226EC3"/>
    <w:rsid w:val="00241887"/>
    <w:rsid w:val="00285678"/>
    <w:rsid w:val="002A45B3"/>
    <w:rsid w:val="002A4C64"/>
    <w:rsid w:val="002C1596"/>
    <w:rsid w:val="002C76E8"/>
    <w:rsid w:val="002D3E9B"/>
    <w:rsid w:val="002F3D7E"/>
    <w:rsid w:val="00302F22"/>
    <w:rsid w:val="003032F7"/>
    <w:rsid w:val="003064B7"/>
    <w:rsid w:val="00317788"/>
    <w:rsid w:val="003422AC"/>
    <w:rsid w:val="00344ABC"/>
    <w:rsid w:val="00351C0E"/>
    <w:rsid w:val="00392957"/>
    <w:rsid w:val="003B02B1"/>
    <w:rsid w:val="003B0EAF"/>
    <w:rsid w:val="003B50B5"/>
    <w:rsid w:val="003C2899"/>
    <w:rsid w:val="003F41BF"/>
    <w:rsid w:val="00413F28"/>
    <w:rsid w:val="00414A2A"/>
    <w:rsid w:val="00421ED6"/>
    <w:rsid w:val="0045178C"/>
    <w:rsid w:val="00451DA5"/>
    <w:rsid w:val="004564A2"/>
    <w:rsid w:val="00460A43"/>
    <w:rsid w:val="0047048A"/>
    <w:rsid w:val="00495E8B"/>
    <w:rsid w:val="004A4533"/>
    <w:rsid w:val="004A58CC"/>
    <w:rsid w:val="004B6D09"/>
    <w:rsid w:val="004F34F7"/>
    <w:rsid w:val="00500618"/>
    <w:rsid w:val="00511A3C"/>
    <w:rsid w:val="005152BA"/>
    <w:rsid w:val="00537FCB"/>
    <w:rsid w:val="00566243"/>
    <w:rsid w:val="00573805"/>
    <w:rsid w:val="00583110"/>
    <w:rsid w:val="00595197"/>
    <w:rsid w:val="00600515"/>
    <w:rsid w:val="0063646C"/>
    <w:rsid w:val="00662F65"/>
    <w:rsid w:val="006729AB"/>
    <w:rsid w:val="006745D6"/>
    <w:rsid w:val="0067763B"/>
    <w:rsid w:val="006806BF"/>
    <w:rsid w:val="006A2D88"/>
    <w:rsid w:val="006E6C0B"/>
    <w:rsid w:val="006F18D6"/>
    <w:rsid w:val="00721A82"/>
    <w:rsid w:val="00741A96"/>
    <w:rsid w:val="007627DD"/>
    <w:rsid w:val="007659D6"/>
    <w:rsid w:val="00771EA8"/>
    <w:rsid w:val="00787248"/>
    <w:rsid w:val="00792032"/>
    <w:rsid w:val="007B2EAE"/>
    <w:rsid w:val="007C15AF"/>
    <w:rsid w:val="007F655D"/>
    <w:rsid w:val="00807952"/>
    <w:rsid w:val="00807E4B"/>
    <w:rsid w:val="00816E61"/>
    <w:rsid w:val="00826837"/>
    <w:rsid w:val="008320F7"/>
    <w:rsid w:val="0085125A"/>
    <w:rsid w:val="0086410A"/>
    <w:rsid w:val="00871619"/>
    <w:rsid w:val="00872B83"/>
    <w:rsid w:val="00881042"/>
    <w:rsid w:val="00894221"/>
    <w:rsid w:val="008A199B"/>
    <w:rsid w:val="008D5052"/>
    <w:rsid w:val="008E18A7"/>
    <w:rsid w:val="00952E85"/>
    <w:rsid w:val="00961772"/>
    <w:rsid w:val="009640E9"/>
    <w:rsid w:val="00992B09"/>
    <w:rsid w:val="00992B84"/>
    <w:rsid w:val="009946D7"/>
    <w:rsid w:val="009A0271"/>
    <w:rsid w:val="00A12F2D"/>
    <w:rsid w:val="00A417CA"/>
    <w:rsid w:val="00A61051"/>
    <w:rsid w:val="00A61070"/>
    <w:rsid w:val="00A93C2D"/>
    <w:rsid w:val="00A94EA9"/>
    <w:rsid w:val="00AA101C"/>
    <w:rsid w:val="00AB304D"/>
    <w:rsid w:val="00AC07D4"/>
    <w:rsid w:val="00AD6F2A"/>
    <w:rsid w:val="00AF1A51"/>
    <w:rsid w:val="00B2273E"/>
    <w:rsid w:val="00B26BD2"/>
    <w:rsid w:val="00B464F9"/>
    <w:rsid w:val="00B4652D"/>
    <w:rsid w:val="00BA2018"/>
    <w:rsid w:val="00BB5899"/>
    <w:rsid w:val="00BD17D0"/>
    <w:rsid w:val="00BE6FBD"/>
    <w:rsid w:val="00C011B0"/>
    <w:rsid w:val="00C133C3"/>
    <w:rsid w:val="00C13FC5"/>
    <w:rsid w:val="00C1627B"/>
    <w:rsid w:val="00C27EFB"/>
    <w:rsid w:val="00C44DF2"/>
    <w:rsid w:val="00C6359E"/>
    <w:rsid w:val="00C643AC"/>
    <w:rsid w:val="00C673E9"/>
    <w:rsid w:val="00C71A6A"/>
    <w:rsid w:val="00CE7314"/>
    <w:rsid w:val="00CF1E9E"/>
    <w:rsid w:val="00CF749C"/>
    <w:rsid w:val="00D0559E"/>
    <w:rsid w:val="00D07965"/>
    <w:rsid w:val="00D303BE"/>
    <w:rsid w:val="00D318D2"/>
    <w:rsid w:val="00D37C8E"/>
    <w:rsid w:val="00D4028F"/>
    <w:rsid w:val="00D76248"/>
    <w:rsid w:val="00D84C8F"/>
    <w:rsid w:val="00D90789"/>
    <w:rsid w:val="00DA276F"/>
    <w:rsid w:val="00DA5F69"/>
    <w:rsid w:val="00E20A9D"/>
    <w:rsid w:val="00E7525D"/>
    <w:rsid w:val="00E85372"/>
    <w:rsid w:val="00E90ECF"/>
    <w:rsid w:val="00E95846"/>
    <w:rsid w:val="00E97BC8"/>
    <w:rsid w:val="00EA33A9"/>
    <w:rsid w:val="00EA5EC5"/>
    <w:rsid w:val="00EC0CA4"/>
    <w:rsid w:val="00EE0212"/>
    <w:rsid w:val="00EE0B02"/>
    <w:rsid w:val="00F57787"/>
    <w:rsid w:val="00F63CB3"/>
    <w:rsid w:val="00FC67AA"/>
    <w:rsid w:val="00FC7FBA"/>
    <w:rsid w:val="00FE60B5"/>
    <w:rsid w:val="00FE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09"/>
    <w:pPr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B6D09"/>
    <w:rPr>
      <w:i/>
      <w:iCs/>
    </w:rPr>
  </w:style>
  <w:style w:type="character" w:styleId="a4">
    <w:name w:val="Hyperlink"/>
    <w:rsid w:val="004B6D09"/>
    <w:rPr>
      <w:color w:val="000080"/>
      <w:u w:val="single"/>
    </w:rPr>
  </w:style>
  <w:style w:type="paragraph" w:styleId="a5">
    <w:name w:val="Body Text"/>
    <w:basedOn w:val="a"/>
    <w:link w:val="a6"/>
    <w:rsid w:val="004B6D09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4B6D09"/>
    <w:rPr>
      <w:rFonts w:ascii="Liberation Serif" w:eastAsia="Arial Unicode MS" w:hAnsi="Liberation Serif" w:cs="Arial Unicode MS"/>
      <w:kern w:val="1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4B6D0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09"/>
    <w:pPr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B6D09"/>
    <w:rPr>
      <w:i/>
      <w:iCs/>
    </w:rPr>
  </w:style>
  <w:style w:type="character" w:styleId="a4">
    <w:name w:val="Hyperlink"/>
    <w:rsid w:val="004B6D09"/>
    <w:rPr>
      <w:color w:val="000080"/>
      <w:u w:val="single"/>
    </w:rPr>
  </w:style>
  <w:style w:type="paragraph" w:styleId="a5">
    <w:name w:val="Body Text"/>
    <w:basedOn w:val="a"/>
    <w:link w:val="a6"/>
    <w:rsid w:val="004B6D09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4B6D09"/>
    <w:rPr>
      <w:rFonts w:ascii="Liberation Serif" w:eastAsia="Arial Unicode MS" w:hAnsi="Liberation Serif" w:cs="Arial Unicode MS"/>
      <w:kern w:val="1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4B6D0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18</cp:revision>
  <cp:lastPrinted>2018-10-12T06:00:00Z</cp:lastPrinted>
  <dcterms:created xsi:type="dcterms:W3CDTF">2017-06-15T09:37:00Z</dcterms:created>
  <dcterms:modified xsi:type="dcterms:W3CDTF">2018-10-12T06:00:00Z</dcterms:modified>
</cp:coreProperties>
</file>