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09" w:rsidRPr="00872C51" w:rsidRDefault="00A24709" w:rsidP="00872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C51">
        <w:rPr>
          <w:rFonts w:ascii="Times New Roman" w:hAnsi="Times New Roman" w:cs="Times New Roman"/>
          <w:b/>
          <w:sz w:val="24"/>
          <w:szCs w:val="24"/>
        </w:rPr>
        <w:t>Цель 6. Обеспечение наличия и рационального использования водных ресурсов и санитарии для всех</w:t>
      </w:r>
    </w:p>
    <w:p w:rsidR="00A24709" w:rsidRPr="00872C51" w:rsidRDefault="00A24709" w:rsidP="00872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C51">
        <w:rPr>
          <w:rFonts w:ascii="Times New Roman" w:hAnsi="Times New Roman" w:cs="Times New Roman"/>
          <w:b/>
          <w:sz w:val="24"/>
          <w:szCs w:val="24"/>
        </w:rPr>
        <w:t>6.b   Поддерживать и укреплять участие местных общин в улучшении водного хозяйства и санитарии</w:t>
      </w:r>
    </w:p>
    <w:p w:rsidR="00165119" w:rsidRDefault="00A24709" w:rsidP="00872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C51">
        <w:rPr>
          <w:rFonts w:ascii="Times New Roman" w:hAnsi="Times New Roman" w:cs="Times New Roman"/>
          <w:b/>
          <w:sz w:val="24"/>
          <w:szCs w:val="24"/>
        </w:rPr>
        <w:t>6.b.1 Доля местных административных единиц, в которых действуют правила и процедуры участия граждан в управлении водными ресурсами и санитарией</w:t>
      </w:r>
      <w:r w:rsidR="00165119" w:rsidRPr="00872C51">
        <w:rPr>
          <w:rFonts w:ascii="Times New Roman" w:hAnsi="Times New Roman" w:cs="Times New Roman"/>
          <w:b/>
          <w:sz w:val="24"/>
          <w:szCs w:val="24"/>
        </w:rPr>
        <w:t>.</w:t>
      </w:r>
    </w:p>
    <w:p w:rsidR="00872C51" w:rsidRPr="00872C51" w:rsidRDefault="00872C51" w:rsidP="00872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119" w:rsidRPr="00872C51" w:rsidRDefault="00872C51" w:rsidP="00055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C51">
        <w:rPr>
          <w:rFonts w:ascii="Times New Roman" w:hAnsi="Times New Roman" w:cs="Times New Roman"/>
          <w:b/>
          <w:sz w:val="24"/>
          <w:szCs w:val="24"/>
        </w:rPr>
        <w:t>Институциональная информация:</w:t>
      </w:r>
    </w:p>
    <w:p w:rsidR="001D37E3" w:rsidRPr="00AE3A94" w:rsidRDefault="00165119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Организаци</w:t>
      </w:r>
      <w:r w:rsidR="00AE3A94" w:rsidRPr="00AE3A94">
        <w:rPr>
          <w:rFonts w:ascii="Times New Roman" w:hAnsi="Times New Roman" w:cs="Times New Roman"/>
          <w:sz w:val="24"/>
          <w:szCs w:val="24"/>
        </w:rPr>
        <w:t>я(</w:t>
      </w:r>
      <w:r w:rsidRPr="00AE3A94">
        <w:rPr>
          <w:rFonts w:ascii="Times New Roman" w:hAnsi="Times New Roman" w:cs="Times New Roman"/>
          <w:sz w:val="24"/>
          <w:szCs w:val="24"/>
        </w:rPr>
        <w:t>и</w:t>
      </w:r>
      <w:r w:rsidR="00AE3A94" w:rsidRPr="00AE3A94">
        <w:rPr>
          <w:rFonts w:ascii="Times New Roman" w:hAnsi="Times New Roman" w:cs="Times New Roman"/>
          <w:sz w:val="24"/>
          <w:szCs w:val="24"/>
        </w:rPr>
        <w:t>)</w:t>
      </w:r>
      <w:r w:rsidRPr="00AE3A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5119" w:rsidRPr="00872C51" w:rsidRDefault="00165119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Всемирная организация здравоохранения (ВОЗ)</w:t>
      </w:r>
    </w:p>
    <w:p w:rsidR="00165119" w:rsidRPr="00872C51" w:rsidRDefault="00165119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Программа ООН по окружающей среде (ЮНЕП)</w:t>
      </w:r>
    </w:p>
    <w:p w:rsidR="00165119" w:rsidRDefault="00165119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Организация экономического сотрудничества и развития (ОЭСР)</w:t>
      </w:r>
    </w:p>
    <w:p w:rsidR="00872C51" w:rsidRPr="00872C51" w:rsidRDefault="00872C51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119" w:rsidRDefault="00436B38" w:rsidP="00055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Концепция</w:t>
      </w:r>
      <w:r w:rsidR="00872C51" w:rsidRPr="00872C51">
        <w:rPr>
          <w:rFonts w:ascii="Times New Roman" w:hAnsi="Times New Roman" w:cs="Times New Roman"/>
          <w:b/>
          <w:sz w:val="24"/>
          <w:szCs w:val="24"/>
        </w:rPr>
        <w:t xml:space="preserve"> и определения</w:t>
      </w:r>
      <w:r w:rsidR="006513A0" w:rsidRPr="00872C51">
        <w:rPr>
          <w:rFonts w:ascii="Times New Roman" w:hAnsi="Times New Roman" w:cs="Times New Roman"/>
          <w:b/>
          <w:sz w:val="24"/>
          <w:szCs w:val="24"/>
        </w:rPr>
        <w:t>:</w:t>
      </w:r>
    </w:p>
    <w:p w:rsidR="006513A0" w:rsidRPr="00AE3A94" w:rsidRDefault="006513A0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6513A0" w:rsidRPr="00872C51" w:rsidRDefault="006513A0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Доля местных административных подразделений с установленной и действующей </w:t>
      </w:r>
      <w:r w:rsidR="002E0CF3" w:rsidRPr="00872C51">
        <w:rPr>
          <w:rFonts w:ascii="Times New Roman" w:hAnsi="Times New Roman" w:cs="Times New Roman"/>
          <w:sz w:val="24"/>
          <w:szCs w:val="24"/>
        </w:rPr>
        <w:t>стратегией</w:t>
      </w:r>
      <w:r w:rsidRPr="00872C51">
        <w:rPr>
          <w:rFonts w:ascii="Times New Roman" w:hAnsi="Times New Roman" w:cs="Times New Roman"/>
          <w:sz w:val="24"/>
          <w:szCs w:val="24"/>
        </w:rPr>
        <w:t xml:space="preserve"> и порядком участия местных сообществ в области водоснабжения и санитарных условий в настоящее время оценивается как наличие или отсутствие в стране определенной </w:t>
      </w:r>
      <w:r w:rsidR="00CA0312" w:rsidRPr="00872C51">
        <w:rPr>
          <w:rFonts w:ascii="Times New Roman" w:hAnsi="Times New Roman" w:cs="Times New Roman"/>
          <w:sz w:val="24"/>
          <w:szCs w:val="24"/>
        </w:rPr>
        <w:t>стратегии</w:t>
      </w:r>
      <w:r w:rsidRPr="00872C51">
        <w:rPr>
          <w:rFonts w:ascii="Times New Roman" w:hAnsi="Times New Roman" w:cs="Times New Roman"/>
          <w:sz w:val="24"/>
          <w:szCs w:val="24"/>
        </w:rPr>
        <w:t xml:space="preserve"> в законодательстве или методики привлечения </w:t>
      </w:r>
      <w:r w:rsidR="002E0CF3" w:rsidRPr="00872C51">
        <w:rPr>
          <w:rFonts w:ascii="Times New Roman" w:hAnsi="Times New Roman" w:cs="Times New Roman"/>
          <w:sz w:val="24"/>
          <w:szCs w:val="24"/>
        </w:rPr>
        <w:t xml:space="preserve">обслуживания пользователей/сообщества в </w:t>
      </w:r>
      <w:r w:rsidR="008C230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2E0CF3" w:rsidRPr="00872C51">
        <w:rPr>
          <w:rFonts w:ascii="Times New Roman" w:hAnsi="Times New Roman" w:cs="Times New Roman"/>
          <w:sz w:val="24"/>
          <w:szCs w:val="24"/>
        </w:rPr>
        <w:t>планировани</w:t>
      </w:r>
      <w:r w:rsidR="008C2300">
        <w:rPr>
          <w:rFonts w:ascii="Times New Roman" w:hAnsi="Times New Roman" w:cs="Times New Roman"/>
          <w:sz w:val="24"/>
          <w:szCs w:val="24"/>
        </w:rPr>
        <w:t>я</w:t>
      </w:r>
      <w:r w:rsidR="002E0CF3" w:rsidRPr="00872C51">
        <w:rPr>
          <w:rFonts w:ascii="Times New Roman" w:hAnsi="Times New Roman" w:cs="Times New Roman"/>
          <w:sz w:val="24"/>
          <w:szCs w:val="24"/>
        </w:rPr>
        <w:t xml:space="preserve"> водных ресурсов, санитарных условий и гигиенических норм и наличие или отсутствие в стране высокого уровня пользователей/сообществ, принимающих участие в программах планирования водных ресурсов, санитарных и гигиенических норм.</w:t>
      </w:r>
    </w:p>
    <w:p w:rsidR="002E0CF3" w:rsidRPr="00872C51" w:rsidRDefault="002E0CF3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Данные о местных административных подразделени</w:t>
      </w:r>
      <w:r w:rsidR="00DB1D54">
        <w:rPr>
          <w:rFonts w:ascii="Times New Roman" w:hAnsi="Times New Roman" w:cs="Times New Roman"/>
          <w:sz w:val="24"/>
          <w:szCs w:val="24"/>
        </w:rPr>
        <w:t>ях</w:t>
      </w:r>
      <w:r w:rsidRPr="00872C51">
        <w:rPr>
          <w:rFonts w:ascii="Times New Roman" w:hAnsi="Times New Roman" w:cs="Times New Roman"/>
          <w:sz w:val="24"/>
          <w:szCs w:val="24"/>
        </w:rPr>
        <w:t xml:space="preserve"> с разработанной и  действующей стратегией и методикой для </w:t>
      </w:r>
      <w:r w:rsidR="005A5527" w:rsidRPr="00872C51">
        <w:rPr>
          <w:rFonts w:ascii="Times New Roman" w:hAnsi="Times New Roman" w:cs="Times New Roman"/>
          <w:sz w:val="24"/>
          <w:szCs w:val="24"/>
        </w:rPr>
        <w:t xml:space="preserve">местного участия будут доступны в конце 2016 года. Данный показатель определяет процентное содержание местных административных подразделений (установленное государством), имеющие установленную и действующую стратегию, на основе которой отдельные лица и сообщества </w:t>
      </w:r>
      <w:r w:rsidR="000F0DCD" w:rsidRPr="00872C51">
        <w:rPr>
          <w:rFonts w:ascii="Times New Roman" w:hAnsi="Times New Roman" w:cs="Times New Roman"/>
          <w:sz w:val="24"/>
          <w:szCs w:val="24"/>
        </w:rPr>
        <w:t>обеспечивают значительный вклад в принятие задач и решений по управлению водными ресурсами и санитарным нормам. До тех пор, пока не будет сообщено о наличии стратегии и методики на национальном уровне для различных подотраслей.</w:t>
      </w:r>
    </w:p>
    <w:p w:rsidR="000F0DCD" w:rsidRPr="00872C51" w:rsidRDefault="000F0DCD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DCD" w:rsidRPr="00AE3A94" w:rsidRDefault="000F0DCD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0F0DCD" w:rsidRPr="00872C51" w:rsidRDefault="000F0DCD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9C0">
        <w:rPr>
          <w:rFonts w:ascii="Times New Roman" w:hAnsi="Times New Roman" w:cs="Times New Roman"/>
          <w:sz w:val="24"/>
          <w:szCs w:val="24"/>
        </w:rPr>
        <w:t xml:space="preserve">Определение методов в политике или законодательстве для участия местных сообществ имеет важное значение для </w:t>
      </w:r>
      <w:r w:rsidR="0033556A" w:rsidRPr="000D79C0">
        <w:rPr>
          <w:rFonts w:ascii="Times New Roman" w:hAnsi="Times New Roman" w:cs="Times New Roman"/>
          <w:sz w:val="24"/>
          <w:szCs w:val="24"/>
        </w:rPr>
        <w:t>удовлетворения нужд всего общества</w:t>
      </w:r>
      <w:r w:rsidRPr="000D79C0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8C5A3C" w:rsidRPr="000D79C0">
        <w:rPr>
          <w:rFonts w:ascii="Times New Roman" w:hAnsi="Times New Roman" w:cs="Times New Roman"/>
          <w:sz w:val="24"/>
          <w:szCs w:val="24"/>
        </w:rPr>
        <w:t>, в том числе для наиболее п</w:t>
      </w:r>
      <w:r w:rsidR="006B2EA3" w:rsidRPr="000D79C0">
        <w:rPr>
          <w:rFonts w:ascii="Times New Roman" w:hAnsi="Times New Roman" w:cs="Times New Roman"/>
          <w:sz w:val="24"/>
          <w:szCs w:val="24"/>
        </w:rPr>
        <w:t>одверженных</w:t>
      </w:r>
      <w:r w:rsidR="008C5A3C" w:rsidRPr="000D79C0">
        <w:rPr>
          <w:rFonts w:ascii="Times New Roman" w:hAnsi="Times New Roman" w:cs="Times New Roman"/>
          <w:sz w:val="24"/>
          <w:szCs w:val="24"/>
        </w:rPr>
        <w:t xml:space="preserve"> внешним воздействиям, а также</w:t>
      </w:r>
      <w:r w:rsidR="0047204C" w:rsidRPr="000D79C0">
        <w:rPr>
          <w:rFonts w:ascii="Times New Roman" w:hAnsi="Times New Roman" w:cs="Times New Roman"/>
          <w:sz w:val="24"/>
          <w:szCs w:val="24"/>
        </w:rPr>
        <w:t xml:space="preserve"> поощряет</w:t>
      </w:r>
      <w:r w:rsidR="008C5A3C" w:rsidRPr="000D79C0">
        <w:rPr>
          <w:rFonts w:ascii="Times New Roman" w:hAnsi="Times New Roman" w:cs="Times New Roman"/>
          <w:sz w:val="24"/>
          <w:szCs w:val="24"/>
        </w:rPr>
        <w:t xml:space="preserve"> право собственности на программу, которая в свою очередь содействует их собственному развитию.</w:t>
      </w:r>
    </w:p>
    <w:p w:rsidR="008C5A3C" w:rsidRPr="00872C51" w:rsidRDefault="008C5A3C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Низкий уровень данного показателя означает, что участие местных сообществ в управлении водными ресурсами и санитарными нормами не эффектив</w:t>
      </w:r>
      <w:r w:rsidR="006B2EA3">
        <w:rPr>
          <w:rFonts w:ascii="Times New Roman" w:hAnsi="Times New Roman" w:cs="Times New Roman"/>
          <w:sz w:val="24"/>
          <w:szCs w:val="24"/>
        </w:rPr>
        <w:t>ен</w:t>
      </w:r>
      <w:r w:rsidRPr="00872C51">
        <w:rPr>
          <w:rFonts w:ascii="Times New Roman" w:hAnsi="Times New Roman" w:cs="Times New Roman"/>
          <w:sz w:val="24"/>
          <w:szCs w:val="24"/>
        </w:rPr>
        <w:t xml:space="preserve">, высокий уровень показателя говорит о высоком уровне участия, свидетельствует о заинтересованности местных сообществ в управлении водными ресурсами и санитарными нормами. </w:t>
      </w:r>
    </w:p>
    <w:p w:rsidR="001D5A40" w:rsidRPr="00872C51" w:rsidRDefault="001D5A40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A40" w:rsidRPr="00AE3A94" w:rsidRDefault="00FA6CD2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Концепция</w:t>
      </w:r>
      <w:r w:rsidR="00F1387E" w:rsidRPr="00AE3A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29CE" w:rsidRDefault="00F1387E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Участие заинтересованных сторон имеет важное значение для обеспечения устойчив</w:t>
      </w:r>
      <w:r w:rsidR="00ED0937">
        <w:rPr>
          <w:rFonts w:ascii="Times New Roman" w:hAnsi="Times New Roman" w:cs="Times New Roman"/>
          <w:sz w:val="24"/>
          <w:szCs w:val="24"/>
        </w:rPr>
        <w:t>ого управления</w:t>
      </w:r>
      <w:r w:rsidRPr="00872C51">
        <w:rPr>
          <w:rFonts w:ascii="Times New Roman" w:hAnsi="Times New Roman" w:cs="Times New Roman"/>
          <w:sz w:val="24"/>
          <w:szCs w:val="24"/>
        </w:rPr>
        <w:t xml:space="preserve"> водой и санитарными нормами </w:t>
      </w:r>
      <w:r w:rsidR="00CA0312" w:rsidRPr="00872C51">
        <w:rPr>
          <w:rFonts w:ascii="Times New Roman" w:hAnsi="Times New Roman" w:cs="Times New Roman"/>
          <w:sz w:val="24"/>
          <w:szCs w:val="24"/>
        </w:rPr>
        <w:t>в</w:t>
      </w:r>
      <w:r w:rsidRPr="00872C51">
        <w:rPr>
          <w:rFonts w:ascii="Times New Roman" w:hAnsi="Times New Roman" w:cs="Times New Roman"/>
          <w:sz w:val="24"/>
          <w:szCs w:val="24"/>
        </w:rPr>
        <w:t xml:space="preserve"> течение времени, например, выбор подходящих решений для данного социально-экономического контекста и полное понимание последствий </w:t>
      </w:r>
      <w:r w:rsidRPr="00872C51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определенного решения в области развития. </w:t>
      </w:r>
      <w:r w:rsidR="006329CE" w:rsidRPr="006329CE">
        <w:rPr>
          <w:rFonts w:ascii="Times New Roman" w:hAnsi="Times New Roman" w:cs="Times New Roman"/>
          <w:sz w:val="24"/>
          <w:szCs w:val="24"/>
        </w:rPr>
        <w:t>Определение методов в политике или законодательстве для участия местных сообществ имеет важное значение для удовлетворения нужд всего общества в целом, в том числе для наиболее подверженных внешним воздействиям, а также поощряет право собственности на программу, которая в свою очередь содействует их собственному развитию.</w:t>
      </w:r>
    </w:p>
    <w:p w:rsidR="00F1387E" w:rsidRPr="00872C51" w:rsidRDefault="00F1387E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Местные административные подразделения относятся к непересекающимся подрайонам, муниципалитетам, коммунам или другим местным единицам местного уровня, охватывающим как городские, так и сельские районы, которые </w:t>
      </w:r>
      <w:r w:rsidR="00814704" w:rsidRPr="00872C51">
        <w:rPr>
          <w:rFonts w:ascii="Times New Roman" w:hAnsi="Times New Roman" w:cs="Times New Roman"/>
          <w:sz w:val="24"/>
          <w:szCs w:val="24"/>
        </w:rPr>
        <w:t>определяются</w:t>
      </w:r>
      <w:r w:rsidRPr="00872C51">
        <w:rPr>
          <w:rFonts w:ascii="Times New Roman" w:hAnsi="Times New Roman" w:cs="Times New Roman"/>
          <w:sz w:val="24"/>
          <w:szCs w:val="24"/>
        </w:rPr>
        <w:t xml:space="preserve"> правительством.</w:t>
      </w:r>
    </w:p>
    <w:p w:rsidR="00814704" w:rsidRPr="00872C51" w:rsidRDefault="00814704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Политика и процедуры участия местных общин в управлении водоснабжением и санитарией определяет формальный механизм, обеспечивающий участие пользователей в планировании водохозяйственных и санитарных мероприятий.</w:t>
      </w:r>
    </w:p>
    <w:p w:rsidR="00814704" w:rsidRPr="00872C51" w:rsidRDefault="00814704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Политика или стратегия считается созданной, если механизм участия местных сообществ определен в законе или официально одобрен и опубликован. Она считается действующей, если политика или стратегия выполняется, при наличии соответствующего финансирования и подтверждения, что участие совершалось.</w:t>
      </w:r>
    </w:p>
    <w:p w:rsidR="00814704" w:rsidRPr="00872C51" w:rsidRDefault="00814704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«Водные ресурсы и санитарные нормы» включают все области управления, связанные с каждой из целей в рамках </w:t>
      </w:r>
      <w:r w:rsidR="008C75BA"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ЦУР</w:t>
      </w:r>
      <w:r w:rsidRPr="00872C51">
        <w:rPr>
          <w:rFonts w:ascii="Times New Roman" w:hAnsi="Times New Roman" w:cs="Times New Roman"/>
          <w:sz w:val="24"/>
          <w:szCs w:val="24"/>
        </w:rPr>
        <w:t xml:space="preserve"> 6,  а именно: водоснабжение (6.1), санитария и гигиена (6.2), очистка сточных вод и качество воды (6.3), эффективность и устойчивое использование (6.4), комплексное управление водными ресурсами (6.5) и </w:t>
      </w:r>
      <w:r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связанные с водными ресурсами (6.6).</w:t>
      </w:r>
    </w:p>
    <w:p w:rsidR="00814704" w:rsidRPr="00872C51" w:rsidRDefault="00814704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704" w:rsidRPr="00872C51" w:rsidRDefault="00814704" w:rsidP="00055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C51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CA0312" w:rsidRPr="00872C51" w:rsidRDefault="00CA0312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Данные о местных административных подразделений с установленной и действующей политикой и процедурами для участия на местном уровне собираются в рамках текущего цикла GLAAS и будут доступны к концу 2016 года. До тех пор, пока не будет сообщено о наличии политики и методов, о которых  сообщается на национальном уровне для различных подсекторов.</w:t>
      </w:r>
    </w:p>
    <w:p w:rsidR="00CA0312" w:rsidRPr="00872C51" w:rsidRDefault="00CA0312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Дополнительные данные, в том числе данные, измеряющие долю участия местного населения в показателях управления водными ресурсами ОЭСР и административные данные, будут постепенно включаться в расчет </w:t>
      </w:r>
      <w:r w:rsidR="003F2B6D" w:rsidRPr="00872C51">
        <w:rPr>
          <w:rFonts w:ascii="Times New Roman" w:hAnsi="Times New Roman" w:cs="Times New Roman"/>
          <w:sz w:val="24"/>
          <w:szCs w:val="24"/>
        </w:rPr>
        <w:t>показателя,</w:t>
      </w:r>
      <w:r w:rsidRPr="00872C51">
        <w:rPr>
          <w:rFonts w:ascii="Times New Roman" w:hAnsi="Times New Roman" w:cs="Times New Roman"/>
          <w:sz w:val="24"/>
          <w:szCs w:val="24"/>
        </w:rPr>
        <w:t xml:space="preserve"> как только они станут доступными. </w:t>
      </w:r>
    </w:p>
    <w:p w:rsidR="00CA0312" w:rsidRPr="00872C51" w:rsidRDefault="00CA0312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312" w:rsidRPr="00872C51" w:rsidRDefault="00872C51" w:rsidP="00055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C51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CA0312" w:rsidRPr="00AE3A94" w:rsidRDefault="00CA0312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 xml:space="preserve">Метод расчета: </w:t>
      </w:r>
    </w:p>
    <w:p w:rsidR="00CA0312" w:rsidRPr="00872C51" w:rsidRDefault="00CA0312" w:rsidP="00055E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C51">
        <w:rPr>
          <w:rFonts w:ascii="Times New Roman" w:hAnsi="Times New Roman" w:cs="Times New Roman"/>
          <w:bCs/>
          <w:sz w:val="24"/>
          <w:szCs w:val="24"/>
        </w:rPr>
        <w:t>Опросный лист</w:t>
      </w:r>
      <w:r w:rsidR="00664947">
        <w:rPr>
          <w:rFonts w:ascii="Times New Roman" w:hAnsi="Times New Roman" w:cs="Times New Roman"/>
          <w:bCs/>
          <w:sz w:val="24"/>
          <w:szCs w:val="24"/>
        </w:rPr>
        <w:t>«</w:t>
      </w:r>
      <w:r w:rsidR="008C75BA" w:rsidRPr="00872C51">
        <w:rPr>
          <w:rFonts w:ascii="Times New Roman" w:hAnsi="Times New Roman" w:cs="Times New Roman"/>
          <w:bCs/>
          <w:sz w:val="24"/>
          <w:szCs w:val="24"/>
        </w:rPr>
        <w:t>Глобальный анализ и оценка состояния санитарии и питьевого водоснабжения в рамках Механизма «ООН – Водные ресурсы»</w:t>
      </w:r>
      <w:r w:rsidRPr="00872C51">
        <w:rPr>
          <w:rFonts w:ascii="Times New Roman" w:hAnsi="Times New Roman" w:cs="Times New Roman"/>
          <w:bCs/>
          <w:sz w:val="24"/>
          <w:szCs w:val="24"/>
        </w:rPr>
        <w:t xml:space="preserve"> содержит информацию о том, существуют ли «четко определенные задачи в законодательстве или политике для участия пользователей услуг (например, домашних хозяйств) и общин в программах планирования». Для стран, которые располагают данными на уровне местного административного подразделения, предлагается предоставить данные о количестве местных административных единиц, для которых существуют политика и процедуры для местного участия (i) а также</w:t>
      </w:r>
      <w:r w:rsidR="00536413" w:rsidRPr="00872C51">
        <w:rPr>
          <w:rFonts w:ascii="Times New Roman" w:hAnsi="Times New Roman" w:cs="Times New Roman"/>
          <w:bCs/>
          <w:sz w:val="24"/>
          <w:szCs w:val="24"/>
        </w:rPr>
        <w:t xml:space="preserve"> которые </w:t>
      </w:r>
      <w:r w:rsidRPr="00872C51">
        <w:rPr>
          <w:rFonts w:ascii="Times New Roman" w:hAnsi="Times New Roman" w:cs="Times New Roman"/>
          <w:bCs/>
          <w:sz w:val="24"/>
          <w:szCs w:val="24"/>
        </w:rPr>
        <w:t>(</w:t>
      </w:r>
      <w:r w:rsidRPr="00872C5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872C51">
        <w:rPr>
          <w:rFonts w:ascii="Times New Roman" w:hAnsi="Times New Roman" w:cs="Times New Roman"/>
          <w:bCs/>
          <w:sz w:val="24"/>
          <w:szCs w:val="24"/>
        </w:rPr>
        <w:t xml:space="preserve">i) являются действующими, </w:t>
      </w:r>
      <w:r w:rsidR="00536413" w:rsidRPr="00872C51">
        <w:rPr>
          <w:rFonts w:ascii="Times New Roman" w:hAnsi="Times New Roman" w:cs="Times New Roman"/>
          <w:bCs/>
          <w:sz w:val="24"/>
          <w:szCs w:val="24"/>
        </w:rPr>
        <w:t>и</w:t>
      </w:r>
      <w:r w:rsidRPr="00872C51">
        <w:rPr>
          <w:rFonts w:ascii="Times New Roman" w:hAnsi="Times New Roman" w:cs="Times New Roman"/>
          <w:bCs/>
          <w:sz w:val="24"/>
          <w:szCs w:val="24"/>
        </w:rPr>
        <w:t xml:space="preserve"> (iii) количество оцениваемых местных админ</w:t>
      </w:r>
      <w:r w:rsidR="00536413" w:rsidRPr="00872C51">
        <w:rPr>
          <w:rFonts w:ascii="Times New Roman" w:hAnsi="Times New Roman" w:cs="Times New Roman"/>
          <w:bCs/>
          <w:sz w:val="24"/>
          <w:szCs w:val="24"/>
        </w:rPr>
        <w:t>истративных подразделений и (iv) общее к</w:t>
      </w:r>
      <w:r w:rsidRPr="00872C51">
        <w:rPr>
          <w:rFonts w:ascii="Times New Roman" w:hAnsi="Times New Roman" w:cs="Times New Roman"/>
          <w:bCs/>
          <w:sz w:val="24"/>
          <w:szCs w:val="24"/>
        </w:rPr>
        <w:t xml:space="preserve">оличество </w:t>
      </w:r>
      <w:r w:rsidR="00536413" w:rsidRPr="00872C51">
        <w:rPr>
          <w:rFonts w:ascii="Times New Roman" w:hAnsi="Times New Roman" w:cs="Times New Roman"/>
          <w:bCs/>
          <w:sz w:val="24"/>
          <w:szCs w:val="24"/>
        </w:rPr>
        <w:t>подразделений</w:t>
      </w:r>
      <w:r w:rsidRPr="00872C51">
        <w:rPr>
          <w:rFonts w:ascii="Times New Roman" w:hAnsi="Times New Roman" w:cs="Times New Roman"/>
          <w:bCs/>
          <w:sz w:val="24"/>
          <w:szCs w:val="24"/>
        </w:rPr>
        <w:t xml:space="preserve"> в стране.</w:t>
      </w:r>
    </w:p>
    <w:p w:rsidR="00536413" w:rsidRPr="00872C51" w:rsidRDefault="00536413" w:rsidP="00055E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C51">
        <w:rPr>
          <w:rFonts w:ascii="Times New Roman" w:hAnsi="Times New Roman" w:cs="Times New Roman"/>
          <w:bCs/>
          <w:sz w:val="24"/>
          <w:szCs w:val="24"/>
        </w:rPr>
        <w:t xml:space="preserve">Оба числителя и знаменателя будут получены с помощью исследования </w:t>
      </w:r>
      <w:r w:rsidR="008C75BA" w:rsidRPr="00872C51">
        <w:rPr>
          <w:rFonts w:ascii="Times New Roman" w:hAnsi="Times New Roman" w:cs="Times New Roman"/>
          <w:bCs/>
          <w:sz w:val="24"/>
          <w:szCs w:val="24"/>
        </w:rPr>
        <w:t xml:space="preserve">ГЛААС </w:t>
      </w:r>
      <w:r w:rsidRPr="00872C51">
        <w:rPr>
          <w:rFonts w:ascii="Times New Roman" w:hAnsi="Times New Roman" w:cs="Times New Roman"/>
          <w:bCs/>
          <w:sz w:val="24"/>
          <w:szCs w:val="24"/>
        </w:rPr>
        <w:t>за  период 2016-2017 гг.</w:t>
      </w:r>
    </w:p>
    <w:p w:rsidR="00536413" w:rsidRPr="00872C51" w:rsidRDefault="00536413" w:rsidP="00055E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413" w:rsidRPr="00872C51" w:rsidRDefault="00536413" w:rsidP="00055E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C51">
        <w:rPr>
          <w:rFonts w:ascii="Times New Roman" w:hAnsi="Times New Roman" w:cs="Times New Roman"/>
          <w:b/>
          <w:bCs/>
          <w:sz w:val="24"/>
          <w:szCs w:val="24"/>
        </w:rPr>
        <w:t>Обработка отсутствующих значений:</w:t>
      </w:r>
    </w:p>
    <w:p w:rsidR="00536413" w:rsidRPr="00AE3A94" w:rsidRDefault="00536413" w:rsidP="00055E9D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A94">
        <w:rPr>
          <w:rFonts w:ascii="Times New Roman" w:hAnsi="Times New Roman" w:cs="Times New Roman"/>
          <w:bCs/>
          <w:sz w:val="24"/>
          <w:szCs w:val="24"/>
        </w:rPr>
        <w:lastRenderedPageBreak/>
        <w:t>На уровне страны</w:t>
      </w:r>
    </w:p>
    <w:p w:rsidR="00536413" w:rsidRPr="00AE3A94" w:rsidRDefault="00536413" w:rsidP="00055E9D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A94">
        <w:rPr>
          <w:rFonts w:ascii="Times New Roman" w:hAnsi="Times New Roman" w:cs="Times New Roman"/>
          <w:bCs/>
          <w:sz w:val="24"/>
          <w:szCs w:val="24"/>
        </w:rPr>
        <w:t xml:space="preserve">Из-за  очень специфичного для страны </w:t>
      </w:r>
      <w:r w:rsidR="003F2408" w:rsidRPr="00AE3A94">
        <w:rPr>
          <w:rFonts w:ascii="Times New Roman" w:hAnsi="Times New Roman" w:cs="Times New Roman"/>
          <w:bCs/>
          <w:sz w:val="24"/>
          <w:szCs w:val="24"/>
        </w:rPr>
        <w:t>сущности</w:t>
      </w:r>
      <w:r w:rsidR="00B57174" w:rsidRPr="00AE3A94">
        <w:rPr>
          <w:rFonts w:ascii="Times New Roman" w:hAnsi="Times New Roman" w:cs="Times New Roman"/>
          <w:bCs/>
          <w:sz w:val="24"/>
          <w:szCs w:val="24"/>
        </w:rPr>
        <w:t xml:space="preserve"> показателя,</w:t>
      </w:r>
      <w:r w:rsidRPr="00AE3A94">
        <w:rPr>
          <w:rFonts w:ascii="Times New Roman" w:hAnsi="Times New Roman" w:cs="Times New Roman"/>
          <w:bCs/>
          <w:sz w:val="24"/>
          <w:szCs w:val="24"/>
        </w:rPr>
        <w:t xml:space="preserve"> оценки не осуществляется для стран, у которых отсутствуют данные</w:t>
      </w:r>
      <w:r w:rsidR="008C75BA" w:rsidRPr="00AE3A94">
        <w:rPr>
          <w:rFonts w:ascii="Times New Roman" w:hAnsi="Times New Roman" w:cs="Times New Roman"/>
          <w:bCs/>
          <w:sz w:val="24"/>
          <w:szCs w:val="24"/>
        </w:rPr>
        <w:t>.</w:t>
      </w:r>
    </w:p>
    <w:p w:rsidR="00CA0312" w:rsidRPr="00AE3A94" w:rsidRDefault="00B57174" w:rsidP="00055E9D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На региональном и мировом уровне:</w:t>
      </w:r>
    </w:p>
    <w:p w:rsidR="00B57174" w:rsidRPr="00872C51" w:rsidRDefault="00B57174" w:rsidP="00055E9D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Оперативный механизм, при помощи которого отдельные лица и сообщества могут внести значительный вклад в управление водными ресурсами и санитарией, будут исключены из региональных и глобальных оценок по этому показателю.</w:t>
      </w:r>
    </w:p>
    <w:p w:rsidR="005B5E23" w:rsidRPr="00872C51" w:rsidRDefault="005B5E23" w:rsidP="00055E9D">
      <w:pPr>
        <w:pStyle w:val="a8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Глобальные ирегиональные оценкидлясоответствующего показателя наличия и использованияпроцедуры участия на национальном уровне,для различных подсекторов водытакже выводятся для целевого показателя</w:t>
      </w:r>
      <w:r w:rsidR="00B57174" w:rsidRPr="00872C51">
        <w:rPr>
          <w:rFonts w:ascii="Times New Roman" w:hAnsi="Times New Roman" w:cs="Times New Roman"/>
          <w:sz w:val="24"/>
          <w:szCs w:val="24"/>
        </w:rPr>
        <w:t xml:space="preserve">. </w:t>
      </w:r>
      <w:r w:rsidRPr="00872C51">
        <w:rPr>
          <w:rFonts w:ascii="Times New Roman" w:hAnsi="Times New Roman" w:cs="Times New Roman"/>
          <w:sz w:val="24"/>
          <w:szCs w:val="24"/>
        </w:rPr>
        <w:t>Аналогично, страны с недостающими значениями исключены из глобального и регионального анализа по этому показателю.</w:t>
      </w:r>
    </w:p>
    <w:p w:rsidR="00B57174" w:rsidRPr="00872C51" w:rsidRDefault="00B57174" w:rsidP="00055E9D">
      <w:pPr>
        <w:pStyle w:val="a8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7174" w:rsidRPr="00872C51" w:rsidRDefault="00B57174" w:rsidP="00055E9D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C51">
        <w:rPr>
          <w:rFonts w:ascii="Times New Roman" w:hAnsi="Times New Roman" w:cs="Times New Roman"/>
          <w:b/>
          <w:sz w:val="24"/>
          <w:szCs w:val="24"/>
        </w:rPr>
        <w:t xml:space="preserve">Региональные сводные показатели: </w:t>
      </w:r>
    </w:p>
    <w:p w:rsidR="00B57174" w:rsidRPr="00872C51" w:rsidRDefault="00B57174" w:rsidP="00055E9D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Для мировых и региональных показателей доля местных административных единиц, которые имеют определенные методы, с помощью которых отдельные лица и сообщества вносят свой вклад в принятия решений в отношении управления водными ресурсами и санитарными норм</w:t>
      </w:r>
      <w:r w:rsidR="00FF04E3" w:rsidRPr="00872C51">
        <w:rPr>
          <w:rFonts w:ascii="Times New Roman" w:hAnsi="Times New Roman" w:cs="Times New Roman"/>
          <w:sz w:val="24"/>
          <w:szCs w:val="24"/>
        </w:rPr>
        <w:t>ами</w:t>
      </w:r>
      <w:r w:rsidRPr="00872C51">
        <w:rPr>
          <w:rFonts w:ascii="Times New Roman" w:hAnsi="Times New Roman" w:cs="Times New Roman"/>
          <w:sz w:val="24"/>
          <w:szCs w:val="24"/>
        </w:rPr>
        <w:t xml:space="preserve">, </w:t>
      </w:r>
      <w:r w:rsidR="00FF04E3" w:rsidRPr="00872C51">
        <w:rPr>
          <w:rFonts w:ascii="Times New Roman" w:hAnsi="Times New Roman" w:cs="Times New Roman"/>
          <w:sz w:val="24"/>
          <w:szCs w:val="24"/>
        </w:rPr>
        <w:t>усредн</w:t>
      </w:r>
      <w:r w:rsidR="00C45250" w:rsidRPr="00872C51">
        <w:rPr>
          <w:rFonts w:ascii="Times New Roman" w:hAnsi="Times New Roman" w:cs="Times New Roman"/>
          <w:sz w:val="24"/>
          <w:szCs w:val="24"/>
        </w:rPr>
        <w:t>яются</w:t>
      </w:r>
      <w:r w:rsidR="00FF04E3" w:rsidRPr="00872C51">
        <w:rPr>
          <w:rFonts w:ascii="Times New Roman" w:hAnsi="Times New Roman" w:cs="Times New Roman"/>
          <w:sz w:val="24"/>
          <w:szCs w:val="24"/>
        </w:rPr>
        <w:t xml:space="preserve"> между странами, причем доля страны рассчитывается на основе общего количества населения страны за один год от процента мирового населения.</w:t>
      </w:r>
    </w:p>
    <w:p w:rsidR="00FF04E3" w:rsidRPr="00872C51" w:rsidRDefault="00FF04E3" w:rsidP="00055E9D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04E3" w:rsidRPr="00872C51" w:rsidRDefault="00FF04E3" w:rsidP="00055E9D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C51">
        <w:rPr>
          <w:rFonts w:ascii="Times New Roman" w:hAnsi="Times New Roman" w:cs="Times New Roman"/>
          <w:b/>
          <w:sz w:val="24"/>
          <w:szCs w:val="24"/>
        </w:rPr>
        <w:t xml:space="preserve">Источники </w:t>
      </w:r>
      <w:r w:rsidR="00872C51">
        <w:rPr>
          <w:rFonts w:ascii="Times New Roman" w:hAnsi="Times New Roman" w:cs="Times New Roman"/>
          <w:b/>
          <w:sz w:val="24"/>
          <w:szCs w:val="24"/>
        </w:rPr>
        <w:t>расхождений</w:t>
      </w:r>
      <w:r w:rsidRPr="00872C5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F04E3" w:rsidRPr="00872C51" w:rsidRDefault="00FF04E3" w:rsidP="00055E9D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Этот показатель будет генерироваться странами, поэтому не ожидается никаких различий в глобальных и национальных показателях.</w:t>
      </w:r>
    </w:p>
    <w:p w:rsidR="005B5E23" w:rsidRPr="00872C51" w:rsidRDefault="005B5E23" w:rsidP="00055E9D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04E3" w:rsidRPr="00D50FB4" w:rsidRDefault="00D50FB4" w:rsidP="00055E9D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FB4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FF04E3" w:rsidRPr="00AE3A94" w:rsidRDefault="00FF04E3" w:rsidP="00055E9D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Описание:</w:t>
      </w:r>
    </w:p>
    <w:p w:rsidR="00FF04E3" w:rsidRPr="00872C51" w:rsidRDefault="003F2408" w:rsidP="00055E9D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C75BA" w:rsidRPr="00872C51">
        <w:rPr>
          <w:rFonts w:ascii="Times New Roman" w:hAnsi="Times New Roman" w:cs="Times New Roman"/>
          <w:bCs/>
          <w:sz w:val="24"/>
          <w:szCs w:val="24"/>
        </w:rPr>
        <w:t>Глобальный анализ и оценка состояния санитарии и питьевого водоснабжения в рамках Механизма «ООН – Водные ресурсы»</w:t>
      </w:r>
      <w:r w:rsidR="00FF04E3" w:rsidRPr="00872C51">
        <w:rPr>
          <w:rFonts w:ascii="Times New Roman" w:hAnsi="Times New Roman" w:cs="Times New Roman"/>
          <w:bCs/>
          <w:sz w:val="24"/>
          <w:szCs w:val="24"/>
        </w:rPr>
        <w:t xml:space="preserve"> содержится информация об управлении, мониторинге, человеческих ресурсах и финансировании в секторе водоснабжения, санитарии и гигиены (WASH)</w:t>
      </w:r>
    </w:p>
    <w:p w:rsidR="00FF04E3" w:rsidRPr="00872C51" w:rsidRDefault="00FF04E3" w:rsidP="00055E9D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E97CB3" w:rsidRPr="00872C51">
        <w:rPr>
          <w:rFonts w:ascii="Times New Roman" w:hAnsi="Times New Roman" w:cs="Times New Roman"/>
          <w:sz w:val="24"/>
          <w:szCs w:val="24"/>
        </w:rPr>
        <w:t>ГЛААС</w:t>
      </w:r>
      <w:r w:rsidRPr="00872C51">
        <w:rPr>
          <w:rFonts w:ascii="Times New Roman" w:hAnsi="Times New Roman" w:cs="Times New Roman"/>
          <w:sz w:val="24"/>
          <w:szCs w:val="24"/>
        </w:rPr>
        <w:t xml:space="preserve"> в настоящее время проводятся на двухгодичной основе под руководством ВОЗ, собираются данные из 94 стран (в основном стран с низким и ниже среднего уровня доходов</w:t>
      </w:r>
      <w:r w:rsidR="00C45250" w:rsidRPr="00872C51">
        <w:rPr>
          <w:rFonts w:ascii="Times New Roman" w:hAnsi="Times New Roman" w:cs="Times New Roman"/>
          <w:sz w:val="24"/>
          <w:szCs w:val="24"/>
        </w:rPr>
        <w:t>)</w:t>
      </w:r>
      <w:r w:rsidRPr="00872C51">
        <w:rPr>
          <w:rFonts w:ascii="Times New Roman" w:hAnsi="Times New Roman" w:cs="Times New Roman"/>
          <w:sz w:val="24"/>
          <w:szCs w:val="24"/>
        </w:rPr>
        <w:t xml:space="preserve">, последний раз проводилось </w:t>
      </w:r>
      <w:r w:rsidR="00C45250" w:rsidRPr="00872C51">
        <w:rPr>
          <w:rFonts w:ascii="Times New Roman" w:hAnsi="Times New Roman" w:cs="Times New Roman"/>
          <w:sz w:val="24"/>
          <w:szCs w:val="24"/>
        </w:rPr>
        <w:t>для</w:t>
      </w:r>
      <w:r w:rsidRPr="00872C51">
        <w:rPr>
          <w:rFonts w:ascii="Times New Roman" w:hAnsi="Times New Roman" w:cs="Times New Roman"/>
          <w:sz w:val="24"/>
          <w:szCs w:val="24"/>
        </w:rPr>
        <w:t xml:space="preserve"> 2013-2014 г</w:t>
      </w:r>
      <w:r w:rsidR="00C45250" w:rsidRPr="00872C51">
        <w:rPr>
          <w:rFonts w:ascii="Times New Roman" w:hAnsi="Times New Roman" w:cs="Times New Roman"/>
          <w:sz w:val="24"/>
          <w:szCs w:val="24"/>
        </w:rPr>
        <w:t>г</w:t>
      </w:r>
      <w:r w:rsidRPr="00872C51">
        <w:rPr>
          <w:rFonts w:ascii="Times New Roman" w:hAnsi="Times New Roman" w:cs="Times New Roman"/>
          <w:sz w:val="24"/>
          <w:szCs w:val="24"/>
        </w:rPr>
        <w:t>.</w:t>
      </w:r>
      <w:r w:rsidR="00C45250" w:rsidRPr="00872C51">
        <w:rPr>
          <w:rFonts w:ascii="Times New Roman" w:hAnsi="Times New Roman" w:cs="Times New Roman"/>
          <w:sz w:val="24"/>
          <w:szCs w:val="24"/>
        </w:rPr>
        <w:t xml:space="preserve"> Масштабы вопроса об участии сообщества и пользователей были расширены за рамки WASH в цикле </w:t>
      </w:r>
      <w:r w:rsidR="00E97CB3" w:rsidRPr="00872C51">
        <w:rPr>
          <w:rFonts w:ascii="Times New Roman" w:hAnsi="Times New Roman" w:cs="Times New Roman"/>
          <w:sz w:val="24"/>
          <w:szCs w:val="24"/>
        </w:rPr>
        <w:t>ГЛААС</w:t>
      </w:r>
      <w:r w:rsidR="00C45250" w:rsidRPr="00872C51">
        <w:rPr>
          <w:rFonts w:ascii="Times New Roman" w:hAnsi="Times New Roman" w:cs="Times New Roman"/>
          <w:sz w:val="24"/>
          <w:szCs w:val="24"/>
        </w:rPr>
        <w:t xml:space="preserve"> 2016-17 гг. с целью решения всех задач в </w:t>
      </w:r>
      <w:r w:rsidR="003E32A0" w:rsidRPr="00872C51">
        <w:rPr>
          <w:rFonts w:ascii="Times New Roman" w:hAnsi="Times New Roman" w:cs="Times New Roman"/>
          <w:sz w:val="24"/>
          <w:szCs w:val="24"/>
        </w:rPr>
        <w:t>ЦУР</w:t>
      </w:r>
      <w:r w:rsidR="00C45250" w:rsidRPr="00872C51">
        <w:rPr>
          <w:rFonts w:ascii="Times New Roman" w:hAnsi="Times New Roman" w:cs="Times New Roman"/>
          <w:sz w:val="24"/>
          <w:szCs w:val="24"/>
        </w:rPr>
        <w:t xml:space="preserve"> 6, включая качество воды, права распределение водных ресурсов, управление водными ресурсами и состояние связанных с водой экосистем.</w:t>
      </w:r>
    </w:p>
    <w:p w:rsidR="00C45250" w:rsidRPr="00872C51" w:rsidRDefault="00C45250" w:rsidP="00055E9D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Страны, участвующие в исследовании ГЛААС, заполняют анкетный лист, </w:t>
      </w:r>
      <w:r w:rsidR="005B5E23" w:rsidRPr="00872C51">
        <w:rPr>
          <w:rFonts w:ascii="Times New Roman" w:hAnsi="Times New Roman" w:cs="Times New Roman"/>
          <w:sz w:val="24"/>
          <w:szCs w:val="24"/>
        </w:rPr>
        <w:t xml:space="preserve">предпочтительно, при поддержке многостороннего обзора.  Несмотря на то, что обычно одно министерство возглавляет процесс, часто в процесс вовлечены несколько министерств и ведомств, </w:t>
      </w:r>
      <w:r w:rsidR="00960C29" w:rsidRPr="00872C51">
        <w:rPr>
          <w:rFonts w:ascii="Times New Roman" w:hAnsi="Times New Roman" w:cs="Times New Roman"/>
          <w:sz w:val="24"/>
          <w:szCs w:val="24"/>
        </w:rPr>
        <w:t xml:space="preserve">для получения данных, необходимых для заполнения анкетного листа. Национальный координатор </w:t>
      </w:r>
      <w:r w:rsidR="00E97CB3" w:rsidRPr="00872C51">
        <w:rPr>
          <w:rFonts w:ascii="Times New Roman" w:hAnsi="Times New Roman" w:cs="Times New Roman"/>
          <w:sz w:val="24"/>
          <w:szCs w:val="24"/>
        </w:rPr>
        <w:t>ГЛААС</w:t>
      </w:r>
      <w:r w:rsidR="00960C29" w:rsidRPr="00872C51">
        <w:rPr>
          <w:rFonts w:ascii="Times New Roman" w:hAnsi="Times New Roman" w:cs="Times New Roman"/>
          <w:sz w:val="24"/>
          <w:szCs w:val="24"/>
        </w:rPr>
        <w:t xml:space="preserve"> занимает ведущее министерство координации сбора данных, составления национальных ответов в анкетном листе и регулирует </w:t>
      </w:r>
      <w:r w:rsidR="00D36036" w:rsidRPr="00872C51">
        <w:rPr>
          <w:rFonts w:ascii="Times New Roman" w:hAnsi="Times New Roman" w:cs="Times New Roman"/>
          <w:sz w:val="24"/>
          <w:szCs w:val="24"/>
        </w:rPr>
        <w:t>деятельность заинтересованных лиц</w:t>
      </w:r>
      <w:r w:rsidR="00960C29" w:rsidRPr="00872C51">
        <w:rPr>
          <w:rFonts w:ascii="Times New Roman" w:hAnsi="Times New Roman" w:cs="Times New Roman"/>
          <w:sz w:val="24"/>
          <w:szCs w:val="24"/>
        </w:rPr>
        <w:t>.</w:t>
      </w:r>
    </w:p>
    <w:p w:rsidR="00960C29" w:rsidRPr="00872C51" w:rsidRDefault="00960C29" w:rsidP="00055E9D">
      <w:pPr>
        <w:pStyle w:val="a8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Данные дополняются </w:t>
      </w:r>
      <w:r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отчетностью </w:t>
      </w:r>
      <w:r w:rsidR="008C75BA"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 Интегрированное управление водными ресурсами (ИУВР) </w:t>
      </w:r>
      <w:r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</w:t>
      </w:r>
      <w:r w:rsidRPr="00872C51">
        <w:rPr>
          <w:rFonts w:ascii="Times New Roman" w:hAnsi="Times New Roman" w:cs="Times New Roman"/>
          <w:sz w:val="24"/>
          <w:szCs w:val="24"/>
        </w:rPr>
        <w:t xml:space="preserve"> плановом показателе </w:t>
      </w:r>
      <w:r w:rsidR="008C75BA" w:rsidRPr="00872C51">
        <w:rPr>
          <w:rFonts w:ascii="Times New Roman" w:hAnsi="Times New Roman" w:cs="Times New Roman"/>
          <w:sz w:val="24"/>
          <w:szCs w:val="24"/>
        </w:rPr>
        <w:t>ЦУР</w:t>
      </w:r>
      <w:r w:rsidRPr="00872C51">
        <w:rPr>
          <w:rFonts w:ascii="Times New Roman" w:hAnsi="Times New Roman" w:cs="Times New Roman"/>
          <w:sz w:val="24"/>
          <w:szCs w:val="24"/>
        </w:rPr>
        <w:t xml:space="preserve"> 6.5 (для сточных вод и качества воды, эффективности использования воды, управления водными ресурсами и состояния связанных с водой экосистем) (ЮНЕП 2016). Ключевым ком</w:t>
      </w:r>
      <w:r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понентом </w:t>
      </w:r>
      <w:r w:rsidR="00AC65B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ИУВР</w:t>
      </w:r>
      <w:r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является участие сообществ и управление водными ресурсами </w:t>
      </w:r>
      <w:r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на национальном уровне.  Анализ</w:t>
      </w:r>
      <w:r w:rsidR="008C75BA"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ИУВР</w:t>
      </w:r>
      <w:r w:rsidR="00F15DF8"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проводился</w:t>
      </w:r>
      <w:r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ООН-водны</w:t>
      </w:r>
      <w:r w:rsidR="00F15DF8"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ресурсами в 2008 году (под руководством ООН-</w:t>
      </w:r>
      <w:r w:rsidR="008C75BA"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ДЭСВ</w:t>
      </w:r>
      <w:r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и в 2012 году (под руководством ЮНЕП, ПРООН, ГВП и СИВИ) в соответствии с просьбой Комиссии ООН по устойчивому развитию (ООН-Вода 2008, 2012).</w:t>
      </w:r>
    </w:p>
    <w:p w:rsidR="00F15DF8" w:rsidRPr="00872C51" w:rsidRDefault="008C75BA" w:rsidP="00055E9D">
      <w:pPr>
        <w:pStyle w:val="a8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Государственная программа управления водными ресурсами </w:t>
      </w:r>
      <w:r w:rsidR="00F15DF8" w:rsidRPr="00872C51">
        <w:rPr>
          <w:rFonts w:ascii="Times New Roman" w:hAnsi="Times New Roman" w:cs="Times New Roman"/>
          <w:sz w:val="24"/>
          <w:szCs w:val="24"/>
        </w:rPr>
        <w:t>ОЭСР – это техническа</w:t>
      </w:r>
      <w:r w:rsidR="003F2408" w:rsidRPr="00872C51">
        <w:rPr>
          <w:rFonts w:ascii="Times New Roman" w:hAnsi="Times New Roman" w:cs="Times New Roman"/>
          <w:sz w:val="24"/>
          <w:szCs w:val="24"/>
        </w:rPr>
        <w:t>я</w:t>
      </w:r>
      <w:r w:rsidR="00F15DF8" w:rsidRPr="00872C51">
        <w:rPr>
          <w:rFonts w:ascii="Times New Roman" w:hAnsi="Times New Roman" w:cs="Times New Roman"/>
          <w:sz w:val="24"/>
          <w:szCs w:val="24"/>
        </w:rPr>
        <w:t xml:space="preserve"> платформа, объединяющая более 100 членов государственных, частных и некоммерческих секторов, разрабатывающих показатели по управлению водными ресурсами, в  рамках стратегии реализации принципов ОЭСР по управлению водными ресурсами (ОЭСР 2015a). Ожидается, что показатели по управлению водными ресурсами предоставят дополнительную информацию о местном участии на основе системы показателей, предложенной в ОЭСР (2015</w:t>
      </w:r>
      <w:r w:rsidRPr="00872C51">
        <w:rPr>
          <w:rFonts w:ascii="Times New Roman" w:hAnsi="Times New Roman" w:cs="Times New Roman"/>
          <w:sz w:val="24"/>
          <w:szCs w:val="24"/>
        </w:rPr>
        <w:t>б</w:t>
      </w:r>
      <w:r w:rsidR="00F15DF8" w:rsidRPr="00872C51">
        <w:rPr>
          <w:rFonts w:ascii="Times New Roman" w:hAnsi="Times New Roman" w:cs="Times New Roman"/>
          <w:sz w:val="24"/>
          <w:szCs w:val="24"/>
        </w:rPr>
        <w:t xml:space="preserve">), для измерения «взаимодействия с заинтересованными сторонами для полного включения в управление водными ресурсами». Показатель, показывающий долю местного участия, будет разработан и протестирован в конце 2017 года. Данные будут доступны через интерактивные платформы и базы данных в формате, способствующих развитию политических переговоров и обменом опытом в 2018 году. </w:t>
      </w:r>
      <w:r w:rsidR="00C245BE" w:rsidRPr="00872C51">
        <w:rPr>
          <w:rFonts w:ascii="Times New Roman" w:hAnsi="Times New Roman" w:cs="Times New Roman"/>
          <w:sz w:val="24"/>
          <w:szCs w:val="24"/>
        </w:rPr>
        <w:t xml:space="preserve"> Публикация «Знакомство по управлению водными ресурсами» будет выпущена на 8 Всемирном форуме по водным ресурсам в Бразилии (2018 г.). </w:t>
      </w:r>
    </w:p>
    <w:p w:rsidR="00C245BE" w:rsidRPr="00872C51" w:rsidRDefault="00C245BE" w:rsidP="00055E9D">
      <w:pPr>
        <w:pStyle w:val="a8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5BE" w:rsidRPr="00AE3A94" w:rsidRDefault="00C245BE" w:rsidP="00055E9D">
      <w:pPr>
        <w:pStyle w:val="a8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 xml:space="preserve">Процесс сбора: </w:t>
      </w:r>
    </w:p>
    <w:p w:rsidR="00C245BE" w:rsidRPr="00872C51" w:rsidRDefault="00C245BE" w:rsidP="00055E9D">
      <w:pPr>
        <w:pStyle w:val="a8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Страны, участвующие в исследовании </w:t>
      </w:r>
      <w:r w:rsidR="00D75AE9" w:rsidRPr="00872C51">
        <w:rPr>
          <w:rFonts w:ascii="Times New Roman" w:hAnsi="Times New Roman" w:cs="Times New Roman"/>
          <w:sz w:val="24"/>
          <w:szCs w:val="24"/>
        </w:rPr>
        <w:t>ГЛААС</w:t>
      </w:r>
      <w:r w:rsidRPr="00872C51">
        <w:rPr>
          <w:rFonts w:ascii="Times New Roman" w:hAnsi="Times New Roman" w:cs="Times New Roman"/>
          <w:sz w:val="24"/>
          <w:szCs w:val="24"/>
        </w:rPr>
        <w:t>, заполняют анкетный лист, предпочтительно, при поддержке многостороннего обзора.  Несмотря на то, что обычно одно министерство возглавляет процесс (например, Министерство водных ресурсов, Министерство</w:t>
      </w:r>
      <w:r w:rsidR="00D36036" w:rsidRPr="00872C51">
        <w:rPr>
          <w:rFonts w:ascii="Times New Roman" w:hAnsi="Times New Roman" w:cs="Times New Roman"/>
          <w:sz w:val="24"/>
          <w:szCs w:val="24"/>
        </w:rPr>
        <w:t xml:space="preserve"> о</w:t>
      </w:r>
      <w:r w:rsidRPr="00872C51">
        <w:rPr>
          <w:rFonts w:ascii="Times New Roman" w:hAnsi="Times New Roman" w:cs="Times New Roman"/>
          <w:sz w:val="24"/>
          <w:szCs w:val="24"/>
        </w:rPr>
        <w:t xml:space="preserve">храны окружающей среды и т. д. в зависимости от страны),  часто в процесс вовлечены несколько министерств и ведомств, для получения данных, необходимых для заполнения анкетного листа. Национальный координатор </w:t>
      </w:r>
      <w:r w:rsidR="00D75AE9" w:rsidRPr="00872C51">
        <w:rPr>
          <w:rFonts w:ascii="Times New Roman" w:hAnsi="Times New Roman" w:cs="Times New Roman"/>
          <w:sz w:val="24"/>
          <w:szCs w:val="24"/>
        </w:rPr>
        <w:t>ГЛААС</w:t>
      </w:r>
      <w:r w:rsidRPr="00872C51">
        <w:rPr>
          <w:rFonts w:ascii="Times New Roman" w:hAnsi="Times New Roman" w:cs="Times New Roman"/>
          <w:sz w:val="24"/>
          <w:szCs w:val="24"/>
        </w:rPr>
        <w:t xml:space="preserve"> занимает ведущее министерство координации сбора данных, составления национальных ответов в анкетном листе и регулирует </w:t>
      </w:r>
      <w:r w:rsidR="00D36036" w:rsidRPr="00872C51">
        <w:rPr>
          <w:rFonts w:ascii="Times New Roman" w:hAnsi="Times New Roman" w:cs="Times New Roman"/>
          <w:sz w:val="24"/>
          <w:szCs w:val="24"/>
        </w:rPr>
        <w:t>деятельность заинтересованных лиц</w:t>
      </w:r>
      <w:r w:rsidRPr="00872C51">
        <w:rPr>
          <w:rFonts w:ascii="Times New Roman" w:hAnsi="Times New Roman" w:cs="Times New Roman"/>
          <w:sz w:val="24"/>
          <w:szCs w:val="24"/>
        </w:rPr>
        <w:t xml:space="preserve">. Для каждого документа, представляемого </w:t>
      </w:r>
      <w:r w:rsidR="00D75AE9" w:rsidRPr="00872C51">
        <w:rPr>
          <w:rFonts w:ascii="Times New Roman" w:hAnsi="Times New Roman" w:cs="Times New Roman"/>
          <w:sz w:val="24"/>
          <w:szCs w:val="24"/>
        </w:rPr>
        <w:t>ГЛААС</w:t>
      </w:r>
      <w:r w:rsidRPr="00872C51">
        <w:rPr>
          <w:rFonts w:ascii="Times New Roman" w:hAnsi="Times New Roman" w:cs="Times New Roman"/>
          <w:sz w:val="24"/>
          <w:szCs w:val="24"/>
        </w:rPr>
        <w:t xml:space="preserve">, собирается информация о странах (количество задействованных министерств, проведено ли </w:t>
      </w:r>
      <w:r w:rsidR="00D36036" w:rsidRPr="00872C51">
        <w:rPr>
          <w:rFonts w:ascii="Times New Roman" w:hAnsi="Times New Roman" w:cs="Times New Roman"/>
          <w:sz w:val="24"/>
          <w:szCs w:val="24"/>
        </w:rPr>
        <w:t>национальное совещание по заполнению анкетного листа, проверка заинтересованных лиц, использование документации и т.д.). Как только страна предоставляет данные, данные подвергаются тщательной проверке, которая является цикличн</w:t>
      </w:r>
      <w:r w:rsidR="00BF5CA7">
        <w:rPr>
          <w:rFonts w:ascii="Times New Roman" w:hAnsi="Times New Roman" w:cs="Times New Roman"/>
          <w:sz w:val="24"/>
          <w:szCs w:val="24"/>
        </w:rPr>
        <w:t>ы</w:t>
      </w:r>
      <w:r w:rsidR="00D36036" w:rsidRPr="00872C51">
        <w:rPr>
          <w:rFonts w:ascii="Times New Roman" w:hAnsi="Times New Roman" w:cs="Times New Roman"/>
          <w:sz w:val="24"/>
          <w:szCs w:val="24"/>
        </w:rPr>
        <w:t xml:space="preserve">м процессом, так как требует взаимодействия с региональными и со странами-партнерами. </w:t>
      </w:r>
    </w:p>
    <w:p w:rsidR="00D36036" w:rsidRPr="00872C51" w:rsidRDefault="00D36036" w:rsidP="00055E9D">
      <w:pPr>
        <w:pStyle w:val="a8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У стран также запрашивается согласие на публикацию индивидуальных проверенных данных, предоставленных ГЛААС. Таким образом, </w:t>
      </w:r>
      <w:r w:rsidR="003F2408" w:rsidRPr="00872C51">
        <w:rPr>
          <w:rFonts w:ascii="Times New Roman" w:hAnsi="Times New Roman" w:cs="Times New Roman"/>
          <w:sz w:val="24"/>
          <w:szCs w:val="24"/>
        </w:rPr>
        <w:t xml:space="preserve">сбор данных, проверка и процесс обработки и предполагается, что результаты будут сопоставимы и никаких корректировок не предвидится.  </w:t>
      </w:r>
    </w:p>
    <w:p w:rsidR="00FF04E3" w:rsidRPr="00872C51" w:rsidRDefault="00FF04E3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A40" w:rsidRPr="00D50FB4" w:rsidRDefault="00D50FB4" w:rsidP="00055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FB4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1D5A40" w:rsidRPr="00AE3A94" w:rsidRDefault="001D5A40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 xml:space="preserve">Описание: </w:t>
      </w:r>
    </w:p>
    <w:p w:rsidR="001D5A40" w:rsidRPr="00872C51" w:rsidRDefault="001D5A40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Азиатско-Тихоокеанский: большинство стран (не менее 50% ст</w:t>
      </w:r>
      <w:r w:rsidR="00815A15" w:rsidRPr="00872C51">
        <w:rPr>
          <w:rFonts w:ascii="Times New Roman" w:hAnsi="Times New Roman" w:cs="Times New Roman"/>
          <w:sz w:val="24"/>
          <w:szCs w:val="24"/>
        </w:rPr>
        <w:t xml:space="preserve">ран, охватывающих 60% населения </w:t>
      </w:r>
      <w:r w:rsidRPr="00872C51">
        <w:rPr>
          <w:rFonts w:ascii="Times New Roman" w:hAnsi="Times New Roman" w:cs="Times New Roman"/>
          <w:sz w:val="24"/>
          <w:szCs w:val="24"/>
        </w:rPr>
        <w:t>региона)</w:t>
      </w:r>
    </w:p>
    <w:p w:rsidR="001D5A40" w:rsidRPr="00872C51" w:rsidRDefault="001D5A40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Африка: некоторые страны (примерно 50% стра</w:t>
      </w:r>
      <w:r w:rsidR="00815A15" w:rsidRPr="00872C51">
        <w:rPr>
          <w:rFonts w:ascii="Times New Roman" w:hAnsi="Times New Roman" w:cs="Times New Roman"/>
          <w:sz w:val="24"/>
          <w:szCs w:val="24"/>
        </w:rPr>
        <w:t>н, охватывающих 50% населения региона)</w:t>
      </w:r>
    </w:p>
    <w:p w:rsidR="00815A15" w:rsidRPr="00872C51" w:rsidRDefault="00815A15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Латинская Америка и Карибский бассейн: большинство стран (не менее 60% стран, охватывающих 80% населения региона)</w:t>
      </w:r>
    </w:p>
    <w:p w:rsidR="00815A15" w:rsidRPr="00872C51" w:rsidRDefault="00815A15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Европа, Северная Америка, Австралия, Новая Зеландия и Япония: большинство стран (не менее 60% стран, охватывающих 60% населения региона)</w:t>
      </w:r>
    </w:p>
    <w:p w:rsidR="00815A15" w:rsidRPr="00872C51" w:rsidRDefault="00815A15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lastRenderedPageBreak/>
        <w:t>Пожалуйста, обратите внимание, что данные отражают наличие стратегии и методов для местных сообществ на национальном уровне. Данные на уровне местных административных сообществ собираются за текущий период.</w:t>
      </w:r>
    </w:p>
    <w:p w:rsidR="00815A15" w:rsidRPr="00872C51" w:rsidRDefault="00645F29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ГЛААС</w:t>
      </w:r>
      <w:r w:rsidR="004F6007" w:rsidRPr="00872C51">
        <w:rPr>
          <w:rFonts w:ascii="Times New Roman" w:hAnsi="Times New Roman" w:cs="Times New Roman"/>
          <w:sz w:val="24"/>
          <w:szCs w:val="24"/>
        </w:rPr>
        <w:t xml:space="preserve"> и </w:t>
      </w:r>
      <w:r w:rsidR="00815A15" w:rsidRPr="00872C51">
        <w:rPr>
          <w:rFonts w:ascii="Times New Roman" w:hAnsi="Times New Roman" w:cs="Times New Roman"/>
          <w:sz w:val="24"/>
          <w:szCs w:val="24"/>
        </w:rPr>
        <w:t>данны</w:t>
      </w:r>
      <w:r w:rsidR="004F6007" w:rsidRPr="00872C51">
        <w:rPr>
          <w:rFonts w:ascii="Times New Roman" w:hAnsi="Times New Roman" w:cs="Times New Roman"/>
          <w:sz w:val="24"/>
          <w:szCs w:val="24"/>
        </w:rPr>
        <w:t>е</w:t>
      </w:r>
      <w:r w:rsidR="00815A15" w:rsidRPr="00872C51">
        <w:rPr>
          <w:rFonts w:ascii="Times New Roman" w:hAnsi="Times New Roman" w:cs="Times New Roman"/>
          <w:sz w:val="24"/>
          <w:szCs w:val="24"/>
        </w:rPr>
        <w:t xml:space="preserve"> администрат</w:t>
      </w:r>
      <w:r w:rsidR="004F6007" w:rsidRPr="00872C51">
        <w:rPr>
          <w:rFonts w:ascii="Times New Roman" w:hAnsi="Times New Roman" w:cs="Times New Roman"/>
          <w:sz w:val="24"/>
          <w:szCs w:val="24"/>
        </w:rPr>
        <w:t xml:space="preserve">ивно хозяйствующего субъекта </w:t>
      </w:r>
      <w:r w:rsidR="00815A15" w:rsidRPr="00872C51">
        <w:rPr>
          <w:rFonts w:ascii="Times New Roman" w:hAnsi="Times New Roman" w:cs="Times New Roman"/>
          <w:sz w:val="24"/>
          <w:szCs w:val="24"/>
        </w:rPr>
        <w:t xml:space="preserve">будут постепенно включаться в расчет показателя ((cf. 7.1, 10.1, </w:t>
      </w:r>
      <w:r w:rsidR="008C75BA" w:rsidRPr="00872C51">
        <w:rPr>
          <w:rFonts w:ascii="Times New Roman" w:hAnsi="Times New Roman" w:cs="Times New Roman"/>
          <w:sz w:val="24"/>
          <w:szCs w:val="24"/>
        </w:rPr>
        <w:t>и</w:t>
      </w:r>
      <w:r w:rsidR="00815A15" w:rsidRPr="00872C51">
        <w:rPr>
          <w:rFonts w:ascii="Times New Roman" w:hAnsi="Times New Roman" w:cs="Times New Roman"/>
          <w:sz w:val="24"/>
          <w:szCs w:val="24"/>
        </w:rPr>
        <w:t xml:space="preserve"> 10.2). </w:t>
      </w:r>
    </w:p>
    <w:p w:rsidR="00724E91" w:rsidRPr="00872C51" w:rsidRDefault="00724E91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E91" w:rsidRPr="00AE3A94" w:rsidRDefault="00724E91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Временной период:</w:t>
      </w:r>
    </w:p>
    <w:p w:rsidR="00724E91" w:rsidRPr="00872C51" w:rsidRDefault="00724E91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Временные периоды по данному индикатору доступны для 2008, 2010, 2012 и 2014 годов. </w:t>
      </w:r>
    </w:p>
    <w:p w:rsidR="000E4141" w:rsidRPr="00872C51" w:rsidRDefault="000E4141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141" w:rsidRPr="00D50FB4" w:rsidRDefault="00D50FB4" w:rsidP="00055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FB4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0E4141" w:rsidRPr="00AE3A94" w:rsidRDefault="00645F29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Сбор данных:</w:t>
      </w:r>
    </w:p>
    <w:p w:rsidR="00645F29" w:rsidRPr="00872C51" w:rsidRDefault="005B5E23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За текущий период</w:t>
      </w:r>
      <w:r w:rsidR="008C75BA" w:rsidRPr="00872C5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Глобальный анализ и оценка состояния санитарии и питьевого водоснабжения в рамках Механизма «ООН – Водные ресурсы»</w:t>
      </w:r>
      <w:r w:rsidR="004F6007" w:rsidRPr="00872C51">
        <w:rPr>
          <w:rFonts w:ascii="Times New Roman" w:hAnsi="Times New Roman" w:cs="Times New Roman"/>
          <w:sz w:val="24"/>
          <w:szCs w:val="24"/>
        </w:rPr>
        <w:t xml:space="preserve">данные будут доступны в конце 2016 года. (От </w:t>
      </w:r>
      <w:r w:rsidR="004F6007" w:rsidRPr="00872C5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4F6007" w:rsidRPr="00872C51">
        <w:rPr>
          <w:rFonts w:ascii="Times New Roman" w:hAnsi="Times New Roman" w:cs="Times New Roman"/>
          <w:sz w:val="24"/>
          <w:szCs w:val="24"/>
        </w:rPr>
        <w:t xml:space="preserve"> к </w:t>
      </w:r>
      <w:r w:rsidR="004F6007" w:rsidRPr="00872C5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4F6007" w:rsidRPr="00872C51">
        <w:rPr>
          <w:rFonts w:ascii="Times New Roman" w:hAnsi="Times New Roman" w:cs="Times New Roman"/>
          <w:sz w:val="24"/>
          <w:szCs w:val="24"/>
        </w:rPr>
        <w:t>).</w:t>
      </w:r>
    </w:p>
    <w:p w:rsidR="004F6007" w:rsidRPr="00872C51" w:rsidRDefault="004F6007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007" w:rsidRPr="00AE3A94" w:rsidRDefault="004F6007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Публикация данных:</w:t>
      </w:r>
    </w:p>
    <w:p w:rsidR="004F6007" w:rsidRPr="00872C51" w:rsidRDefault="004F6007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Первый квартал 2017 года</w:t>
      </w:r>
    </w:p>
    <w:p w:rsidR="004F6007" w:rsidRPr="00872C51" w:rsidRDefault="004F6007" w:rsidP="00055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F29" w:rsidRPr="00D50FB4" w:rsidRDefault="00AE3A94" w:rsidP="00055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Поставщики</w:t>
      </w:r>
      <w:r w:rsidR="00D50FB4" w:rsidRPr="00D50FB4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645F29" w:rsidRPr="00AE3A94" w:rsidRDefault="004F6007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Описание:</w:t>
      </w:r>
    </w:p>
    <w:p w:rsidR="004F6007" w:rsidRPr="00872C51" w:rsidRDefault="004F6007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Министерства, отвечающие за водоснабжение и санитарию, сельское хозяйство, за разработку и управление водными ресурсами и за окружающую среду.</w:t>
      </w:r>
    </w:p>
    <w:p w:rsidR="004F6007" w:rsidRPr="00872C51" w:rsidRDefault="004F6007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007" w:rsidRPr="00D50FB4" w:rsidRDefault="004F6007" w:rsidP="00055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FB4">
        <w:rPr>
          <w:rFonts w:ascii="Times New Roman" w:hAnsi="Times New Roman" w:cs="Times New Roman"/>
          <w:b/>
          <w:sz w:val="24"/>
          <w:szCs w:val="24"/>
        </w:rPr>
        <w:t>С</w:t>
      </w:r>
      <w:r w:rsidR="00D50FB4">
        <w:rPr>
          <w:rFonts w:ascii="Times New Roman" w:hAnsi="Times New Roman" w:cs="Times New Roman"/>
          <w:b/>
          <w:sz w:val="24"/>
          <w:szCs w:val="24"/>
        </w:rPr>
        <w:t>оставители</w:t>
      </w:r>
      <w:r w:rsidR="00D50FB4" w:rsidRPr="00D50FB4">
        <w:rPr>
          <w:rFonts w:ascii="Times New Roman" w:hAnsi="Times New Roman" w:cs="Times New Roman"/>
          <w:b/>
          <w:sz w:val="24"/>
          <w:szCs w:val="24"/>
        </w:rPr>
        <w:t>данных</w:t>
      </w:r>
    </w:p>
    <w:p w:rsidR="004F6007" w:rsidRPr="00AE3A94" w:rsidRDefault="004F6007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 xml:space="preserve">Наименование: </w:t>
      </w:r>
    </w:p>
    <w:p w:rsidR="004F6007" w:rsidRPr="00AE3A94" w:rsidRDefault="004F6007" w:rsidP="00055E9D">
      <w:pPr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ВОЗ (Всемирная организация</w:t>
      </w:r>
      <w:r w:rsidRPr="00872C51">
        <w:rPr>
          <w:rFonts w:ascii="Times New Roman" w:hAnsi="Times New Roman" w:cs="Times New Roman"/>
          <w:sz w:val="24"/>
          <w:szCs w:val="24"/>
        </w:rPr>
        <w:t xml:space="preserve"> здравоохранения), ОЭСР (Организация экономического </w:t>
      </w:r>
      <w:r w:rsidRPr="00AE3A94">
        <w:rPr>
          <w:rFonts w:ascii="Times New Roman" w:hAnsi="Times New Roman" w:cs="Times New Roman"/>
          <w:sz w:val="24"/>
          <w:szCs w:val="24"/>
        </w:rPr>
        <w:t>сотрудничества и развития), ЮНЕП (Программа ООН по окружающей среде)</w:t>
      </w:r>
    </w:p>
    <w:p w:rsidR="004F6007" w:rsidRPr="00AE3A94" w:rsidRDefault="004F6007" w:rsidP="00055E9D">
      <w:pPr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 xml:space="preserve">Описание: </w:t>
      </w:r>
    </w:p>
    <w:p w:rsidR="004F6007" w:rsidRPr="00872C51" w:rsidRDefault="004F6007" w:rsidP="00055E9D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ВОЗ при поддержке ОЭСР и ЮНЕП</w:t>
      </w:r>
    </w:p>
    <w:p w:rsidR="004F6007" w:rsidRPr="00D50FB4" w:rsidRDefault="00D50FB4" w:rsidP="00055E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FB4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4F6007" w:rsidRPr="00AE3A94" w:rsidRDefault="004F6007" w:rsidP="00055E9D">
      <w:pPr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E3A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6007" w:rsidRPr="00872C51" w:rsidRDefault="004F6007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72C51">
        <w:rPr>
          <w:rFonts w:ascii="Times New Roman" w:hAnsi="Times New Roman" w:cs="Times New Roman"/>
          <w:sz w:val="24"/>
          <w:szCs w:val="24"/>
        </w:rPr>
        <w:t>://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72C51">
        <w:rPr>
          <w:rFonts w:ascii="Times New Roman" w:hAnsi="Times New Roman" w:cs="Times New Roman"/>
          <w:sz w:val="24"/>
          <w:szCs w:val="24"/>
        </w:rPr>
        <w:t>.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872C51">
        <w:rPr>
          <w:rFonts w:ascii="Times New Roman" w:hAnsi="Times New Roman" w:cs="Times New Roman"/>
          <w:sz w:val="24"/>
          <w:szCs w:val="24"/>
        </w:rPr>
        <w:t>.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int</w:t>
      </w:r>
      <w:r w:rsidRPr="00872C51">
        <w:rPr>
          <w:rFonts w:ascii="Times New Roman" w:hAnsi="Times New Roman" w:cs="Times New Roman"/>
          <w:sz w:val="24"/>
          <w:szCs w:val="24"/>
        </w:rPr>
        <w:t>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Pr="00872C51">
        <w:rPr>
          <w:rFonts w:ascii="Times New Roman" w:hAnsi="Times New Roman" w:cs="Times New Roman"/>
          <w:sz w:val="24"/>
          <w:szCs w:val="24"/>
        </w:rPr>
        <w:t>_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sanitation</w:t>
      </w:r>
      <w:r w:rsidRPr="00872C51">
        <w:rPr>
          <w:rFonts w:ascii="Times New Roman" w:hAnsi="Times New Roman" w:cs="Times New Roman"/>
          <w:sz w:val="24"/>
          <w:szCs w:val="24"/>
        </w:rPr>
        <w:t>_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Pr="00872C51">
        <w:rPr>
          <w:rFonts w:ascii="Times New Roman" w:hAnsi="Times New Roman" w:cs="Times New Roman"/>
          <w:sz w:val="24"/>
          <w:szCs w:val="24"/>
        </w:rPr>
        <w:t>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glaas</w:t>
      </w:r>
      <w:r w:rsidRPr="00872C51">
        <w:rPr>
          <w:rFonts w:ascii="Times New Roman" w:hAnsi="Times New Roman" w:cs="Times New Roman"/>
          <w:sz w:val="24"/>
          <w:szCs w:val="24"/>
        </w:rPr>
        <w:t>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872C51">
        <w:rPr>
          <w:rFonts w:ascii="Times New Roman" w:hAnsi="Times New Roman" w:cs="Times New Roman"/>
          <w:sz w:val="24"/>
          <w:szCs w:val="24"/>
        </w:rPr>
        <w:t>/</w:t>
      </w:r>
    </w:p>
    <w:p w:rsidR="004F6007" w:rsidRPr="00872C51" w:rsidRDefault="004F6007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72C51">
        <w:rPr>
          <w:rFonts w:ascii="Times New Roman" w:hAnsi="Times New Roman" w:cs="Times New Roman"/>
          <w:sz w:val="24"/>
          <w:szCs w:val="24"/>
        </w:rPr>
        <w:t>://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72C51">
        <w:rPr>
          <w:rFonts w:ascii="Times New Roman" w:hAnsi="Times New Roman" w:cs="Times New Roman"/>
          <w:sz w:val="24"/>
          <w:szCs w:val="24"/>
        </w:rPr>
        <w:t>.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unep</w:t>
      </w:r>
      <w:r w:rsidRPr="00872C51">
        <w:rPr>
          <w:rFonts w:ascii="Times New Roman" w:hAnsi="Times New Roman" w:cs="Times New Roman"/>
          <w:sz w:val="24"/>
          <w:szCs w:val="24"/>
        </w:rPr>
        <w:t>.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872C51">
        <w:rPr>
          <w:rFonts w:ascii="Times New Roman" w:hAnsi="Times New Roman" w:cs="Times New Roman"/>
          <w:sz w:val="24"/>
          <w:szCs w:val="24"/>
        </w:rPr>
        <w:t>/</w:t>
      </w:r>
    </w:p>
    <w:p w:rsidR="004F6007" w:rsidRPr="00872C51" w:rsidRDefault="004F6007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72C51">
        <w:rPr>
          <w:rFonts w:ascii="Times New Roman" w:hAnsi="Times New Roman" w:cs="Times New Roman"/>
          <w:sz w:val="24"/>
          <w:szCs w:val="24"/>
        </w:rPr>
        <w:t>://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72C51">
        <w:rPr>
          <w:rFonts w:ascii="Times New Roman" w:hAnsi="Times New Roman" w:cs="Times New Roman"/>
          <w:sz w:val="24"/>
          <w:szCs w:val="24"/>
        </w:rPr>
        <w:t>.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oecd</w:t>
      </w:r>
      <w:r w:rsidRPr="00872C51">
        <w:rPr>
          <w:rFonts w:ascii="Times New Roman" w:hAnsi="Times New Roman" w:cs="Times New Roman"/>
          <w:sz w:val="24"/>
          <w:szCs w:val="24"/>
        </w:rPr>
        <w:t>.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872C51">
        <w:rPr>
          <w:rFonts w:ascii="Times New Roman" w:hAnsi="Times New Roman" w:cs="Times New Roman"/>
          <w:sz w:val="24"/>
          <w:szCs w:val="24"/>
        </w:rPr>
        <w:t>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env</w:t>
      </w:r>
      <w:r w:rsidRPr="00872C51">
        <w:rPr>
          <w:rFonts w:ascii="Times New Roman" w:hAnsi="Times New Roman" w:cs="Times New Roman"/>
          <w:sz w:val="24"/>
          <w:szCs w:val="24"/>
        </w:rPr>
        <w:t>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watergovernanceprogramme</w:t>
      </w:r>
      <w:r w:rsidRPr="00872C51">
        <w:rPr>
          <w:rFonts w:ascii="Times New Roman" w:hAnsi="Times New Roman" w:cs="Times New Roman"/>
          <w:sz w:val="24"/>
          <w:szCs w:val="24"/>
        </w:rPr>
        <w:t>.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htm</w:t>
      </w:r>
    </w:p>
    <w:p w:rsidR="004F6007" w:rsidRPr="00AE3A94" w:rsidRDefault="004F6007" w:rsidP="00055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Ссылки:</w:t>
      </w:r>
    </w:p>
    <w:p w:rsidR="00802413" w:rsidRPr="00872C51" w:rsidRDefault="008C75BA" w:rsidP="00055E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C51">
        <w:rPr>
          <w:rFonts w:ascii="Times New Roman" w:hAnsi="Times New Roman" w:cs="Times New Roman"/>
          <w:bCs/>
          <w:sz w:val="24"/>
          <w:szCs w:val="24"/>
        </w:rPr>
        <w:t>Глобальный анализ и оценка состояния санитарии и питьевого водоснабжения в рамках Механизма «ООН – Водные ресурсы»</w:t>
      </w:r>
      <w:r w:rsidR="004F6007" w:rsidRPr="00872C51">
        <w:rPr>
          <w:rFonts w:ascii="Times New Roman" w:hAnsi="Times New Roman" w:cs="Times New Roman"/>
          <w:bCs/>
          <w:sz w:val="24"/>
          <w:szCs w:val="24"/>
        </w:rPr>
        <w:t>.</w:t>
      </w:r>
      <w:r w:rsidR="00802413" w:rsidRPr="00872C51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="00802413" w:rsidRPr="00872C51">
        <w:rPr>
          <w:rFonts w:ascii="Times New Roman" w:hAnsi="Times New Roman" w:cs="Times New Roman"/>
          <w:bCs/>
          <w:sz w:val="24"/>
          <w:szCs w:val="24"/>
        </w:rPr>
        <w:t>://</w:t>
      </w:r>
      <w:r w:rsidR="00802413" w:rsidRPr="00872C51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802413" w:rsidRPr="00872C51">
        <w:rPr>
          <w:rFonts w:ascii="Times New Roman" w:hAnsi="Times New Roman" w:cs="Times New Roman"/>
          <w:bCs/>
          <w:sz w:val="24"/>
          <w:szCs w:val="24"/>
        </w:rPr>
        <w:t>.</w:t>
      </w:r>
      <w:r w:rsidR="00802413" w:rsidRPr="00872C51">
        <w:rPr>
          <w:rFonts w:ascii="Times New Roman" w:hAnsi="Times New Roman" w:cs="Times New Roman"/>
          <w:bCs/>
          <w:sz w:val="24"/>
          <w:szCs w:val="24"/>
          <w:lang w:val="en-US"/>
        </w:rPr>
        <w:t>who</w:t>
      </w:r>
      <w:r w:rsidR="00802413" w:rsidRPr="00872C51">
        <w:rPr>
          <w:rFonts w:ascii="Times New Roman" w:hAnsi="Times New Roman" w:cs="Times New Roman"/>
          <w:bCs/>
          <w:sz w:val="24"/>
          <w:szCs w:val="24"/>
        </w:rPr>
        <w:t>.</w:t>
      </w:r>
      <w:r w:rsidR="00802413" w:rsidRPr="00872C51">
        <w:rPr>
          <w:rFonts w:ascii="Times New Roman" w:hAnsi="Times New Roman" w:cs="Times New Roman"/>
          <w:bCs/>
          <w:sz w:val="24"/>
          <w:szCs w:val="24"/>
          <w:lang w:val="en-US"/>
        </w:rPr>
        <w:t>int</w:t>
      </w:r>
      <w:r w:rsidR="00802413" w:rsidRPr="00872C51">
        <w:rPr>
          <w:rFonts w:ascii="Times New Roman" w:hAnsi="Times New Roman" w:cs="Times New Roman"/>
          <w:bCs/>
          <w:sz w:val="24"/>
          <w:szCs w:val="24"/>
        </w:rPr>
        <w:t>/</w:t>
      </w:r>
      <w:r w:rsidR="00802413" w:rsidRPr="00872C51">
        <w:rPr>
          <w:rFonts w:ascii="Times New Roman" w:hAnsi="Times New Roman" w:cs="Times New Roman"/>
          <w:bCs/>
          <w:sz w:val="24"/>
          <w:szCs w:val="24"/>
          <w:lang w:val="en-US"/>
        </w:rPr>
        <w:t>water</w:t>
      </w:r>
      <w:r w:rsidR="00802413" w:rsidRPr="00872C51">
        <w:rPr>
          <w:rFonts w:ascii="Times New Roman" w:hAnsi="Times New Roman" w:cs="Times New Roman"/>
          <w:bCs/>
          <w:sz w:val="24"/>
          <w:szCs w:val="24"/>
        </w:rPr>
        <w:t>_</w:t>
      </w:r>
      <w:r w:rsidR="00802413" w:rsidRPr="00872C51">
        <w:rPr>
          <w:rFonts w:ascii="Times New Roman" w:hAnsi="Times New Roman" w:cs="Times New Roman"/>
          <w:bCs/>
          <w:sz w:val="24"/>
          <w:szCs w:val="24"/>
          <w:lang w:val="en-US"/>
        </w:rPr>
        <w:t>sanitation</w:t>
      </w:r>
      <w:r w:rsidR="00802413" w:rsidRPr="00872C51">
        <w:rPr>
          <w:rFonts w:ascii="Times New Roman" w:hAnsi="Times New Roman" w:cs="Times New Roman"/>
          <w:bCs/>
          <w:sz w:val="24"/>
          <w:szCs w:val="24"/>
        </w:rPr>
        <w:t>_</w:t>
      </w:r>
      <w:r w:rsidR="00802413" w:rsidRPr="00872C51">
        <w:rPr>
          <w:rFonts w:ascii="Times New Roman" w:hAnsi="Times New Roman" w:cs="Times New Roman"/>
          <w:bCs/>
          <w:sz w:val="24"/>
          <w:szCs w:val="24"/>
          <w:lang w:val="en-US"/>
        </w:rPr>
        <w:t>health</w:t>
      </w:r>
      <w:r w:rsidR="00802413" w:rsidRPr="00872C51">
        <w:rPr>
          <w:rFonts w:ascii="Times New Roman" w:hAnsi="Times New Roman" w:cs="Times New Roman"/>
          <w:bCs/>
          <w:sz w:val="24"/>
          <w:szCs w:val="24"/>
        </w:rPr>
        <w:t>/</w:t>
      </w:r>
      <w:r w:rsidR="00802413" w:rsidRPr="00872C51">
        <w:rPr>
          <w:rFonts w:ascii="Times New Roman" w:hAnsi="Times New Roman" w:cs="Times New Roman"/>
          <w:bCs/>
          <w:sz w:val="24"/>
          <w:szCs w:val="24"/>
          <w:lang w:val="en-US"/>
        </w:rPr>
        <w:t>glaas</w:t>
      </w:r>
      <w:r w:rsidR="00802413" w:rsidRPr="00872C51">
        <w:rPr>
          <w:rFonts w:ascii="Times New Roman" w:hAnsi="Times New Roman" w:cs="Times New Roman"/>
          <w:bCs/>
          <w:sz w:val="24"/>
          <w:szCs w:val="24"/>
        </w:rPr>
        <w:t>/</w:t>
      </w:r>
      <w:r w:rsidR="00802413" w:rsidRPr="00872C51">
        <w:rPr>
          <w:rFonts w:ascii="Times New Roman" w:hAnsi="Times New Roman" w:cs="Times New Roman"/>
          <w:bCs/>
          <w:sz w:val="24"/>
          <w:szCs w:val="24"/>
          <w:lang w:val="en-US"/>
        </w:rPr>
        <w:t>en</w:t>
      </w:r>
      <w:r w:rsidR="00802413" w:rsidRPr="00872C51">
        <w:rPr>
          <w:rFonts w:ascii="Times New Roman" w:hAnsi="Times New Roman" w:cs="Times New Roman"/>
          <w:bCs/>
          <w:sz w:val="24"/>
          <w:szCs w:val="24"/>
        </w:rPr>
        <w:t>/</w:t>
      </w:r>
    </w:p>
    <w:p w:rsidR="00872C51" w:rsidRDefault="00872C51" w:rsidP="00055E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413" w:rsidRPr="00872C51" w:rsidRDefault="00802413" w:rsidP="00055E9D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ОЭСР (2015a), Принципы ОЭСР по управлению водными ресурсами, доступны по адресу: https://www.oecd.org/gov/regionalpolicy/OECD-Principles-on-Water-Governance-brochure.pdf</w:t>
      </w:r>
    </w:p>
    <w:p w:rsidR="00802413" w:rsidRPr="00872C51" w:rsidRDefault="00802413" w:rsidP="00055E9D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lastRenderedPageBreak/>
        <w:t>ОЭСР (2015b), участие заинтересованных сторон в управлении водными ресурсами, исследования ОЭСР по водным ресурсам, ОЭСР Издательство, Париж., http://dx.doi.org/10.1787/9789264231122-en</w:t>
      </w:r>
    </w:p>
    <w:p w:rsidR="00802413" w:rsidRPr="00872C51" w:rsidRDefault="00802413" w:rsidP="00055E9D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ООН-Вод</w:t>
      </w:r>
      <w:r w:rsidR="009848F8" w:rsidRPr="00872C51">
        <w:rPr>
          <w:rFonts w:ascii="Times New Roman" w:hAnsi="Times New Roman" w:cs="Times New Roman"/>
          <w:sz w:val="24"/>
          <w:szCs w:val="24"/>
        </w:rPr>
        <w:t>ные ресурсы</w:t>
      </w:r>
      <w:r w:rsidRPr="00872C51">
        <w:rPr>
          <w:rFonts w:ascii="Times New Roman" w:hAnsi="Times New Roman" w:cs="Times New Roman"/>
          <w:sz w:val="24"/>
          <w:szCs w:val="24"/>
        </w:rPr>
        <w:t xml:space="preserve"> 2008: Отчет о состоянии </w:t>
      </w:r>
      <w:r w:rsidR="008C75BA" w:rsidRPr="00872C51">
        <w:rPr>
          <w:rFonts w:ascii="Times New Roman" w:hAnsi="Times New Roman" w:cs="Times New Roman"/>
          <w:sz w:val="24"/>
          <w:szCs w:val="24"/>
        </w:rPr>
        <w:t>ИУВР</w:t>
      </w:r>
      <w:r w:rsidRPr="00872C51">
        <w:rPr>
          <w:rFonts w:ascii="Times New Roman" w:hAnsi="Times New Roman" w:cs="Times New Roman"/>
          <w:sz w:val="24"/>
          <w:szCs w:val="24"/>
        </w:rPr>
        <w:t xml:space="preserve"> для </w:t>
      </w:r>
      <w:r w:rsidR="008C75BA"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КУР</w:t>
      </w:r>
      <w:r w:rsidRPr="00872C51">
        <w:rPr>
          <w:rFonts w:ascii="Times New Roman" w:hAnsi="Times New Roman" w:cs="Times New Roman"/>
          <w:sz w:val="24"/>
          <w:szCs w:val="24"/>
        </w:rPr>
        <w:t xml:space="preserve">-16, http://www.unwater.org/publications/publicationsdetail/en/c/206480/UNEP-DHI </w:t>
      </w:r>
    </w:p>
    <w:p w:rsidR="00802413" w:rsidRPr="00872C51" w:rsidRDefault="00802413" w:rsidP="00055E9D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ООН-</w:t>
      </w:r>
      <w:r w:rsidR="009848F8" w:rsidRPr="00872C51">
        <w:rPr>
          <w:rFonts w:ascii="Times New Roman" w:hAnsi="Times New Roman" w:cs="Times New Roman"/>
          <w:sz w:val="24"/>
          <w:szCs w:val="24"/>
        </w:rPr>
        <w:t>Водные ресурсы</w:t>
      </w:r>
      <w:r w:rsidRPr="00872C51">
        <w:rPr>
          <w:rFonts w:ascii="Times New Roman" w:hAnsi="Times New Roman" w:cs="Times New Roman"/>
          <w:sz w:val="24"/>
          <w:szCs w:val="24"/>
        </w:rPr>
        <w:t xml:space="preserve"> 2012: Отчет о состояниии</w:t>
      </w:r>
      <w:r w:rsidR="00865827" w:rsidRPr="00872C51">
        <w:rPr>
          <w:rFonts w:ascii="Times New Roman" w:hAnsi="Times New Roman" w:cs="Times New Roman"/>
          <w:sz w:val="24"/>
          <w:szCs w:val="24"/>
          <w:lang w:val="en-US"/>
        </w:rPr>
        <w:t>IWRM</w:t>
      </w:r>
      <w:r w:rsidRPr="00872C51">
        <w:rPr>
          <w:rFonts w:ascii="Times New Roman" w:hAnsi="Times New Roman" w:cs="Times New Roman"/>
          <w:sz w:val="24"/>
          <w:szCs w:val="24"/>
        </w:rPr>
        <w:t>: http://www.unwater.org/publications/status-report-onintegrated-water-resources-management/en/</w:t>
      </w:r>
    </w:p>
    <w:p w:rsidR="00802413" w:rsidRPr="00872C51" w:rsidRDefault="00802413" w:rsidP="00055E9D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Данные 2012 года по применению комплексных подходов и управления водными ресурсами. http://www.unepdhi.org/rioplus20 </w:t>
      </w:r>
    </w:p>
    <w:p w:rsidR="00802413" w:rsidRPr="00872C51" w:rsidRDefault="00802413" w:rsidP="00865827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ЮНЕП 2016. Степень осуществления комплексного управления водными ресурсами. </w:t>
      </w:r>
      <w:r w:rsidR="00865827"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Анализ исследования для</w:t>
      </w:r>
      <w:r w:rsidR="003E32A0" w:rsidRPr="00872C51">
        <w:rPr>
          <w:rFonts w:ascii="Times New Roman" w:hAnsi="Times New Roman" w:cs="Times New Roman"/>
          <w:sz w:val="24"/>
          <w:szCs w:val="24"/>
        </w:rPr>
        <w:t>ЦУР</w:t>
      </w:r>
      <w:r w:rsidRPr="00872C51">
        <w:rPr>
          <w:rFonts w:ascii="Times New Roman" w:hAnsi="Times New Roman" w:cs="Times New Roman"/>
          <w:sz w:val="24"/>
          <w:szCs w:val="24"/>
        </w:rPr>
        <w:t xml:space="preserve"> 6.5.1 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72C51">
        <w:rPr>
          <w:rFonts w:ascii="Times New Roman" w:hAnsi="Times New Roman" w:cs="Times New Roman"/>
          <w:sz w:val="24"/>
          <w:szCs w:val="24"/>
        </w:rPr>
        <w:t>://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72C51">
        <w:rPr>
          <w:rFonts w:ascii="Times New Roman" w:hAnsi="Times New Roman" w:cs="Times New Roman"/>
          <w:sz w:val="24"/>
          <w:szCs w:val="24"/>
        </w:rPr>
        <w:t>.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unepdhi</w:t>
      </w:r>
      <w:r w:rsidRPr="00872C51">
        <w:rPr>
          <w:rFonts w:ascii="Times New Roman" w:hAnsi="Times New Roman" w:cs="Times New Roman"/>
          <w:sz w:val="24"/>
          <w:szCs w:val="24"/>
        </w:rPr>
        <w:t>.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872C51">
        <w:rPr>
          <w:rFonts w:ascii="Times New Roman" w:hAnsi="Times New Roman" w:cs="Times New Roman"/>
          <w:sz w:val="24"/>
          <w:szCs w:val="24"/>
        </w:rPr>
        <w:t>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whatwedo</w:t>
      </w:r>
      <w:r w:rsidRPr="00872C51">
        <w:rPr>
          <w:rFonts w:ascii="Times New Roman" w:hAnsi="Times New Roman" w:cs="Times New Roman"/>
          <w:sz w:val="24"/>
          <w:szCs w:val="24"/>
        </w:rPr>
        <w:t>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gemi</w:t>
      </w:r>
    </w:p>
    <w:p w:rsidR="00802413" w:rsidRPr="00872C51" w:rsidRDefault="00802413" w:rsidP="00055E9D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ОЭСР 2015: Взаимодействие с заинтересованными сторонами для участия в управлении водными ресурсами. http://www.oecdilibrary.org/governance/stakeholder-engagement-for-inclusive-water-governance_9789264231122-en</w:t>
      </w:r>
    </w:p>
    <w:p w:rsidR="00802413" w:rsidRPr="00D50FB4" w:rsidRDefault="00D50FB4" w:rsidP="00055E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FB4">
        <w:rPr>
          <w:rFonts w:ascii="Times New Roman" w:hAnsi="Times New Roman" w:cs="Times New Roman"/>
          <w:b/>
          <w:sz w:val="24"/>
          <w:szCs w:val="24"/>
        </w:rPr>
        <w:t>Связанные показатели</w:t>
      </w:r>
    </w:p>
    <w:p w:rsidR="00AD0E9C" w:rsidRPr="00872C51" w:rsidRDefault="00AD0E9C" w:rsidP="00055E9D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6.5:Число погибших, пропавших без вести и пострадавших от стихийных бедствий в % на 100 000</w:t>
      </w:r>
      <w:r w:rsidR="00C45250" w:rsidRPr="00872C5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D0E9C" w:rsidRPr="00872C51" w:rsidRDefault="00AD0E9C" w:rsidP="00055E9D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15.9:Число погибших, пропавших без вести и пострадавших от стихийных бедствий в %</w:t>
      </w:r>
      <w:r w:rsidR="00C45250" w:rsidRPr="00872C51">
        <w:rPr>
          <w:rFonts w:ascii="Times New Roman" w:hAnsi="Times New Roman" w:cs="Times New Roman"/>
          <w:sz w:val="24"/>
          <w:szCs w:val="24"/>
        </w:rPr>
        <w:t xml:space="preserve"> на 100 000 человек.</w:t>
      </w:r>
    </w:p>
    <w:p w:rsidR="00AD0E9C" w:rsidRPr="00872C51" w:rsidRDefault="00AD0E9C" w:rsidP="00055E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C51">
        <w:rPr>
          <w:rFonts w:ascii="Times New Roman" w:hAnsi="Times New Roman" w:cs="Times New Roman"/>
          <w:b/>
          <w:sz w:val="24"/>
          <w:szCs w:val="24"/>
        </w:rPr>
        <w:t>Комментарии:</w:t>
      </w:r>
    </w:p>
    <w:p w:rsidR="004F6007" w:rsidRPr="00872C51" w:rsidRDefault="00AD0E9C" w:rsidP="004F6007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6.5 (осуществление совместного управления водными ресурсами на всех уровнях, включая </w:t>
      </w:r>
      <w:r w:rsidR="003F2408" w:rsidRPr="00872C51">
        <w:rPr>
          <w:rFonts w:ascii="Times New Roman" w:hAnsi="Times New Roman" w:cs="Times New Roman"/>
          <w:sz w:val="24"/>
          <w:szCs w:val="24"/>
        </w:rPr>
        <w:t>трансграничное сотрудничество</w:t>
      </w:r>
      <w:r w:rsidRPr="00872C51">
        <w:rPr>
          <w:rFonts w:ascii="Times New Roman" w:hAnsi="Times New Roman" w:cs="Times New Roman"/>
          <w:sz w:val="24"/>
          <w:szCs w:val="24"/>
        </w:rPr>
        <w:t xml:space="preserve"> по мере необходимости) 15.9 (объединять экосистемы и биоразнообразие в национальное и местное планирование, процессы развития, стратегии сокращения масштабов нищеты).</w:t>
      </w:r>
      <w:bookmarkStart w:id="0" w:name="_GoBack"/>
      <w:bookmarkEnd w:id="0"/>
    </w:p>
    <w:p w:rsidR="004F6007" w:rsidRPr="00872C51" w:rsidRDefault="004F6007" w:rsidP="004F6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007" w:rsidRPr="00872C51" w:rsidRDefault="004F6007" w:rsidP="00815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F6007" w:rsidRPr="00872C51" w:rsidSect="002A671F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A7E" w:rsidRDefault="008F7A7E" w:rsidP="009E1C62">
      <w:pPr>
        <w:spacing w:after="0" w:line="240" w:lineRule="auto"/>
      </w:pPr>
      <w:r>
        <w:separator/>
      </w:r>
    </w:p>
  </w:endnote>
  <w:endnote w:type="continuationSeparator" w:id="1">
    <w:p w:rsidR="008F7A7E" w:rsidRDefault="008F7A7E" w:rsidP="009E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2748327"/>
      <w:docPartObj>
        <w:docPartGallery w:val="Page Numbers (Bottom of Page)"/>
        <w:docPartUnique/>
      </w:docPartObj>
    </w:sdtPr>
    <w:sdtContent>
      <w:p w:rsidR="009E1C62" w:rsidRDefault="00E0539F">
        <w:pPr>
          <w:pStyle w:val="a5"/>
          <w:jc w:val="center"/>
        </w:pPr>
        <w:r>
          <w:fldChar w:fldCharType="begin"/>
        </w:r>
        <w:r w:rsidR="009E1C62">
          <w:instrText>PAGE   \* MERGEFORMAT</w:instrText>
        </w:r>
        <w:r>
          <w:fldChar w:fldCharType="separate"/>
        </w:r>
        <w:r w:rsidR="002A671F">
          <w:rPr>
            <w:noProof/>
          </w:rPr>
          <w:t>6</w:t>
        </w:r>
        <w:r>
          <w:fldChar w:fldCharType="end"/>
        </w:r>
      </w:p>
    </w:sdtContent>
  </w:sdt>
  <w:p w:rsidR="009E1C62" w:rsidRDefault="009E1C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A7E" w:rsidRDefault="008F7A7E" w:rsidP="009E1C62">
      <w:pPr>
        <w:spacing w:after="0" w:line="240" w:lineRule="auto"/>
      </w:pPr>
      <w:r>
        <w:separator/>
      </w:r>
    </w:p>
  </w:footnote>
  <w:footnote w:type="continuationSeparator" w:id="1">
    <w:p w:rsidR="008F7A7E" w:rsidRDefault="008F7A7E" w:rsidP="009E1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27DE"/>
    <w:multiLevelType w:val="hybridMultilevel"/>
    <w:tmpl w:val="93FCA9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7A6"/>
    <w:rsid w:val="00020B67"/>
    <w:rsid w:val="00036F21"/>
    <w:rsid w:val="00044770"/>
    <w:rsid w:val="00055E9D"/>
    <w:rsid w:val="000A2030"/>
    <w:rsid w:val="000D79C0"/>
    <w:rsid w:val="000E1027"/>
    <w:rsid w:val="000E4141"/>
    <w:rsid w:val="000F0DCD"/>
    <w:rsid w:val="001240A0"/>
    <w:rsid w:val="00140319"/>
    <w:rsid w:val="00165119"/>
    <w:rsid w:val="001671B6"/>
    <w:rsid w:val="00170E0C"/>
    <w:rsid w:val="00195573"/>
    <w:rsid w:val="001D37E3"/>
    <w:rsid w:val="001D5A40"/>
    <w:rsid w:val="001F0F73"/>
    <w:rsid w:val="002037A6"/>
    <w:rsid w:val="0021171C"/>
    <w:rsid w:val="002947E4"/>
    <w:rsid w:val="002A671F"/>
    <w:rsid w:val="002B34E6"/>
    <w:rsid w:val="002E0CF3"/>
    <w:rsid w:val="00333431"/>
    <w:rsid w:val="0033556A"/>
    <w:rsid w:val="003E32A0"/>
    <w:rsid w:val="003F2408"/>
    <w:rsid w:val="003F2B6D"/>
    <w:rsid w:val="00436B38"/>
    <w:rsid w:val="00467429"/>
    <w:rsid w:val="0047204C"/>
    <w:rsid w:val="004F6007"/>
    <w:rsid w:val="00511021"/>
    <w:rsid w:val="00530F03"/>
    <w:rsid w:val="00536413"/>
    <w:rsid w:val="005A5527"/>
    <w:rsid w:val="005B388C"/>
    <w:rsid w:val="005B5E23"/>
    <w:rsid w:val="006329CE"/>
    <w:rsid w:val="00645F29"/>
    <w:rsid w:val="006513A0"/>
    <w:rsid w:val="00664947"/>
    <w:rsid w:val="006B2EA3"/>
    <w:rsid w:val="00724E91"/>
    <w:rsid w:val="007C0B61"/>
    <w:rsid w:val="00802413"/>
    <w:rsid w:val="00814704"/>
    <w:rsid w:val="00815A15"/>
    <w:rsid w:val="0084136F"/>
    <w:rsid w:val="00853758"/>
    <w:rsid w:val="00865827"/>
    <w:rsid w:val="00872C51"/>
    <w:rsid w:val="00883F49"/>
    <w:rsid w:val="008C2300"/>
    <w:rsid w:val="008C5A3C"/>
    <w:rsid w:val="008C75BA"/>
    <w:rsid w:val="008F7A7E"/>
    <w:rsid w:val="009207AC"/>
    <w:rsid w:val="00960C29"/>
    <w:rsid w:val="009848F8"/>
    <w:rsid w:val="009E1C62"/>
    <w:rsid w:val="009F0E14"/>
    <w:rsid w:val="00A15C66"/>
    <w:rsid w:val="00A24709"/>
    <w:rsid w:val="00A91683"/>
    <w:rsid w:val="00AC65BE"/>
    <w:rsid w:val="00AD0E9C"/>
    <w:rsid w:val="00AE3A94"/>
    <w:rsid w:val="00B2366C"/>
    <w:rsid w:val="00B57174"/>
    <w:rsid w:val="00BF5CA7"/>
    <w:rsid w:val="00C032A6"/>
    <w:rsid w:val="00C245BE"/>
    <w:rsid w:val="00C45250"/>
    <w:rsid w:val="00C77189"/>
    <w:rsid w:val="00CA0312"/>
    <w:rsid w:val="00D36036"/>
    <w:rsid w:val="00D50FB4"/>
    <w:rsid w:val="00D74A57"/>
    <w:rsid w:val="00D75AE9"/>
    <w:rsid w:val="00DA0564"/>
    <w:rsid w:val="00DB1D54"/>
    <w:rsid w:val="00E0539F"/>
    <w:rsid w:val="00E13E8B"/>
    <w:rsid w:val="00E97CB3"/>
    <w:rsid w:val="00EC02F6"/>
    <w:rsid w:val="00ED0937"/>
    <w:rsid w:val="00F06D7D"/>
    <w:rsid w:val="00F1387E"/>
    <w:rsid w:val="00F14E37"/>
    <w:rsid w:val="00F15DF8"/>
    <w:rsid w:val="00F305A1"/>
    <w:rsid w:val="00F81106"/>
    <w:rsid w:val="00FA6CD2"/>
    <w:rsid w:val="00FF0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1C62"/>
  </w:style>
  <w:style w:type="paragraph" w:styleId="a5">
    <w:name w:val="footer"/>
    <w:basedOn w:val="a"/>
    <w:link w:val="a6"/>
    <w:uiPriority w:val="99"/>
    <w:unhideWhenUsed/>
    <w:rsid w:val="009E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1C62"/>
  </w:style>
  <w:style w:type="character" w:customStyle="1" w:styleId="20">
    <w:name w:val="Заголовок 2 Знак"/>
    <w:basedOn w:val="a0"/>
    <w:link w:val="2"/>
    <w:uiPriority w:val="9"/>
    <w:semiHidden/>
    <w:rsid w:val="004F6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4F600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36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1C62"/>
  </w:style>
  <w:style w:type="paragraph" w:styleId="a5">
    <w:name w:val="footer"/>
    <w:basedOn w:val="a"/>
    <w:link w:val="a6"/>
    <w:uiPriority w:val="99"/>
    <w:unhideWhenUsed/>
    <w:rsid w:val="009E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1C62"/>
  </w:style>
  <w:style w:type="character" w:customStyle="1" w:styleId="20">
    <w:name w:val="Заголовок 2 Знак"/>
    <w:basedOn w:val="a0"/>
    <w:link w:val="2"/>
    <w:uiPriority w:val="9"/>
    <w:semiHidden/>
    <w:rsid w:val="004F6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4F600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36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3600-2399-4B1F-BB36-4F459353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sh.iskakova</cp:lastModifiedBy>
  <cp:revision>61</cp:revision>
  <cp:lastPrinted>2018-10-12T10:18:00Z</cp:lastPrinted>
  <dcterms:created xsi:type="dcterms:W3CDTF">2017-05-23T15:55:00Z</dcterms:created>
  <dcterms:modified xsi:type="dcterms:W3CDTF">2018-10-12T10:19:00Z</dcterms:modified>
</cp:coreProperties>
</file>