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Цель 17: Укрепление средств осуществления и активизация работы в рамках Глобального партнерства в</w:t>
      </w:r>
      <w:r w:rsidR="00CA5E4D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17.18</w:t>
      </w:r>
      <w:proofErr w:type="gramStart"/>
      <w:r w:rsidRPr="00CA5E4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CA5E4D">
        <w:rPr>
          <w:rFonts w:ascii="Times New Roman" w:hAnsi="Times New Roman" w:cs="Times New Roman"/>
          <w:b/>
          <w:sz w:val="24"/>
          <w:szCs w:val="24"/>
        </w:rPr>
        <w:t xml:space="preserve"> 2020 году усилить поддержку в целях наращивания потенциала развивающихся стран, в том числе наименее развитых стран и малых островных развивающихся государств, с тем чтобы значительно повысить доступность высококачественных, актуальных и достоверных данных, </w:t>
      </w:r>
      <w:proofErr w:type="spellStart"/>
      <w:r w:rsidRPr="00CA5E4D">
        <w:rPr>
          <w:rFonts w:ascii="Times New Roman" w:hAnsi="Times New Roman" w:cs="Times New Roman"/>
          <w:b/>
          <w:sz w:val="24"/>
          <w:szCs w:val="24"/>
        </w:rPr>
        <w:t>дезагрегрованных</w:t>
      </w:r>
      <w:proofErr w:type="spellEnd"/>
      <w:r w:rsidRPr="00CA5E4D">
        <w:rPr>
          <w:rFonts w:ascii="Times New Roman" w:hAnsi="Times New Roman" w:cs="Times New Roman"/>
          <w:b/>
          <w:sz w:val="24"/>
          <w:szCs w:val="24"/>
        </w:rPr>
        <w:t xml:space="preserve"> по уровню доходов, гендерной принадлежности, возрасту, расе, национальности, миграционному статусу, инвалидности, географическому местонахождению и другим характеристикам, значимым с учетом национальных условий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17.18.3  Число стран, имеющих полностью финансированный и осуществляемый национальный статистический план, в разбивке по источникам финансирования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CA5E4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A5E4D">
        <w:rPr>
          <w:rFonts w:ascii="Times New Roman" w:hAnsi="Times New Roman" w:cs="Times New Roman"/>
          <w:sz w:val="24"/>
          <w:szCs w:val="24"/>
        </w:rPr>
        <w:t>и):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Партнерство в области статистики в целях развития в XXI веке (</w:t>
      </w:r>
      <w:r w:rsidR="00750A43" w:rsidRPr="00CA5E4D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="00750A43" w:rsidRPr="00CA5E4D">
        <w:rPr>
          <w:rFonts w:ascii="Times New Roman" w:hAnsi="Times New Roman" w:cs="Times New Roman"/>
          <w:sz w:val="24"/>
          <w:szCs w:val="24"/>
        </w:rPr>
        <w:t>21</w:t>
      </w:r>
      <w:r w:rsidRPr="00CA5E4D">
        <w:rPr>
          <w:rFonts w:ascii="Times New Roman" w:hAnsi="Times New Roman" w:cs="Times New Roman"/>
          <w:sz w:val="24"/>
          <w:szCs w:val="24"/>
        </w:rPr>
        <w:t>)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F07EFF" w:rsidRPr="00CA5E4D" w:rsidRDefault="00F07EFF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 xml:space="preserve">Показатель числа стран, имеющих национальный статистический план, который полностью финансируется и осуществляется, основан на ежегодном докладе о ходе осуществления национальных стратегий развития статистики (НСРС). В сотрудничестве со своими партнерами </w:t>
      </w:r>
      <w:r w:rsidR="00750A43" w:rsidRPr="00CA5E4D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="00750A43" w:rsidRPr="00CA5E4D">
        <w:rPr>
          <w:rFonts w:ascii="Times New Roman" w:hAnsi="Times New Roman" w:cs="Times New Roman"/>
          <w:sz w:val="24"/>
          <w:szCs w:val="24"/>
        </w:rPr>
        <w:t xml:space="preserve">21 </w:t>
      </w:r>
      <w:r w:rsidRPr="00CA5E4D">
        <w:rPr>
          <w:rFonts w:ascii="Times New Roman" w:hAnsi="Times New Roman" w:cs="Times New Roman"/>
          <w:sz w:val="24"/>
          <w:szCs w:val="24"/>
        </w:rPr>
        <w:t>представляет доклады о прогрессе, достигнутом странами в разработке и осуществлении национальных статистических планов. Показатель представляет собой число стран, которые либо (i) осуществляют стратегию, либо (</w:t>
      </w:r>
      <w:proofErr w:type="spellStart"/>
      <w:r w:rsidRPr="00CA5E4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A5E4D">
        <w:rPr>
          <w:rFonts w:ascii="Times New Roman" w:hAnsi="Times New Roman" w:cs="Times New Roman"/>
          <w:sz w:val="24"/>
          <w:szCs w:val="24"/>
        </w:rPr>
        <w:t>) разрабатывают стратегию, либо (</w:t>
      </w:r>
      <w:proofErr w:type="spellStart"/>
      <w:r w:rsidRPr="00CA5E4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CA5E4D">
        <w:rPr>
          <w:rFonts w:ascii="Times New Roman" w:hAnsi="Times New Roman" w:cs="Times New Roman"/>
          <w:sz w:val="24"/>
          <w:szCs w:val="24"/>
        </w:rPr>
        <w:t>) ожидают принятия стратегии в текущем году.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F07EFF" w:rsidRPr="00CA5E4D" w:rsidRDefault="00F07EFF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Простое число стран, которые либо (i) осуществляют стратегию, либо (</w:t>
      </w:r>
      <w:proofErr w:type="spellStart"/>
      <w:r w:rsidRPr="00CA5E4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A5E4D">
        <w:rPr>
          <w:rFonts w:ascii="Times New Roman" w:hAnsi="Times New Roman" w:cs="Times New Roman"/>
          <w:sz w:val="24"/>
          <w:szCs w:val="24"/>
        </w:rPr>
        <w:t>) разрабатывают стратегию, либо (</w:t>
      </w:r>
      <w:proofErr w:type="spellStart"/>
      <w:r w:rsidRPr="00CA5E4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CA5E4D">
        <w:rPr>
          <w:rFonts w:ascii="Times New Roman" w:hAnsi="Times New Roman" w:cs="Times New Roman"/>
          <w:sz w:val="24"/>
          <w:szCs w:val="24"/>
        </w:rPr>
        <w:t>) ожидают принятия стратегии в текущем году.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E4D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CA5E4D">
        <w:rPr>
          <w:rFonts w:ascii="Times New Roman" w:hAnsi="Times New Roman" w:cs="Times New Roman"/>
          <w:b/>
          <w:sz w:val="24"/>
          <w:szCs w:val="24"/>
        </w:rPr>
        <w:t>:</w:t>
      </w:r>
    </w:p>
    <w:p w:rsidR="00F07EFF" w:rsidRPr="00CA5E4D" w:rsidRDefault="00F07EFF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Показатель может быть дезагрегирован по географическим районам.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F07EFF" w:rsidRPr="00CA5E4D" w:rsidRDefault="00F07EFF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Агрегированные показатели регионального уровня основаны на общем количестве национальных стратегий.</w:t>
      </w:r>
    </w:p>
    <w:p w:rsidR="00F07EFF" w:rsidRPr="00CA5E4D" w:rsidRDefault="00F07EFF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Имеющиеся в распоряжении стран методы и руководящие указания для сбора данных на национальном уровне:</w:t>
      </w:r>
    </w:p>
    <w:p w:rsidR="00F07EFF" w:rsidRPr="00CA5E4D" w:rsidRDefault="00F07EFF" w:rsidP="00F07EFF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 xml:space="preserve">PARIS21 Обзор ЦУР через онлайн-форму + PARIS21 годовой отчет о состоянии НСРС (http://www.paris21.org/nsds-status) </w:t>
      </w:r>
    </w:p>
    <w:p w:rsidR="00F07EFF" w:rsidRPr="00CA5E4D" w:rsidRDefault="00F07EFF" w:rsidP="00F07EFF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Руководство по НСРС (http://nsdsguidelines.paris21.org/</w:t>
      </w:r>
      <w:proofErr w:type="gramStart"/>
      <w:r w:rsidRPr="00CA5E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50A43" w:rsidRPr="00CA5E4D" w:rsidRDefault="00750A43" w:rsidP="00750A43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 xml:space="preserve">Обеспечение качества: </w:t>
      </w:r>
    </w:p>
    <w:p w:rsidR="00750A43" w:rsidRPr="00CA5E4D" w:rsidRDefault="00750A43" w:rsidP="00750A43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lastRenderedPageBreak/>
        <w:t>Консультации со странами для проверки информации, доступной в интернете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Описание: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Данные предоставляются национальными статистическими управлениями. Информация собирается ежегодно и проверяется путем прямой переписки по электронной почте с национальным координационным центром НСРС страны (Национальная Стратегия развития статистики).</w:t>
      </w:r>
    </w:p>
    <w:p w:rsidR="00147248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Список</w:t>
      </w:r>
      <w:r w:rsidR="00147248" w:rsidRPr="00CA5E4D">
        <w:rPr>
          <w:rFonts w:ascii="Times New Roman" w:hAnsi="Times New Roman" w:cs="Times New Roman"/>
          <w:sz w:val="24"/>
          <w:szCs w:val="24"/>
        </w:rPr>
        <w:t>: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Национальные статистические ведомства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Описание: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Нынешние временные ряды за 2007-2015 годы охватывают 121 развивающуюся страну.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С 2007 по 2015 годы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Сбор данных: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CA5E4D" w:rsidRPr="0055148B">
        <w:rPr>
          <w:rFonts w:ascii="Times New Roman" w:hAnsi="Times New Roman" w:cs="Times New Roman"/>
          <w:sz w:val="24"/>
          <w:szCs w:val="24"/>
        </w:rPr>
        <w:t>20</w:t>
      </w:r>
      <w:r w:rsidRPr="00CA5E4D">
        <w:rPr>
          <w:rFonts w:ascii="Times New Roman" w:hAnsi="Times New Roman" w:cs="Times New Roman"/>
          <w:sz w:val="24"/>
          <w:szCs w:val="24"/>
        </w:rPr>
        <w:t>17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1 Февраля 2017</w:t>
      </w:r>
      <w:r w:rsidR="00CA5E4D" w:rsidRPr="0055148B">
        <w:rPr>
          <w:rFonts w:ascii="Times New Roman" w:hAnsi="Times New Roman" w:cs="Times New Roman"/>
          <w:sz w:val="24"/>
          <w:szCs w:val="24"/>
        </w:rPr>
        <w:t xml:space="preserve"> </w:t>
      </w:r>
      <w:r w:rsidR="00CA5E4D">
        <w:rPr>
          <w:rFonts w:ascii="Times New Roman" w:hAnsi="Times New Roman" w:cs="Times New Roman"/>
          <w:sz w:val="24"/>
          <w:szCs w:val="24"/>
        </w:rPr>
        <w:t>года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Название: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CA5E4D">
        <w:rPr>
          <w:rFonts w:ascii="Times New Roman" w:hAnsi="Times New Roman" w:cs="Times New Roman"/>
          <w:sz w:val="24"/>
          <w:szCs w:val="24"/>
        </w:rPr>
        <w:t>21</w:t>
      </w:r>
    </w:p>
    <w:p w:rsidR="00147248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750A43" w:rsidRPr="0055148B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55148B">
        <w:rPr>
          <w:rFonts w:ascii="Times New Roman" w:hAnsi="Times New Roman" w:cs="Times New Roman"/>
          <w:sz w:val="24"/>
          <w:szCs w:val="24"/>
        </w:rPr>
        <w:t>21</w:t>
      </w:r>
    </w:p>
    <w:p w:rsidR="00147248" w:rsidRPr="0055148B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750A43" w:rsidRPr="0055148B" w:rsidRDefault="00750A43" w:rsidP="00750A43">
      <w:pPr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514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A43" w:rsidRPr="00CA5E4D" w:rsidRDefault="00750A43" w:rsidP="00750A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5E4D">
        <w:rPr>
          <w:rFonts w:ascii="Times New Roman" w:hAnsi="Times New Roman" w:cs="Times New Roman"/>
          <w:sz w:val="24"/>
          <w:szCs w:val="24"/>
          <w:lang w:val="en-US"/>
        </w:rPr>
        <w:t xml:space="preserve">www.paris21.org 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Ссылки: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 xml:space="preserve">PARIS21 (2016). Отчет о состоянии НСРС. </w:t>
      </w:r>
      <w:proofErr w:type="gramStart"/>
      <w:r w:rsidRPr="00CA5E4D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CA5E4D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Pr="00CA5E4D">
        <w:rPr>
          <w:rFonts w:ascii="Times New Roman" w:hAnsi="Times New Roman" w:cs="Times New Roman"/>
          <w:sz w:val="24"/>
          <w:szCs w:val="24"/>
        </w:rPr>
        <w:t>о ссылке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http://www.paris21.org/nsds-status</w:t>
      </w:r>
    </w:p>
    <w:p w:rsidR="00C0344F" w:rsidRPr="00CA5E4D" w:rsidRDefault="00147248" w:rsidP="00147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4D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750A43" w:rsidRPr="00CA5E4D" w:rsidRDefault="00750A43" w:rsidP="001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CA5E4D">
        <w:rPr>
          <w:rFonts w:ascii="Times New Roman" w:hAnsi="Times New Roman" w:cs="Times New Roman"/>
          <w:sz w:val="24"/>
          <w:szCs w:val="24"/>
        </w:rPr>
        <w:t>17.19.1:</w:t>
      </w:r>
      <w:r w:rsidR="00CA5E4D">
        <w:rPr>
          <w:rFonts w:ascii="Times New Roman" w:hAnsi="Times New Roman" w:cs="Times New Roman"/>
          <w:sz w:val="24"/>
          <w:szCs w:val="24"/>
        </w:rPr>
        <w:t xml:space="preserve"> </w:t>
      </w:r>
      <w:r w:rsidRPr="00CA5E4D">
        <w:rPr>
          <w:rFonts w:ascii="Times New Roman" w:hAnsi="Times New Roman" w:cs="Times New Roman"/>
          <w:sz w:val="24"/>
          <w:szCs w:val="24"/>
        </w:rPr>
        <w:t>Долларовая стоимость всех ресурсов, выделенных на укрепление статистического потенциала в развивающихся странах</w:t>
      </w:r>
    </w:p>
    <w:sectPr w:rsidR="00750A43" w:rsidRPr="00CA5E4D" w:rsidSect="005514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248"/>
    <w:rsid w:val="00147248"/>
    <w:rsid w:val="001F2F56"/>
    <w:rsid w:val="00372BC5"/>
    <w:rsid w:val="0055148B"/>
    <w:rsid w:val="00750A43"/>
    <w:rsid w:val="00A566BA"/>
    <w:rsid w:val="00C0344F"/>
    <w:rsid w:val="00C96247"/>
    <w:rsid w:val="00CA5E4D"/>
    <w:rsid w:val="00F0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 Каверзнева</dc:creator>
  <cp:lastModifiedBy>sh.iskakova</cp:lastModifiedBy>
  <cp:revision>3</cp:revision>
  <cp:lastPrinted>2018-10-15T09:04:00Z</cp:lastPrinted>
  <dcterms:created xsi:type="dcterms:W3CDTF">2018-05-08T13:59:00Z</dcterms:created>
  <dcterms:modified xsi:type="dcterms:W3CDTF">2018-10-15T09:04:00Z</dcterms:modified>
</cp:coreProperties>
</file>