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93" w:rsidRDefault="00EF4E93" w:rsidP="00893D1D">
      <w:pPr>
        <w:rPr>
          <w:color w:val="3399FF"/>
          <w:lang w:val="kk-KZ"/>
        </w:rPr>
      </w:pPr>
      <w:r w:rsidRPr="00D31102">
        <w:rPr>
          <w:color w:val="3399FF"/>
          <w:lang w:val="kk-KZ"/>
        </w:rPr>
        <w:t>Nur-Sultan city</w:t>
      </w:r>
    </w:p>
    <w:p w:rsidR="00E40AD2" w:rsidRDefault="00E40AD2" w:rsidP="008A3692">
      <w:pPr>
        <w:ind w:firstLine="709"/>
        <w:rPr>
          <w:lang w:val="kk-KZ"/>
        </w:rPr>
      </w:pPr>
    </w:p>
    <w:p w:rsidR="00E70B56" w:rsidRPr="006C4F71" w:rsidRDefault="00E70B56" w:rsidP="008A3692">
      <w:pPr>
        <w:ind w:firstLine="709"/>
        <w:rPr>
          <w:lang w:val="kk-KZ"/>
        </w:rPr>
      </w:pPr>
    </w:p>
    <w:p w:rsidR="0042443D" w:rsidRPr="00DC08C0" w:rsidRDefault="00DC08C0" w:rsidP="008A3692">
      <w:pPr>
        <w:ind w:left="426" w:right="281" w:firstLine="709"/>
        <w:jc w:val="center"/>
        <w:rPr>
          <w:b/>
          <w:sz w:val="28"/>
          <w:szCs w:val="28"/>
          <w:lang w:val="en-US"/>
        </w:rPr>
      </w:pPr>
      <w:r w:rsidRPr="00DC08C0">
        <w:rPr>
          <w:b/>
          <w:sz w:val="28"/>
          <w:szCs w:val="28"/>
          <w:lang w:val="en-US"/>
        </w:rPr>
        <w:t>On Approval of the Methodology for Calculating the Gross Domestic Product by the Production Method at Current and Constant Prices</w:t>
      </w:r>
    </w:p>
    <w:p w:rsidR="00E40AD2" w:rsidRPr="00DC08C0" w:rsidRDefault="00E40AD2" w:rsidP="008A3692">
      <w:pPr>
        <w:ind w:firstLine="709"/>
        <w:rPr>
          <w:rStyle w:val="hps"/>
          <w:lang w:val="en-US"/>
        </w:rPr>
      </w:pPr>
    </w:p>
    <w:p w:rsidR="00E40AD2" w:rsidRPr="00DC08C0" w:rsidRDefault="00E40AD2" w:rsidP="008A3692">
      <w:pPr>
        <w:ind w:firstLine="709"/>
        <w:rPr>
          <w:rStyle w:val="hps"/>
          <w:lang w:val="en-US"/>
        </w:rPr>
      </w:pPr>
    </w:p>
    <w:p w:rsidR="0042443D" w:rsidRPr="00637966" w:rsidRDefault="0042443D" w:rsidP="008A3692">
      <w:pPr>
        <w:ind w:firstLine="709"/>
        <w:jc w:val="both"/>
        <w:rPr>
          <w:sz w:val="28"/>
          <w:szCs w:val="28"/>
        </w:rPr>
      </w:pPr>
      <w:r w:rsidRPr="00637966">
        <w:rPr>
          <w:sz w:val="28"/>
          <w:szCs w:val="28"/>
        </w:rPr>
        <w:t xml:space="preserve">In accordance </w:t>
      </w:r>
      <w:r w:rsidR="005163ED">
        <w:rPr>
          <w:sz w:val="28"/>
          <w:szCs w:val="28"/>
          <w:lang w:val="en-US"/>
        </w:rPr>
        <w:t xml:space="preserve">with </w:t>
      </w:r>
      <w:r w:rsidR="005163ED" w:rsidRPr="005163ED">
        <w:rPr>
          <w:sz w:val="28"/>
          <w:szCs w:val="28"/>
        </w:rPr>
        <w:t xml:space="preserve">subparagraph </w:t>
      </w:r>
      <w:r w:rsidR="00744BC8">
        <w:rPr>
          <w:sz w:val="28"/>
          <w:szCs w:val="28"/>
          <w:lang w:val="kk-KZ"/>
        </w:rPr>
        <w:t>5</w:t>
      </w:r>
      <w:r w:rsidRPr="00637966">
        <w:rPr>
          <w:sz w:val="28"/>
          <w:szCs w:val="28"/>
        </w:rPr>
        <w:t xml:space="preserve">) of Article 12 of the Law of the Republic of Kazakhstan “On State Statistics”, as well as subparagraph 22) of paragraph 17 of the Regulations on the Agency for Strategic Planning and Reforms of the Republic of Kazakhstan, approved by Decree of the President of the Republic of Kazakhstan dated October 5, 2020 No. 427, </w:t>
      </w:r>
      <w:r w:rsidRPr="00637966">
        <w:rPr>
          <w:b/>
          <w:sz w:val="28"/>
          <w:szCs w:val="28"/>
        </w:rPr>
        <w:t xml:space="preserve">ORDER </w:t>
      </w:r>
      <w:r w:rsidRPr="00637966">
        <w:rPr>
          <w:sz w:val="28"/>
          <w:szCs w:val="28"/>
        </w:rPr>
        <w:t>:</w:t>
      </w:r>
    </w:p>
    <w:p w:rsidR="0042443D" w:rsidRPr="00897671" w:rsidRDefault="0042443D" w:rsidP="008A3692">
      <w:pPr>
        <w:pStyle w:val="af"/>
        <w:numPr>
          <w:ilvl w:val="0"/>
          <w:numId w:val="8"/>
        </w:numPr>
        <w:tabs>
          <w:tab w:val="left" w:pos="0"/>
          <w:tab w:val="left" w:pos="709"/>
          <w:tab w:val="left" w:pos="993"/>
        </w:tabs>
        <w:spacing w:after="0" w:line="240" w:lineRule="auto"/>
        <w:ind w:left="0" w:firstLine="709"/>
        <w:jc w:val="both"/>
        <w:rPr>
          <w:rFonts w:ascii="Times New Roman" w:hAnsi="Times New Roman"/>
          <w:sz w:val="28"/>
          <w:szCs w:val="28"/>
        </w:rPr>
      </w:pPr>
      <w:r w:rsidRPr="00897671">
        <w:rPr>
          <w:rFonts w:ascii="Times New Roman" w:hAnsi="Times New Roman"/>
          <w:sz w:val="28"/>
          <w:szCs w:val="28"/>
        </w:rPr>
        <w:t xml:space="preserve">Approve the attached </w:t>
      </w:r>
      <w:hyperlink r:id="rId7" w:anchor="z15" w:history="1">
        <w:r w:rsidRPr="00897671">
          <w:rPr>
            <w:rFonts w:ascii="Times New Roman" w:hAnsi="Times New Roman"/>
            <w:sz w:val="28"/>
            <w:szCs w:val="28"/>
          </w:rPr>
          <w:t xml:space="preserve">Methodology </w:t>
        </w:r>
      </w:hyperlink>
      <w:r w:rsidRPr="00897671">
        <w:rPr>
          <w:rFonts w:ascii="Times New Roman" w:hAnsi="Times New Roman"/>
          <w:sz w:val="28"/>
          <w:szCs w:val="28"/>
        </w:rPr>
        <w:t>for calculating the gross domestic product by the production method at current and constant prices.</w:t>
      </w:r>
    </w:p>
    <w:p w:rsidR="0042443D" w:rsidRPr="00893D1D" w:rsidRDefault="0042443D" w:rsidP="008A3692">
      <w:pPr>
        <w:pStyle w:val="af"/>
        <w:numPr>
          <w:ilvl w:val="0"/>
          <w:numId w:val="8"/>
        </w:numPr>
        <w:tabs>
          <w:tab w:val="left" w:pos="709"/>
          <w:tab w:val="left" w:pos="993"/>
        </w:tabs>
        <w:spacing w:after="0" w:line="240" w:lineRule="auto"/>
        <w:ind w:left="0" w:firstLine="709"/>
        <w:jc w:val="both"/>
        <w:rPr>
          <w:rFonts w:ascii="Times New Roman" w:hAnsi="Times New Roman"/>
          <w:sz w:val="28"/>
          <w:szCs w:val="28"/>
        </w:rPr>
      </w:pPr>
      <w:r w:rsidRPr="00893D1D">
        <w:rPr>
          <w:rFonts w:ascii="Times New Roman" w:hAnsi="Times New Roman"/>
          <w:sz w:val="28"/>
          <w:szCs w:val="28"/>
        </w:rPr>
        <w:t>The Department of National Accounts, together with the Legal Department of the Bureau of National Statistics of the Agency for Strategic Planning and Reforms of the Republic of Kazakhstan, shall ensure, in the manner prescribed by law:</w:t>
      </w:r>
    </w:p>
    <w:p w:rsidR="0042443D" w:rsidRPr="00893D1D" w:rsidRDefault="0042443D" w:rsidP="008A3692">
      <w:pPr>
        <w:pStyle w:val="af"/>
        <w:numPr>
          <w:ilvl w:val="0"/>
          <w:numId w:val="9"/>
        </w:numPr>
        <w:tabs>
          <w:tab w:val="left" w:pos="1134"/>
        </w:tabs>
        <w:spacing w:after="0" w:line="240" w:lineRule="auto"/>
        <w:ind w:left="0" w:firstLine="709"/>
        <w:jc w:val="both"/>
        <w:rPr>
          <w:rFonts w:ascii="Times New Roman" w:hAnsi="Times New Roman"/>
          <w:sz w:val="28"/>
          <w:szCs w:val="28"/>
        </w:rPr>
      </w:pPr>
      <w:r w:rsidRPr="00893D1D">
        <w:rPr>
          <w:rFonts w:ascii="Times New Roman" w:hAnsi="Times New Roman"/>
          <w:sz w:val="28"/>
          <w:szCs w:val="28"/>
        </w:rPr>
        <w:t>state registration of this order in the Ministry of Justice of the Republic of Kazakhstan;</w:t>
      </w:r>
    </w:p>
    <w:p w:rsidR="0042443D" w:rsidRPr="00893D1D" w:rsidRDefault="0042443D" w:rsidP="008A3692">
      <w:pPr>
        <w:pStyle w:val="af"/>
        <w:numPr>
          <w:ilvl w:val="0"/>
          <w:numId w:val="9"/>
        </w:numPr>
        <w:tabs>
          <w:tab w:val="left" w:pos="1134"/>
        </w:tabs>
        <w:spacing w:after="0" w:line="240" w:lineRule="auto"/>
        <w:ind w:left="0" w:firstLine="709"/>
        <w:jc w:val="both"/>
        <w:rPr>
          <w:rFonts w:ascii="Times New Roman" w:hAnsi="Times New Roman"/>
          <w:sz w:val="28"/>
          <w:szCs w:val="28"/>
        </w:rPr>
      </w:pPr>
      <w:r w:rsidRPr="00893D1D">
        <w:rPr>
          <w:rFonts w:ascii="Times New Roman" w:hAnsi="Times New Roman"/>
          <w:sz w:val="28"/>
          <w:szCs w:val="28"/>
        </w:rPr>
        <w:t>placement of this order on the Internet resource of the Bureau of National Statistics of the Agency for Strategic Planning and Reforms of the Republic of Kazakhstan.</w:t>
      </w:r>
    </w:p>
    <w:p w:rsidR="005163ED" w:rsidRPr="005163ED" w:rsidRDefault="0042443D" w:rsidP="005163ED">
      <w:pPr>
        <w:pStyle w:val="af"/>
        <w:numPr>
          <w:ilvl w:val="0"/>
          <w:numId w:val="8"/>
        </w:numPr>
        <w:tabs>
          <w:tab w:val="left" w:pos="993"/>
        </w:tabs>
        <w:spacing w:after="0" w:line="240" w:lineRule="auto"/>
        <w:ind w:left="0" w:firstLine="709"/>
        <w:jc w:val="both"/>
        <w:rPr>
          <w:rFonts w:ascii="Times New Roman" w:hAnsi="Times New Roman"/>
          <w:sz w:val="28"/>
          <w:szCs w:val="28"/>
        </w:rPr>
      </w:pPr>
      <w:r w:rsidRPr="00893D1D">
        <w:rPr>
          <w:rFonts w:ascii="Times New Roman" w:hAnsi="Times New Roman"/>
          <w:sz w:val="28"/>
          <w:szCs w:val="28"/>
        </w:rPr>
        <w:t>Control over the execution of this order shall be entrusted to the supervising deputy head of the Bureau of National Statistics of the Agency for Strategic Planning and Reforms of the Republic of Kazakhstan (Dzharkinbaev Zh.A.).</w:t>
      </w:r>
    </w:p>
    <w:p w:rsidR="0042443D" w:rsidRPr="005163ED" w:rsidRDefault="0042443D" w:rsidP="005163ED">
      <w:pPr>
        <w:pStyle w:val="af"/>
        <w:numPr>
          <w:ilvl w:val="0"/>
          <w:numId w:val="8"/>
        </w:numPr>
        <w:tabs>
          <w:tab w:val="left" w:pos="993"/>
        </w:tabs>
        <w:spacing w:after="0" w:line="240" w:lineRule="auto"/>
        <w:ind w:left="0" w:firstLine="709"/>
        <w:jc w:val="both"/>
        <w:rPr>
          <w:rFonts w:ascii="Times New Roman" w:hAnsi="Times New Roman"/>
          <w:sz w:val="28"/>
          <w:szCs w:val="28"/>
        </w:rPr>
      </w:pPr>
      <w:r w:rsidRPr="005163ED">
        <w:rPr>
          <w:rFonts w:ascii="Times New Roman" w:hAnsi="Times New Roman"/>
          <w:sz w:val="28"/>
          <w:szCs w:val="28"/>
        </w:rPr>
        <w:t>This Order shall enter into force ten calendar days after the day of its first official publication.</w:t>
      </w:r>
    </w:p>
    <w:p w:rsidR="008F4DC3" w:rsidRDefault="008F4DC3" w:rsidP="008A3692">
      <w:pPr>
        <w:ind w:firstLine="709"/>
        <w:rPr>
          <w:lang w:val="kk-KZ"/>
        </w:rPr>
      </w:pPr>
    </w:p>
    <w:p w:rsidR="00620F98" w:rsidRPr="008D72E0" w:rsidRDefault="00620F98" w:rsidP="008A3692">
      <w:pPr>
        <w:ind w:firstLine="709"/>
        <w:rPr>
          <w:lang w:val="kk-KZ"/>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38799B" w:rsidRDefault="0038799B" w:rsidP="008A3692">
            <w:pPr>
              <w:ind w:firstLine="709"/>
              <w:rPr>
                <w:b/>
                <w:sz w:val="28"/>
                <w:szCs w:val="28"/>
              </w:rPr>
            </w:pPr>
            <w:r>
              <w:rPr>
                <w:b/>
                <w:sz w:val="28"/>
                <w:szCs w:val="28"/>
              </w:rPr>
              <w:t>Job title</w:t>
            </w:r>
          </w:p>
        </w:tc>
        <w:tc>
          <w:tcPr>
            <w:tcW w:w="2126" w:type="dxa"/>
          </w:tcPr>
          <w:p w:rsidR="0038799B" w:rsidRDefault="0038799B" w:rsidP="008A3692">
            <w:pPr>
              <w:ind w:firstLine="709"/>
              <w:rPr>
                <w:b/>
                <w:sz w:val="28"/>
                <w:szCs w:val="28"/>
                <w:lang w:val="kk-KZ"/>
              </w:rPr>
            </w:pPr>
          </w:p>
        </w:tc>
        <w:tc>
          <w:tcPr>
            <w:tcW w:w="3152" w:type="dxa"/>
            <w:hideMark/>
          </w:tcPr>
          <w:p w:rsidR="0038799B" w:rsidRDefault="0038799B" w:rsidP="008A3692">
            <w:pPr>
              <w:ind w:firstLine="709"/>
              <w:rPr>
                <w:b/>
                <w:sz w:val="28"/>
                <w:szCs w:val="28"/>
                <w:lang w:val="kk-KZ"/>
              </w:rPr>
            </w:pPr>
            <w:r>
              <w:rPr>
                <w:b/>
                <w:sz w:val="28"/>
                <w:szCs w:val="28"/>
                <w:lang w:val="kk-KZ"/>
              </w:rPr>
              <w:t>Full name</w:t>
            </w:r>
          </w:p>
        </w:tc>
      </w:tr>
    </w:tbl>
    <w:p w:rsidR="00DA4CC5" w:rsidRDefault="00DA4CC5" w:rsidP="008A3692">
      <w:pPr>
        <w:ind w:firstLine="709"/>
        <w:rPr>
          <w:lang w:val="kk-KZ"/>
        </w:rPr>
      </w:pPr>
    </w:p>
    <w:p w:rsidR="00DA4CC5" w:rsidRPr="00DA4CC5" w:rsidRDefault="00DA4CC5" w:rsidP="008A3692">
      <w:pPr>
        <w:ind w:firstLine="709"/>
      </w:pPr>
    </w:p>
    <w:sectPr w:rsidR="00DA4CC5" w:rsidRPr="00DA4CC5" w:rsidSect="00DA4CC5">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2"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4F2" w:rsidRDefault="007644F2">
      <w:r>
        <w:separator/>
      </w:r>
    </w:p>
  </w:endnote>
  <w:endnote w:type="continuationSeparator" w:id="0">
    <w:p w:rsidR="007644F2" w:rsidRDefault="0076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BC8" w:rsidRDefault="00744BC8">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BC8" w:rsidRDefault="00744BC8">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C5" w:rsidRPr="00F124C8" w:rsidRDefault="00F124C8" w:rsidP="00F124C8">
    <w:pPr>
      <w:jc w:val="center"/>
      <w:rPr>
        <w:lang w:val="kk-KZ"/>
      </w:rPr>
    </w:pPr>
    <w:r>
      <w:t>Number of state registration of NBO in the justice authorities</w:t>
    </w:r>
    <w:r>
      <w:rPr>
        <w:lang w:val="kk-KZ"/>
      </w:rPr>
      <w:t xml:space="preserve"> </w:t>
    </w:r>
    <w:r w:rsidR="00862019">
      <w:t xml:space="preserve">25 </w:t>
    </w:r>
    <w:r w:rsidR="00862019">
      <w:rPr>
        <w:lang w:val="kk-KZ"/>
      </w:rPr>
      <w:t xml:space="preserve">444. </w:t>
    </w:r>
    <w:r w:rsidR="00862019">
      <w:t xml:space="preserve">Date </w:t>
    </w:r>
    <w:r w:rsidR="00862019">
      <w:rPr>
        <w:lang w:val="kk-KZ"/>
      </w:rPr>
      <w:t xml:space="preserve">27.11.2021 </w:t>
    </w:r>
    <w:r w:rsidR="00DA4CC5">
      <w:t>.</w:t>
    </w:r>
  </w:p>
  <w:p w:rsidR="00DA4CC5" w:rsidRDefault="00DA4CC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4F2" w:rsidRDefault="007644F2">
      <w:r>
        <w:separator/>
      </w:r>
    </w:p>
  </w:footnote>
  <w:footnote w:type="continuationSeparator" w:id="0">
    <w:p w:rsidR="007644F2" w:rsidRDefault="0076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C5" w:rsidRDefault="00C82051" w:rsidP="00E43190">
    <w:pPr>
      <w:pStyle w:val="ab"/>
      <w:framePr w:wrap="around" w:vAnchor="text" w:hAnchor="margin" w:xAlign="center" w:y="1"/>
      <w:rPr>
        <w:rStyle w:val="af3"/>
      </w:rPr>
    </w:pPr>
    <w:r>
      <w:rPr>
        <w:rStyle w:val="af3"/>
      </w:rPr>
      <w:fldChar w:fldCharType="begin"/>
    </w:r>
    <w:r w:rsidR="00DA4CC5">
      <w:rPr>
        <w:rStyle w:val="af3"/>
      </w:rPr>
      <w:instrText xml:space="preserve">PAGE  </w:instrText>
    </w:r>
    <w:r>
      <w:rPr>
        <w:rStyle w:val="af3"/>
      </w:rPr>
      <w:fldChar w:fldCharType="end"/>
    </w:r>
  </w:p>
  <w:p w:rsidR="00DA4CC5" w:rsidRDefault="00DA4CC5">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CC5" w:rsidRDefault="00C82051" w:rsidP="00E43190">
    <w:pPr>
      <w:pStyle w:val="ab"/>
      <w:framePr w:wrap="around" w:vAnchor="text" w:hAnchor="margin" w:xAlign="center" w:y="1"/>
      <w:rPr>
        <w:rStyle w:val="af3"/>
      </w:rPr>
    </w:pPr>
    <w:r>
      <w:rPr>
        <w:rStyle w:val="af3"/>
      </w:rPr>
      <w:fldChar w:fldCharType="begin"/>
    </w:r>
    <w:r w:rsidR="00DA4CC5">
      <w:rPr>
        <w:rStyle w:val="af3"/>
      </w:rPr>
      <w:instrText xml:space="preserve">PAGE  </w:instrText>
    </w:r>
    <w:r>
      <w:rPr>
        <w:rStyle w:val="af3"/>
      </w:rPr>
      <w:fldChar w:fldCharType="separate"/>
    </w:r>
    <w:r w:rsidR="00DA4CC5">
      <w:rPr>
        <w:rStyle w:val="af3"/>
        <w:noProof/>
      </w:rPr>
      <w:t>2</w:t>
    </w:r>
    <w:r>
      <w:rPr>
        <w:rStyle w:val="af3"/>
      </w:rPr>
      <w:fldChar w:fldCharType="end"/>
    </w:r>
  </w:p>
  <w:p w:rsidR="00DA4CC5" w:rsidRDefault="00DA4CC5" w:rsidP="00DA4C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744BC8" w:rsidRPr="00D100F6" w:rsidTr="008F4B0B">
      <w:trPr>
        <w:trHeight w:val="1348"/>
      </w:trPr>
      <w:tc>
        <w:tcPr>
          <w:tcW w:w="3936" w:type="dxa"/>
          <w:shd w:val="clear" w:color="auto" w:fill="auto"/>
        </w:tcPr>
        <w:p w:rsidR="00744BC8" w:rsidRDefault="00744BC8" w:rsidP="00744BC8">
          <w:pPr>
            <w:spacing w:line="288" w:lineRule="auto"/>
            <w:ind w:right="459"/>
            <w:jc w:val="center"/>
            <w:rPr>
              <w:b/>
              <w:bCs/>
              <w:color w:val="3399FF"/>
              <w:lang w:val="kk-KZ"/>
            </w:rPr>
          </w:pPr>
          <w:r w:rsidRPr="00744BC8">
            <w:rPr>
              <w:b/>
              <w:bCs/>
              <w:color w:val="3399FF"/>
              <w:lang w:val="ru-RU"/>
            </w:rPr>
            <w:t xml:space="preserve">ҚАЗАҚСТАН РЕСПУБЛИКАСЫ </w:t>
          </w:r>
          <w:r>
            <w:rPr>
              <w:b/>
              <w:bCs/>
              <w:color w:val="3399FF"/>
              <w:lang w:val="kk-KZ"/>
            </w:rPr>
            <w:t>СТРАТЕГИЯЛЫҚ ЖОСПАРЛАУ ЖӘНЕ РЕФОРМАЛАР</w:t>
          </w:r>
        </w:p>
        <w:p w:rsidR="00744BC8" w:rsidRDefault="00744BC8" w:rsidP="00744BC8">
          <w:pPr>
            <w:spacing w:line="288" w:lineRule="auto"/>
            <w:ind w:right="459"/>
            <w:jc w:val="center"/>
            <w:rPr>
              <w:b/>
              <w:bCs/>
              <w:color w:val="3399FF"/>
              <w:lang w:val="kk-KZ"/>
            </w:rPr>
          </w:pPr>
          <w:r>
            <w:rPr>
              <w:b/>
              <w:bCs/>
              <w:color w:val="3399FF"/>
              <w:lang w:val="kk-KZ"/>
            </w:rPr>
            <w:t>АГЕНТТІГІ</w:t>
          </w:r>
        </w:p>
        <w:p w:rsidR="00744BC8" w:rsidRPr="00D100F6" w:rsidRDefault="00744BC8" w:rsidP="00744BC8">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744BC8" w:rsidRPr="00D100F6" w:rsidRDefault="00744BC8" w:rsidP="00744BC8">
          <w:pPr>
            <w:jc w:val="center"/>
            <w:rPr>
              <w:sz w:val="22"/>
              <w:szCs w:val="22"/>
              <w:lang w:val="kk-KZ"/>
            </w:rPr>
          </w:pPr>
          <w:r>
            <w:rPr>
              <w:noProof/>
              <w:sz w:val="22"/>
              <w:szCs w:val="22"/>
            </w:rPr>
            <w:drawing>
              <wp:inline distT="0" distB="0" distL="0" distR="0" wp14:anchorId="79BDECB8" wp14:editId="062F3E57">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744BC8" w:rsidRDefault="00744BC8" w:rsidP="00744BC8">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rsidR="00744BC8" w:rsidRPr="00D100F6" w:rsidRDefault="00744BC8" w:rsidP="00744BC8">
          <w:pPr>
            <w:spacing w:line="288" w:lineRule="auto"/>
            <w:jc w:val="center"/>
            <w:rPr>
              <w:b/>
              <w:color w:val="3A7298"/>
              <w:sz w:val="29"/>
              <w:szCs w:val="29"/>
              <w:lang w:val="kk-KZ"/>
            </w:rPr>
          </w:pPr>
          <w:r>
            <w:rPr>
              <w:b/>
              <w:bCs/>
              <w:color w:val="3399FF"/>
              <w:lang w:val="kk-KZ"/>
            </w:rPr>
            <w:t>БЮРО НАЦИОНАЛЬНОЙ СТАТИСТИКИ</w:t>
          </w:r>
        </w:p>
      </w:tc>
    </w:tr>
    <w:tr w:rsidR="00744BC8" w:rsidRPr="00D100F6" w:rsidTr="008F4B0B">
      <w:trPr>
        <w:trHeight w:val="591"/>
      </w:trPr>
      <w:tc>
        <w:tcPr>
          <w:tcW w:w="3936" w:type="dxa"/>
          <w:shd w:val="clear" w:color="auto" w:fill="auto"/>
        </w:tcPr>
        <w:p w:rsidR="00744BC8" w:rsidRDefault="00744BC8" w:rsidP="00744BC8">
          <w:pPr>
            <w:widowControl w:val="0"/>
            <w:ind w:right="459"/>
            <w:jc w:val="center"/>
            <w:rPr>
              <w:b/>
              <w:bCs/>
              <w:color w:val="3399FF"/>
              <w:sz w:val="22"/>
              <w:szCs w:val="22"/>
            </w:rPr>
          </w:pPr>
        </w:p>
        <w:p w:rsidR="00744BC8" w:rsidRPr="00642211" w:rsidRDefault="00744BC8" w:rsidP="00744BC8">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744BC8" w:rsidRDefault="00744BC8" w:rsidP="00744BC8">
          <w:pPr>
            <w:jc w:val="center"/>
            <w:rPr>
              <w:sz w:val="22"/>
              <w:szCs w:val="22"/>
              <w:lang w:val="kk-KZ"/>
            </w:rPr>
          </w:pPr>
        </w:p>
      </w:tc>
      <w:tc>
        <w:tcPr>
          <w:tcW w:w="4263" w:type="dxa"/>
          <w:shd w:val="clear" w:color="auto" w:fill="auto"/>
        </w:tcPr>
        <w:p w:rsidR="00744BC8" w:rsidRDefault="00744BC8" w:rsidP="00744BC8">
          <w:pPr>
            <w:spacing w:line="288" w:lineRule="auto"/>
            <w:jc w:val="center"/>
            <w:rPr>
              <w:b/>
              <w:bCs/>
              <w:color w:val="3399FF"/>
              <w:sz w:val="22"/>
              <w:szCs w:val="22"/>
            </w:rPr>
          </w:pPr>
        </w:p>
        <w:p w:rsidR="00744BC8" w:rsidRDefault="00744BC8" w:rsidP="00744BC8">
          <w:pPr>
            <w:spacing w:line="288" w:lineRule="auto"/>
            <w:jc w:val="center"/>
            <w:rPr>
              <w:b/>
              <w:bCs/>
              <w:color w:val="3399FF"/>
              <w:lang w:val="kk-KZ"/>
            </w:rPr>
          </w:pPr>
          <w:r w:rsidRPr="0087566C">
            <w:rPr>
              <w:b/>
              <w:bCs/>
              <w:color w:val="3399FF"/>
              <w:sz w:val="22"/>
              <w:szCs w:val="22"/>
            </w:rPr>
            <w:t>ПРИКАЗ</w:t>
          </w:r>
        </w:p>
      </w:tc>
    </w:tr>
  </w:tbl>
  <w:p w:rsidR="00744BC8" w:rsidRDefault="00744BC8" w:rsidP="00744BC8">
    <w:pPr>
      <w:pStyle w:val="ab"/>
      <w:rPr>
        <w:color w:val="3A7298"/>
        <w:sz w:val="22"/>
        <w:szCs w:val="22"/>
        <w:lang w:val="kk-KZ"/>
      </w:rPr>
    </w:pPr>
  </w:p>
  <w:p w:rsidR="00744BC8" w:rsidRPr="00207569" w:rsidRDefault="00744BC8" w:rsidP="00744BC8">
    <w:pPr>
      <w:pStyle w:val="ab"/>
      <w:rPr>
        <w:color w:val="3A7298"/>
        <w:sz w:val="22"/>
        <w:szCs w:val="22"/>
      </w:rPr>
    </w:pPr>
    <w:r>
      <w:rPr>
        <w:noProof/>
        <w:color w:val="3399FF"/>
        <w:sz w:val="22"/>
        <w:szCs w:val="22"/>
        <w:lang w:eastAsia="ru-RU"/>
      </w:rPr>
      <w:pict>
        <v:line id="Line 26" o:spid="_x0000_s2050" style="position:absolute;flip:y;z-index:251659264;visibility:visible;mso-position-vertical-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w:r>
    <w:r>
      <w:rPr>
        <w:b/>
        <w:bCs/>
        <w:color w:val="3399FF"/>
        <w:sz w:val="22"/>
        <w:szCs w:val="22"/>
        <w:lang w:val="en-US" w:eastAsia="ru-RU"/>
      </w:rPr>
      <w:t xml:space="preserve">                         </w:t>
    </w:r>
    <w:r w:rsidRPr="00E04401">
      <w:rPr>
        <w:b/>
        <w:bCs/>
        <w:color w:val="3399FF"/>
        <w:sz w:val="22"/>
        <w:szCs w:val="22"/>
        <w:lang w:eastAsia="ru-RU"/>
      </w:rPr>
      <w:t xml:space="preserve">№  </w:t>
    </w:r>
    <w:r>
      <w:rPr>
        <w:b/>
        <w:bCs/>
        <w:color w:val="3399FF"/>
        <w:sz w:val="22"/>
        <w:szCs w:val="22"/>
        <w:lang w:val="en-US" w:eastAsia="ru-RU"/>
      </w:rPr>
      <w:t>37</w:t>
    </w:r>
    <w:r w:rsidRPr="00E04401">
      <w:rPr>
        <w:b/>
        <w:bCs/>
        <w:color w:val="3399FF"/>
        <w:sz w:val="22"/>
        <w:szCs w:val="22"/>
        <w:lang w:eastAsia="ru-RU"/>
      </w:rPr>
      <w:t xml:space="preserve">                                                  </w:t>
    </w:r>
    <w:r>
      <w:rPr>
        <w:b/>
        <w:bCs/>
        <w:color w:val="3399FF"/>
        <w:sz w:val="22"/>
        <w:szCs w:val="22"/>
        <w:lang w:val="en-US" w:eastAsia="ru-RU"/>
      </w:rPr>
      <w:t xml:space="preserve">                </w:t>
    </w:r>
    <w:r w:rsidRPr="00E04401">
      <w:rPr>
        <w:b/>
        <w:bCs/>
        <w:color w:val="3399FF"/>
        <w:sz w:val="22"/>
        <w:szCs w:val="22"/>
        <w:lang w:eastAsia="ru-RU"/>
      </w:rPr>
      <w:t xml:space="preserve">     </w:t>
    </w:r>
    <w:r>
      <w:rPr>
        <w:b/>
        <w:bCs/>
        <w:color w:val="3399FF"/>
        <w:sz w:val="22"/>
        <w:szCs w:val="22"/>
        <w:lang w:eastAsia="ru-RU"/>
      </w:rPr>
      <w:t xml:space="preserve">   </w:t>
    </w:r>
    <w:r>
      <w:rPr>
        <w:b/>
        <w:bCs/>
        <w:color w:val="3399FF"/>
        <w:sz w:val="22"/>
        <w:szCs w:val="22"/>
        <w:lang w:val="kk-KZ" w:eastAsia="ru-RU"/>
      </w:rPr>
      <w:t xml:space="preserve">           </w:t>
    </w:r>
    <w:r>
      <w:rPr>
        <w:b/>
        <w:bCs/>
        <w:color w:val="3399FF"/>
        <w:sz w:val="22"/>
        <w:szCs w:val="22"/>
        <w:lang w:eastAsia="ru-RU"/>
      </w:rPr>
      <w:t xml:space="preserve"> от «</w:t>
    </w:r>
    <w:r>
      <w:rPr>
        <w:b/>
        <w:bCs/>
        <w:color w:val="3399FF"/>
        <w:sz w:val="22"/>
        <w:szCs w:val="22"/>
        <w:lang w:val="en-US" w:eastAsia="ru-RU"/>
      </w:rPr>
      <w:t>25</w:t>
    </w:r>
    <w:r>
      <w:rPr>
        <w:b/>
        <w:bCs/>
        <w:color w:val="3399FF"/>
        <w:sz w:val="22"/>
        <w:szCs w:val="22"/>
        <w:lang w:eastAsia="ru-RU"/>
      </w:rPr>
      <w:t xml:space="preserve">»  </w:t>
    </w:r>
    <w:r>
      <w:rPr>
        <w:b/>
        <w:bCs/>
        <w:color w:val="3399FF"/>
        <w:sz w:val="22"/>
        <w:szCs w:val="22"/>
        <w:lang w:val="kk-KZ" w:eastAsia="ru-RU"/>
      </w:rPr>
      <w:t>ноября</w:t>
    </w:r>
    <w:r>
      <w:rPr>
        <w:b/>
        <w:bCs/>
        <w:color w:val="3399FF"/>
        <w:sz w:val="22"/>
        <w:szCs w:val="22"/>
        <w:lang w:eastAsia="ru-RU"/>
      </w:rPr>
      <w:t xml:space="preserve">  20</w:t>
    </w:r>
    <w:r>
      <w:rPr>
        <w:b/>
        <w:bCs/>
        <w:color w:val="3399FF"/>
        <w:sz w:val="22"/>
        <w:szCs w:val="22"/>
        <w:lang w:val="en-US" w:eastAsia="ru-RU"/>
      </w:rPr>
      <w:t>21</w:t>
    </w:r>
    <w:r w:rsidRPr="00E04401">
      <w:rPr>
        <w:b/>
        <w:bCs/>
        <w:color w:val="3399FF"/>
        <w:sz w:val="22"/>
        <w:szCs w:val="22"/>
        <w:lang w:eastAsia="ru-RU"/>
      </w:rPr>
      <w:t xml:space="preserve"> года</w:t>
    </w:r>
  </w:p>
  <w:p w:rsidR="00DA4CC5" w:rsidRPr="00123C1D" w:rsidRDefault="00DA4CC5" w:rsidP="004B400D">
    <w:pPr>
      <w:rPr>
        <w:color w:val="3A7234"/>
        <w:sz w:val="14"/>
        <w:szCs w:val="14"/>
        <w:lang w:val="kk-KZ"/>
      </w:rPr>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15D36716"/>
    <w:multiLevelType w:val="hybridMultilevel"/>
    <w:tmpl w:val="D37844A8"/>
    <w:lvl w:ilvl="0" w:tplc="8028E154">
      <w:start w:val="1"/>
      <w:numFmt w:val="decimal"/>
      <w:lvlText w:val="%1."/>
      <w:lvlJc w:val="left"/>
      <w:pPr>
        <w:ind w:left="1684" w:hanging="97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0FE4C7B"/>
    <w:multiLevelType w:val="hybridMultilevel"/>
    <w:tmpl w:val="73BC5DA4"/>
    <w:lvl w:ilvl="0" w:tplc="FF54FC4A">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0BE05B9"/>
    <w:multiLevelType w:val="hybridMultilevel"/>
    <w:tmpl w:val="BE86C3B4"/>
    <w:lvl w:ilvl="0" w:tplc="5B6214B4">
      <w:start w:val="2"/>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6F52FD6"/>
    <w:multiLevelType w:val="hybridMultilevel"/>
    <w:tmpl w:val="D130CD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7" w15:restartNumberingAfterBreak="0">
    <w:nsid w:val="71FC2EC8"/>
    <w:multiLevelType w:val="hybridMultilevel"/>
    <w:tmpl w:val="C88C5D9E"/>
    <w:lvl w:ilvl="0" w:tplc="E3582D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728C30BB"/>
    <w:multiLevelType w:val="hybridMultilevel"/>
    <w:tmpl w:val="56B2809E"/>
    <w:lvl w:ilvl="0" w:tplc="3C3418B0">
      <w:start w:val="1"/>
      <w:numFmt w:val="decimal"/>
      <w:lvlText w:val="%1."/>
      <w:lvlJc w:val="left"/>
      <w:pPr>
        <w:ind w:left="-63" w:firstLine="773"/>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 w:numId="6">
    <w:abstractNumId w:val="8"/>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63995"/>
    <w:rsid w:val="00066A87"/>
    <w:rsid w:val="00073119"/>
    <w:rsid w:val="000922AA"/>
    <w:rsid w:val="000D1F79"/>
    <w:rsid w:val="000D4DAC"/>
    <w:rsid w:val="000F48E7"/>
    <w:rsid w:val="001204BA"/>
    <w:rsid w:val="001233B8"/>
    <w:rsid w:val="00123CE2"/>
    <w:rsid w:val="001244E9"/>
    <w:rsid w:val="001319EE"/>
    <w:rsid w:val="00143292"/>
    <w:rsid w:val="0015109B"/>
    <w:rsid w:val="00160545"/>
    <w:rsid w:val="00162960"/>
    <w:rsid w:val="00164CC6"/>
    <w:rsid w:val="001655CF"/>
    <w:rsid w:val="001763DE"/>
    <w:rsid w:val="001A1881"/>
    <w:rsid w:val="001B61C1"/>
    <w:rsid w:val="001E2355"/>
    <w:rsid w:val="001F4925"/>
    <w:rsid w:val="001F64CB"/>
    <w:rsid w:val="002000F4"/>
    <w:rsid w:val="0022101F"/>
    <w:rsid w:val="0023374B"/>
    <w:rsid w:val="00251F3F"/>
    <w:rsid w:val="002A394A"/>
    <w:rsid w:val="002A6B3B"/>
    <w:rsid w:val="002C097D"/>
    <w:rsid w:val="002F0757"/>
    <w:rsid w:val="00330B0F"/>
    <w:rsid w:val="00364E0B"/>
    <w:rsid w:val="0038799B"/>
    <w:rsid w:val="003B28AC"/>
    <w:rsid w:val="003D781A"/>
    <w:rsid w:val="003F1C50"/>
    <w:rsid w:val="003F241E"/>
    <w:rsid w:val="0040548C"/>
    <w:rsid w:val="00406B5C"/>
    <w:rsid w:val="00423754"/>
    <w:rsid w:val="0042443D"/>
    <w:rsid w:val="00430E89"/>
    <w:rsid w:val="00435B6E"/>
    <w:rsid w:val="004726FE"/>
    <w:rsid w:val="0049623C"/>
    <w:rsid w:val="004B400D"/>
    <w:rsid w:val="004C34B8"/>
    <w:rsid w:val="004C4C4E"/>
    <w:rsid w:val="004E49BE"/>
    <w:rsid w:val="004F3375"/>
    <w:rsid w:val="005163ED"/>
    <w:rsid w:val="00534986"/>
    <w:rsid w:val="0054408B"/>
    <w:rsid w:val="00545B40"/>
    <w:rsid w:val="005A0B73"/>
    <w:rsid w:val="005B23B2"/>
    <w:rsid w:val="005C14F1"/>
    <w:rsid w:val="005E5965"/>
    <w:rsid w:val="005F582C"/>
    <w:rsid w:val="005F74A0"/>
    <w:rsid w:val="006024E7"/>
    <w:rsid w:val="00620F98"/>
    <w:rsid w:val="00626B5B"/>
    <w:rsid w:val="00642211"/>
    <w:rsid w:val="00692017"/>
    <w:rsid w:val="006B6938"/>
    <w:rsid w:val="006C4F71"/>
    <w:rsid w:val="006D39F2"/>
    <w:rsid w:val="006D515D"/>
    <w:rsid w:val="006D6982"/>
    <w:rsid w:val="007006E3"/>
    <w:rsid w:val="007111E8"/>
    <w:rsid w:val="00731B2A"/>
    <w:rsid w:val="00740441"/>
    <w:rsid w:val="00744BC8"/>
    <w:rsid w:val="007644F2"/>
    <w:rsid w:val="007767CD"/>
    <w:rsid w:val="00781F69"/>
    <w:rsid w:val="00782A16"/>
    <w:rsid w:val="00787A78"/>
    <w:rsid w:val="007B7B8F"/>
    <w:rsid w:val="007D5C5B"/>
    <w:rsid w:val="007E588D"/>
    <w:rsid w:val="007F35A5"/>
    <w:rsid w:val="007F5E8D"/>
    <w:rsid w:val="0080582E"/>
    <w:rsid w:val="0081000A"/>
    <w:rsid w:val="00820D15"/>
    <w:rsid w:val="008436CA"/>
    <w:rsid w:val="00862019"/>
    <w:rsid w:val="00866964"/>
    <w:rsid w:val="00867FA4"/>
    <w:rsid w:val="008856E3"/>
    <w:rsid w:val="00893D1D"/>
    <w:rsid w:val="008A3692"/>
    <w:rsid w:val="008B77A8"/>
    <w:rsid w:val="008C628E"/>
    <w:rsid w:val="008D0536"/>
    <w:rsid w:val="008D72E0"/>
    <w:rsid w:val="008E1BFE"/>
    <w:rsid w:val="008F4DC3"/>
    <w:rsid w:val="009046F6"/>
    <w:rsid w:val="009139A9"/>
    <w:rsid w:val="00914138"/>
    <w:rsid w:val="00915A4B"/>
    <w:rsid w:val="0093135E"/>
    <w:rsid w:val="00934587"/>
    <w:rsid w:val="00940045"/>
    <w:rsid w:val="0094678B"/>
    <w:rsid w:val="009924CE"/>
    <w:rsid w:val="009A7F33"/>
    <w:rsid w:val="009B0EC0"/>
    <w:rsid w:val="009B69F4"/>
    <w:rsid w:val="009C7BD0"/>
    <w:rsid w:val="009F7F05"/>
    <w:rsid w:val="00A10052"/>
    <w:rsid w:val="00A1145F"/>
    <w:rsid w:val="00A1252E"/>
    <w:rsid w:val="00A17FE7"/>
    <w:rsid w:val="00A338BC"/>
    <w:rsid w:val="00A47D62"/>
    <w:rsid w:val="00A6383E"/>
    <w:rsid w:val="00A63FA5"/>
    <w:rsid w:val="00A646AF"/>
    <w:rsid w:val="00A721B9"/>
    <w:rsid w:val="00A9384E"/>
    <w:rsid w:val="00A95EA6"/>
    <w:rsid w:val="00AA225A"/>
    <w:rsid w:val="00AA5EF2"/>
    <w:rsid w:val="00AC76FB"/>
    <w:rsid w:val="00AD462C"/>
    <w:rsid w:val="00AF2252"/>
    <w:rsid w:val="00B57E36"/>
    <w:rsid w:val="00B83660"/>
    <w:rsid w:val="00B86340"/>
    <w:rsid w:val="00BA31E4"/>
    <w:rsid w:val="00BB085E"/>
    <w:rsid w:val="00BD42EA"/>
    <w:rsid w:val="00BE3CFA"/>
    <w:rsid w:val="00BE78CA"/>
    <w:rsid w:val="00C7780A"/>
    <w:rsid w:val="00C82051"/>
    <w:rsid w:val="00CA1875"/>
    <w:rsid w:val="00CC7D90"/>
    <w:rsid w:val="00CE5DAA"/>
    <w:rsid w:val="00CE6A1B"/>
    <w:rsid w:val="00D02BDF"/>
    <w:rsid w:val="00D03D0C"/>
    <w:rsid w:val="00D11982"/>
    <w:rsid w:val="00D14F06"/>
    <w:rsid w:val="00D25006"/>
    <w:rsid w:val="00D319A5"/>
    <w:rsid w:val="00D344F1"/>
    <w:rsid w:val="00D42C93"/>
    <w:rsid w:val="00D52DE8"/>
    <w:rsid w:val="00D65853"/>
    <w:rsid w:val="00D85DA4"/>
    <w:rsid w:val="00D9504C"/>
    <w:rsid w:val="00DA4CC5"/>
    <w:rsid w:val="00DC08C0"/>
    <w:rsid w:val="00DD24DD"/>
    <w:rsid w:val="00DE1C5C"/>
    <w:rsid w:val="00DF4933"/>
    <w:rsid w:val="00E40AD2"/>
    <w:rsid w:val="00E41D7F"/>
    <w:rsid w:val="00E43190"/>
    <w:rsid w:val="00E57A5B"/>
    <w:rsid w:val="00E62E8B"/>
    <w:rsid w:val="00E70B56"/>
    <w:rsid w:val="00E8167D"/>
    <w:rsid w:val="00E8227B"/>
    <w:rsid w:val="00E866E0"/>
    <w:rsid w:val="00EB54A3"/>
    <w:rsid w:val="00EC3C11"/>
    <w:rsid w:val="00EC6599"/>
    <w:rsid w:val="00EE1A39"/>
    <w:rsid w:val="00EE32E7"/>
    <w:rsid w:val="00EF4E93"/>
    <w:rsid w:val="00F124C8"/>
    <w:rsid w:val="00F22932"/>
    <w:rsid w:val="00F32A0B"/>
    <w:rsid w:val="00F4543C"/>
    <w:rsid w:val="00F525B9"/>
    <w:rsid w:val="00F64017"/>
    <w:rsid w:val="00F66167"/>
    <w:rsid w:val="00F93EE0"/>
    <w:rsid w:val="00FA3189"/>
    <w:rsid w:val="00FA7E02"/>
    <w:rsid w:val="00FC6ECA"/>
    <w:rsid w:val="00FF4CCD"/>
    <w:rsid w:val="00FF6F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4916BD"/>
  <w15:docId w15:val="{291673A7-1D0F-41B3-9551-DA98F0D2D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D950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eastAsia="en-US"/>
    </w:rPr>
  </w:style>
  <w:style w:type="paragraph" w:styleId="a4">
    <w:name w:val="Body Text Indent"/>
    <w:basedOn w:val="a"/>
    <w:rsid w:val="00A47D62"/>
    <w:pPr>
      <w:overflowPunct/>
      <w:autoSpaceDE/>
      <w:autoSpaceDN/>
      <w:adjustRightInd/>
      <w:ind w:firstLine="1122"/>
      <w:jc w:val="both"/>
    </w:pPr>
    <w:rPr>
      <w:sz w:val="24"/>
      <w:szCs w:val="24"/>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f">
    <w:name w:val="List Paragraph"/>
    <w:basedOn w:val="a"/>
    <w:link w:val="af0"/>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1">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 Знак4"/>
    <w:basedOn w:val="a"/>
    <w:link w:val="af2"/>
    <w:uiPriority w:val="99"/>
    <w:qFormat/>
    <w:rsid w:val="00364E0B"/>
    <w:pPr>
      <w:overflowPunct/>
      <w:autoSpaceDE/>
      <w:autoSpaceDN/>
      <w:adjustRightInd/>
      <w:spacing w:before="100" w:beforeAutospacing="1" w:after="100" w:afterAutospacing="1"/>
    </w:pPr>
    <w:rPr>
      <w:sz w:val="24"/>
      <w:szCs w:val="24"/>
    </w:rPr>
  </w:style>
  <w:style w:type="character" w:styleId="af3">
    <w:name w:val="page number"/>
    <w:basedOn w:val="a0"/>
    <w:rsid w:val="00BE78CA"/>
  </w:style>
  <w:style w:type="character" w:styleId="af4">
    <w:name w:val="Strong"/>
    <w:qFormat/>
    <w:rsid w:val="007111E8"/>
    <w:rPr>
      <w:b/>
      <w:bCs/>
    </w:rPr>
  </w:style>
  <w:style w:type="paragraph" w:styleId="af5">
    <w:name w:val="footer"/>
    <w:basedOn w:val="a"/>
    <w:link w:val="af6"/>
    <w:rsid w:val="004726FE"/>
    <w:pPr>
      <w:tabs>
        <w:tab w:val="center" w:pos="4677"/>
        <w:tab w:val="right" w:pos="9355"/>
      </w:tabs>
    </w:pPr>
  </w:style>
  <w:style w:type="character" w:customStyle="1" w:styleId="af6">
    <w:name w:val="Нижний колонтитул Знак"/>
    <w:basedOn w:val="a0"/>
    <w:link w:val="af5"/>
    <w:rsid w:val="004726FE"/>
  </w:style>
  <w:style w:type="paragraph" w:customStyle="1" w:styleId="af7">
    <w:name w:val="Знак"/>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af8">
    <w:name w:val="Знак"/>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9">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a">
    <w:name w:val="Balloon Text"/>
    <w:basedOn w:val="a"/>
    <w:link w:val="afb"/>
    <w:semiHidden/>
    <w:unhideWhenUsed/>
    <w:rsid w:val="008D72E0"/>
    <w:rPr>
      <w:rFonts w:ascii="Tahoma" w:hAnsi="Tahoma" w:cs="Tahoma"/>
      <w:sz w:val="16"/>
      <w:szCs w:val="16"/>
    </w:rPr>
  </w:style>
  <w:style w:type="character" w:customStyle="1" w:styleId="afb">
    <w:name w:val="Текст выноски Знак"/>
    <w:basedOn w:val="a0"/>
    <w:link w:val="afa"/>
    <w:semiHidden/>
    <w:rsid w:val="008D72E0"/>
    <w:rPr>
      <w:rFonts w:ascii="Tahoma" w:hAnsi="Tahoma" w:cs="Tahoma"/>
      <w:sz w:val="16"/>
      <w:szCs w:val="16"/>
    </w:rPr>
  </w:style>
  <w:style w:type="character" w:customStyle="1" w:styleId="a9">
    <w:name w:val="Без интервала Знак"/>
    <w:basedOn w:val="a0"/>
    <w:link w:val="a8"/>
    <w:uiPriority w:val="1"/>
    <w:rsid w:val="00CE5DAA"/>
    <w:rPr>
      <w:sz w:val="24"/>
      <w:szCs w:val="24"/>
    </w:rPr>
  </w:style>
  <w:style w:type="paragraph" w:customStyle="1" w:styleId="12">
    <w:name w:val="Абзац списка1"/>
    <w:basedOn w:val="a"/>
    <w:rsid w:val="00CE5DAA"/>
    <w:pPr>
      <w:overflowPunct/>
      <w:autoSpaceDE/>
      <w:autoSpaceDN/>
      <w:adjustRightInd/>
      <w:spacing w:after="200" w:line="276" w:lineRule="auto"/>
      <w:ind w:left="720"/>
    </w:pPr>
    <w:rPr>
      <w:rFonts w:ascii="Calibri" w:hAnsi="Calibri" w:cs="Calibri"/>
      <w:sz w:val="22"/>
      <w:szCs w:val="22"/>
    </w:rPr>
  </w:style>
  <w:style w:type="paragraph" w:customStyle="1" w:styleId="21">
    <w:name w:val="Абзац списка2"/>
    <w:basedOn w:val="a"/>
    <w:rsid w:val="006D515D"/>
    <w:pPr>
      <w:overflowPunct/>
      <w:autoSpaceDE/>
      <w:autoSpaceDN/>
      <w:adjustRightInd/>
      <w:spacing w:after="200" w:line="276" w:lineRule="auto"/>
      <w:ind w:left="720"/>
    </w:pPr>
    <w:rPr>
      <w:rFonts w:ascii="Calibri" w:hAnsi="Calibri" w:cs="Calibri"/>
      <w:sz w:val="22"/>
      <w:szCs w:val="22"/>
    </w:rPr>
  </w:style>
  <w:style w:type="character" w:customStyle="1" w:styleId="10">
    <w:name w:val="Заголовок 1 Знак"/>
    <w:basedOn w:val="a0"/>
    <w:link w:val="1"/>
    <w:rsid w:val="00D9504C"/>
    <w:rPr>
      <w:rFonts w:asciiTheme="majorHAnsi" w:eastAsiaTheme="majorEastAsia" w:hAnsiTheme="majorHAnsi" w:cstheme="majorBidi"/>
      <w:b/>
      <w:bCs/>
      <w:color w:val="365F91" w:themeColor="accent1" w:themeShade="BF"/>
      <w:sz w:val="28"/>
      <w:szCs w:val="28"/>
    </w:rPr>
  </w:style>
  <w:style w:type="character" w:customStyle="1" w:styleId="af2">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1"/>
    <w:uiPriority w:val="99"/>
    <w:locked/>
    <w:rsid w:val="00FA3189"/>
    <w:rPr>
      <w:sz w:val="24"/>
      <w:szCs w:val="24"/>
    </w:rPr>
  </w:style>
  <w:style w:type="character" w:customStyle="1" w:styleId="af0">
    <w:name w:val="Абзац списка Знак"/>
    <w:link w:val="af"/>
    <w:uiPriority w:val="34"/>
    <w:rsid w:val="00E40AD2"/>
    <w:rPr>
      <w:rFonts w:ascii="Calibri" w:eastAsia="Calibri" w:hAnsi="Calibri"/>
      <w:sz w:val="22"/>
      <w:szCs w:val="22"/>
      <w:lang w:val="en" w:eastAsia="en-US"/>
    </w:rPr>
  </w:style>
  <w:style w:type="character" w:customStyle="1" w:styleId="hps">
    <w:name w:val="hps"/>
    <w:basedOn w:val="a0"/>
    <w:rsid w:val="00E40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adilet.zan.kz/rus/docs/V1900019215"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232</Words>
  <Characters>1328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Ибрагим</cp:lastModifiedBy>
  <cp:revision>25</cp:revision>
  <dcterms:created xsi:type="dcterms:W3CDTF">2021-10-08T08:46:00Z</dcterms:created>
  <dcterms:modified xsi:type="dcterms:W3CDTF">2023-05-26T07:38:00Z</dcterms:modified>
</cp:coreProperties>
</file>