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BE" w:rsidRPr="00A62817" w:rsidRDefault="005812BE" w:rsidP="005812BE">
      <w:pPr>
        <w:ind w:left="5103"/>
        <w:rPr>
          <w:sz w:val="28"/>
          <w:szCs w:val="28"/>
          <w:lang w:val="en-US"/>
        </w:rPr>
      </w:pPr>
      <w:r w:rsidRPr="00A62817">
        <w:rPr>
          <w:sz w:val="28"/>
          <w:szCs w:val="28"/>
          <w:lang w:val="en-US"/>
        </w:rPr>
        <w:t>Approved by the order of the Chairman of the Committee on Statistics of the Ministry of National Economy of the Republic of Kazakhstan</w:t>
      </w:r>
    </w:p>
    <w:p w:rsidR="002E1343" w:rsidRPr="00A62817" w:rsidRDefault="005812BE" w:rsidP="005812BE">
      <w:pPr>
        <w:ind w:left="5103"/>
        <w:rPr>
          <w:sz w:val="28"/>
          <w:szCs w:val="28"/>
          <w:lang w:val="en-US"/>
        </w:rPr>
      </w:pPr>
      <w:r w:rsidRPr="00A62817">
        <w:rPr>
          <w:sz w:val="28"/>
          <w:szCs w:val="28"/>
          <w:lang w:val="en-US"/>
        </w:rPr>
        <w:t>dated December 20, 2017 202</w:t>
      </w:r>
    </w:p>
    <w:p w:rsidR="00612B5E" w:rsidRDefault="00612B5E" w:rsidP="002E1343">
      <w:pPr>
        <w:ind w:left="5103"/>
        <w:rPr>
          <w:sz w:val="28"/>
          <w:szCs w:val="28"/>
          <w:lang w:val="kk-KZ"/>
        </w:rPr>
      </w:pPr>
    </w:p>
    <w:p w:rsidR="005812BE" w:rsidRPr="00A62817" w:rsidRDefault="005812BE" w:rsidP="005812BE">
      <w:pPr>
        <w:ind w:left="5103"/>
        <w:rPr>
          <w:sz w:val="28"/>
          <w:szCs w:val="28"/>
          <w:lang w:val="en-US"/>
        </w:rPr>
      </w:pPr>
      <w:r w:rsidRPr="00A62817">
        <w:rPr>
          <w:sz w:val="28"/>
          <w:szCs w:val="28"/>
          <w:lang w:val="en-US"/>
        </w:rPr>
        <w:t>(with amendments introduced by the order of the Head of the Bureau of National Statistics of the Agency for Strategic Planning and Reforms of the Republic of Kazakhstan</w:t>
      </w:r>
    </w:p>
    <w:p w:rsidR="002E1343" w:rsidRPr="00A62817" w:rsidRDefault="005812BE" w:rsidP="005812BE">
      <w:pPr>
        <w:ind w:left="5103"/>
        <w:rPr>
          <w:sz w:val="28"/>
          <w:szCs w:val="28"/>
          <w:lang w:val="en-US"/>
        </w:rPr>
      </w:pPr>
      <w:r w:rsidRPr="00A62817">
        <w:rPr>
          <w:sz w:val="28"/>
          <w:szCs w:val="28"/>
          <w:lang w:val="en-US"/>
        </w:rPr>
        <w:t>dated December 8, 2022 36)</w:t>
      </w:r>
    </w:p>
    <w:p w:rsidR="001E0036" w:rsidRPr="00A62817" w:rsidRDefault="001E0036" w:rsidP="004941DD">
      <w:pPr>
        <w:pStyle w:val="OsnTxt"/>
        <w:spacing w:line="240" w:lineRule="auto"/>
        <w:ind w:firstLine="0"/>
        <w:jc w:val="center"/>
        <w:rPr>
          <w:rFonts w:ascii="Times New Roman" w:hAnsi="Times New Roman"/>
          <w:b/>
          <w:sz w:val="28"/>
          <w:szCs w:val="28"/>
          <w:lang w:val="en-US"/>
        </w:rPr>
      </w:pPr>
    </w:p>
    <w:p w:rsidR="00477BF3" w:rsidRPr="00A62817" w:rsidRDefault="00477BF3" w:rsidP="004941DD">
      <w:pPr>
        <w:pStyle w:val="OsnTxt"/>
        <w:spacing w:line="240" w:lineRule="auto"/>
        <w:ind w:firstLine="0"/>
        <w:jc w:val="center"/>
        <w:rPr>
          <w:rFonts w:ascii="Times New Roman" w:hAnsi="Times New Roman"/>
          <w:b/>
          <w:sz w:val="28"/>
          <w:szCs w:val="28"/>
          <w:lang w:val="en-US"/>
        </w:rPr>
      </w:pPr>
    </w:p>
    <w:p w:rsidR="00691674" w:rsidRPr="00BD7398" w:rsidRDefault="005812BE" w:rsidP="00EC5082">
      <w:pPr>
        <w:jc w:val="center"/>
        <w:rPr>
          <w:b/>
          <w:sz w:val="28"/>
          <w:szCs w:val="28"/>
          <w:lang w:val="kk-KZ"/>
        </w:rPr>
      </w:pPr>
      <w:r w:rsidRPr="00A62817">
        <w:rPr>
          <w:b/>
          <w:sz w:val="28"/>
          <w:szCs w:val="28"/>
          <w:lang w:val="en-US"/>
        </w:rPr>
        <w:t>Methodology for the formation of indicators and the calculation of the gross output of industrial products (goods, services)</w:t>
      </w:r>
    </w:p>
    <w:p w:rsidR="004941DD" w:rsidRPr="00A62817" w:rsidRDefault="004941DD" w:rsidP="00EC5082">
      <w:pPr>
        <w:pStyle w:val="OsnTxt"/>
        <w:tabs>
          <w:tab w:val="left" w:pos="-142"/>
        </w:tabs>
        <w:spacing w:line="240" w:lineRule="auto"/>
        <w:ind w:firstLine="709"/>
        <w:rPr>
          <w:rFonts w:ascii="Times New Roman" w:hAnsi="Times New Roman"/>
          <w:sz w:val="28"/>
          <w:szCs w:val="28"/>
          <w:lang w:val="en-US"/>
        </w:rPr>
      </w:pPr>
    </w:p>
    <w:p w:rsidR="00EC7DFF" w:rsidRPr="00A62817" w:rsidRDefault="00EC7DFF" w:rsidP="00EC5082">
      <w:pPr>
        <w:pStyle w:val="OsnTxt"/>
        <w:tabs>
          <w:tab w:val="left" w:pos="-142"/>
        </w:tabs>
        <w:spacing w:line="240" w:lineRule="auto"/>
        <w:ind w:firstLine="709"/>
        <w:rPr>
          <w:rFonts w:ascii="Times New Roman" w:hAnsi="Times New Roman"/>
          <w:sz w:val="28"/>
          <w:szCs w:val="28"/>
          <w:lang w:val="en-US"/>
        </w:rPr>
      </w:pPr>
    </w:p>
    <w:p w:rsidR="004941DD" w:rsidRPr="00BD7398" w:rsidRDefault="005812BE" w:rsidP="00EC5082">
      <w:pPr>
        <w:pStyle w:val="OsnTxt"/>
        <w:tabs>
          <w:tab w:val="left" w:pos="-142"/>
        </w:tabs>
        <w:spacing w:line="240" w:lineRule="auto"/>
        <w:ind w:firstLine="0"/>
        <w:jc w:val="center"/>
        <w:rPr>
          <w:rFonts w:ascii="Times New Roman" w:hAnsi="Times New Roman"/>
          <w:b/>
          <w:sz w:val="28"/>
          <w:szCs w:val="28"/>
        </w:rPr>
      </w:pPr>
      <w:r w:rsidRPr="005812BE">
        <w:rPr>
          <w:rFonts w:ascii="Times New Roman" w:hAnsi="Times New Roman"/>
          <w:b/>
          <w:sz w:val="28"/>
          <w:szCs w:val="28"/>
        </w:rPr>
        <w:t>Chapter 1. General Provisions</w:t>
      </w:r>
    </w:p>
    <w:p w:rsidR="00780B73" w:rsidRPr="00BD7398" w:rsidRDefault="00780B73" w:rsidP="00E76233">
      <w:pPr>
        <w:pStyle w:val="OsnTxt"/>
        <w:tabs>
          <w:tab w:val="left" w:pos="-142"/>
        </w:tabs>
        <w:spacing w:line="240" w:lineRule="auto"/>
        <w:ind w:left="-567" w:firstLine="709"/>
        <w:jc w:val="center"/>
        <w:rPr>
          <w:rFonts w:ascii="Times New Roman" w:hAnsi="Times New Roman"/>
          <w:b/>
          <w:sz w:val="28"/>
          <w:szCs w:val="28"/>
        </w:rPr>
      </w:pPr>
    </w:p>
    <w:p w:rsidR="00207647" w:rsidRPr="00A62817" w:rsidRDefault="009C449B" w:rsidP="00E76233">
      <w:pPr>
        <w:numPr>
          <w:ilvl w:val="0"/>
          <w:numId w:val="1"/>
        </w:numPr>
        <w:tabs>
          <w:tab w:val="left" w:pos="993"/>
        </w:tabs>
        <w:ind w:left="-567" w:firstLine="709"/>
        <w:jc w:val="both"/>
        <w:rPr>
          <w:sz w:val="28"/>
          <w:szCs w:val="28"/>
          <w:lang w:val="en-US"/>
        </w:rPr>
      </w:pPr>
      <w:r w:rsidRPr="00A62817">
        <w:rPr>
          <w:sz w:val="28"/>
          <w:szCs w:val="28"/>
          <w:lang w:val="en-US"/>
        </w:rPr>
        <w:t xml:space="preserve">This Methodology for the formation of indicators and calculation of the gross output of industrial products (goods, services) </w:t>
      </w:r>
      <w:r w:rsidR="001E0036" w:rsidRPr="00A62817">
        <w:rPr>
          <w:sz w:val="28"/>
          <w:szCs w:val="28"/>
          <w:lang w:val="en-US"/>
        </w:rPr>
        <w:br/>
      </w:r>
      <w:r w:rsidR="00F37C8C" w:rsidRPr="00A62817">
        <w:rPr>
          <w:sz w:val="28"/>
          <w:szCs w:val="28"/>
          <w:lang w:val="en-US"/>
        </w:rPr>
        <w:t>(hereinafter - the Methodology ) refers to a statistical methodology, formed in accordance with international standards and approved in accordance with the Law of the Republic of Kazakhstan "On State Statistics".</w:t>
      </w:r>
    </w:p>
    <w:p w:rsidR="003D0182" w:rsidRPr="00A62817" w:rsidRDefault="00185F20" w:rsidP="00E76233">
      <w:pPr>
        <w:numPr>
          <w:ilvl w:val="0"/>
          <w:numId w:val="1"/>
        </w:numPr>
        <w:tabs>
          <w:tab w:val="left" w:pos="567"/>
        </w:tabs>
        <w:ind w:left="-567" w:firstLine="709"/>
        <w:jc w:val="both"/>
        <w:rPr>
          <w:sz w:val="28"/>
          <w:szCs w:val="28"/>
          <w:lang w:val="en-US"/>
        </w:rPr>
      </w:pPr>
      <w:r w:rsidRPr="00A62817">
        <w:rPr>
          <w:spacing w:val="-3"/>
          <w:sz w:val="28"/>
          <w:szCs w:val="28"/>
          <w:lang w:val="en-US"/>
        </w:rPr>
        <w:t xml:space="preserve">The methodology is applied </w:t>
      </w:r>
      <w:r w:rsidR="00207647" w:rsidRPr="00207647">
        <w:rPr>
          <w:sz w:val="28"/>
          <w:szCs w:val="28"/>
          <w:lang w:val="kk-KZ"/>
        </w:rPr>
        <w:t xml:space="preserve">by the Bureau of National Statistics of the Agency for Strategic Planning and Reforms of the Republic of Kazakhstan </w:t>
      </w:r>
      <w:r w:rsidRPr="00A62817">
        <w:rPr>
          <w:spacing w:val="-3"/>
          <w:sz w:val="28"/>
          <w:szCs w:val="28"/>
          <w:lang w:val="en-US"/>
        </w:rPr>
        <w:t xml:space="preserve">and its territorial </w:t>
      </w:r>
      <w:r w:rsidR="00207647">
        <w:rPr>
          <w:spacing w:val="-3"/>
          <w:sz w:val="28"/>
          <w:szCs w:val="28"/>
          <w:lang w:val="kk-KZ"/>
        </w:rPr>
        <w:t xml:space="preserve">divisions </w:t>
      </w:r>
      <w:r w:rsidRPr="00A62817">
        <w:rPr>
          <w:spacing w:val="-3"/>
          <w:sz w:val="28"/>
          <w:szCs w:val="28"/>
          <w:lang w:val="en-US"/>
        </w:rPr>
        <w:t>in the formation of indicators and calculation of gross industrial output (goods, services).</w:t>
      </w:r>
    </w:p>
    <w:p w:rsidR="001F1CD7" w:rsidRPr="00A62817" w:rsidRDefault="00E76EC5" w:rsidP="00E76233">
      <w:pPr>
        <w:autoSpaceDE w:val="0"/>
        <w:autoSpaceDN w:val="0"/>
        <w:adjustRightInd w:val="0"/>
        <w:ind w:left="-567" w:firstLine="709"/>
        <w:jc w:val="both"/>
        <w:rPr>
          <w:sz w:val="28"/>
          <w:szCs w:val="28"/>
          <w:lang w:val="en-US"/>
        </w:rPr>
      </w:pPr>
      <w:r w:rsidRPr="00A62817">
        <w:rPr>
          <w:bCs/>
          <w:kern w:val="32"/>
          <w:sz w:val="28"/>
          <w:szCs w:val="28"/>
          <w:lang w:val="en-US"/>
        </w:rPr>
        <w:t xml:space="preserve">3. </w:t>
      </w:r>
      <w:r w:rsidR="00022604" w:rsidRPr="00A62817">
        <w:rPr>
          <w:sz w:val="28"/>
          <w:szCs w:val="28"/>
          <w:lang w:val="en-US"/>
        </w:rPr>
        <w:t>The System of National Accounts 2008, the International Recommendations for Industrial Statistics and the International Recommendations for the United Nations Industrial Production Index are used as a methodological basis.</w:t>
      </w:r>
      <w:r w:rsidR="00000D87" w:rsidRPr="00A62817">
        <w:rPr>
          <w:bCs/>
          <w:kern w:val="32"/>
          <w:sz w:val="28"/>
          <w:szCs w:val="28"/>
          <w:lang w:val="en-US"/>
        </w:rPr>
        <w:t>.</w:t>
      </w:r>
    </w:p>
    <w:p w:rsidR="002B1B68" w:rsidRPr="00A62817" w:rsidRDefault="00791F84" w:rsidP="00E76233">
      <w:pPr>
        <w:pStyle w:val="af1"/>
        <w:numPr>
          <w:ilvl w:val="0"/>
          <w:numId w:val="4"/>
        </w:numPr>
        <w:tabs>
          <w:tab w:val="left" w:pos="709"/>
        </w:tabs>
        <w:ind w:left="-567" w:firstLine="709"/>
        <w:rPr>
          <w:sz w:val="28"/>
          <w:szCs w:val="28"/>
          <w:lang w:val="en-US"/>
        </w:rPr>
      </w:pPr>
      <w:r w:rsidRPr="00BD7398">
        <w:rPr>
          <w:sz w:val="28"/>
          <w:szCs w:val="28"/>
          <w:lang w:val="kk-KZ"/>
        </w:rPr>
        <w:t>The following definitions are used in this Methodology:</w:t>
      </w:r>
      <w:r w:rsidR="006E3B25" w:rsidRPr="00A62817">
        <w:rPr>
          <w:sz w:val="28"/>
          <w:szCs w:val="28"/>
          <w:lang w:val="en-US"/>
        </w:rPr>
        <w:t xml:space="preserve"> </w:t>
      </w:r>
    </w:p>
    <w:p w:rsidR="005163A0" w:rsidRPr="00A62817" w:rsidRDefault="005163A0" w:rsidP="00E76233">
      <w:pPr>
        <w:pStyle w:val="af1"/>
        <w:numPr>
          <w:ilvl w:val="0"/>
          <w:numId w:val="2"/>
        </w:numPr>
        <w:tabs>
          <w:tab w:val="left" w:pos="0"/>
          <w:tab w:val="left" w:pos="993"/>
        </w:tabs>
        <w:ind w:left="-567" w:firstLine="709"/>
        <w:rPr>
          <w:sz w:val="28"/>
          <w:szCs w:val="28"/>
          <w:lang w:val="en-US"/>
        </w:rPr>
      </w:pPr>
      <w:r w:rsidRPr="00A62817">
        <w:rPr>
          <w:sz w:val="28"/>
          <w:szCs w:val="28"/>
          <w:lang w:val="en-US"/>
        </w:rPr>
        <w:t>outsourcing (outsourcing) - the transfer by the main production unit (customer) to another production unit (contractor) of specific functions, including in full or in part the activities of the customer in the production of goods or services;</w:t>
      </w:r>
    </w:p>
    <w:p w:rsidR="0084292A" w:rsidRPr="00A62817" w:rsidRDefault="0084292A" w:rsidP="00E76233">
      <w:pPr>
        <w:pStyle w:val="af1"/>
        <w:numPr>
          <w:ilvl w:val="0"/>
          <w:numId w:val="2"/>
        </w:numPr>
        <w:tabs>
          <w:tab w:val="left" w:pos="0"/>
          <w:tab w:val="left" w:pos="993"/>
        </w:tabs>
        <w:autoSpaceDE w:val="0"/>
        <w:autoSpaceDN w:val="0"/>
        <w:adjustRightInd w:val="0"/>
        <w:ind w:left="-567" w:firstLine="709"/>
        <w:rPr>
          <w:sz w:val="28"/>
          <w:szCs w:val="28"/>
          <w:shd w:val="clear" w:color="auto" w:fill="FFFFFF"/>
          <w:lang w:val="en-US"/>
        </w:rPr>
      </w:pPr>
      <w:r w:rsidRPr="00A62817">
        <w:rPr>
          <w:color w:val="auto"/>
          <w:sz w:val="28"/>
          <w:szCs w:val="28"/>
          <w:lang w:val="en-US"/>
        </w:rPr>
        <w:t>establishment - an enterprise or part of an enterprise located in one place and engaged in one type of production activity or in which the main type of activity accounts for the predominant share of value added;</w:t>
      </w:r>
    </w:p>
    <w:p w:rsidR="009B7D75" w:rsidRPr="00A62817" w:rsidRDefault="00E3289A" w:rsidP="00E76233">
      <w:pPr>
        <w:pStyle w:val="af1"/>
        <w:numPr>
          <w:ilvl w:val="0"/>
          <w:numId w:val="2"/>
        </w:numPr>
        <w:tabs>
          <w:tab w:val="left" w:pos="0"/>
          <w:tab w:val="left" w:pos="993"/>
        </w:tabs>
        <w:autoSpaceDE w:val="0"/>
        <w:autoSpaceDN w:val="0"/>
        <w:adjustRightInd w:val="0"/>
        <w:ind w:left="-567" w:firstLine="709"/>
        <w:rPr>
          <w:sz w:val="28"/>
          <w:szCs w:val="28"/>
          <w:shd w:val="clear" w:color="auto" w:fill="FFFFFF"/>
          <w:lang w:val="en-US"/>
        </w:rPr>
      </w:pPr>
      <w:r w:rsidRPr="00A62817">
        <w:rPr>
          <w:sz w:val="28"/>
          <w:szCs w:val="28"/>
          <w:lang w:val="en-US"/>
        </w:rPr>
        <w:t xml:space="preserve">industrial production index </w:t>
      </w:r>
      <w:r w:rsidRPr="00A62817">
        <w:rPr>
          <w:sz w:val="28"/>
          <w:szCs w:val="28"/>
          <w:shd w:val="clear" w:color="auto" w:fill="FFFFFF"/>
          <w:lang w:val="en-US"/>
        </w:rPr>
        <w:t>- a short-term economic indicator of industrial statistics, which reflects changes over time in the physical volume of value added in industry;</w:t>
      </w:r>
    </w:p>
    <w:p w:rsidR="009B7D75" w:rsidRPr="00A62817" w:rsidRDefault="009B7D75" w:rsidP="00E76233">
      <w:pPr>
        <w:pStyle w:val="af1"/>
        <w:numPr>
          <w:ilvl w:val="0"/>
          <w:numId w:val="2"/>
        </w:numPr>
        <w:tabs>
          <w:tab w:val="left" w:pos="0"/>
          <w:tab w:val="left" w:pos="993"/>
        </w:tabs>
        <w:ind w:left="-567" w:firstLine="709"/>
        <w:rPr>
          <w:sz w:val="28"/>
          <w:szCs w:val="28"/>
          <w:lang w:val="en-US"/>
        </w:rPr>
      </w:pPr>
      <w:r w:rsidRPr="00A62817">
        <w:rPr>
          <w:sz w:val="28"/>
          <w:szCs w:val="28"/>
          <w:shd w:val="clear" w:color="auto" w:fill="FFFFFF"/>
          <w:lang w:val="en-US"/>
        </w:rPr>
        <w:lastRenderedPageBreak/>
        <w:t>gross value added in industry - the difference between industrial output and intermediate consumption;</w:t>
      </w:r>
    </w:p>
    <w:p w:rsidR="00F1591B" w:rsidRPr="00A62817" w:rsidRDefault="003F5B82" w:rsidP="00E76233">
      <w:pPr>
        <w:pStyle w:val="af1"/>
        <w:numPr>
          <w:ilvl w:val="0"/>
          <w:numId w:val="2"/>
        </w:numPr>
        <w:tabs>
          <w:tab w:val="left" w:pos="993"/>
          <w:tab w:val="left" w:pos="1134"/>
        </w:tabs>
        <w:ind w:left="-567" w:firstLine="709"/>
        <w:rPr>
          <w:sz w:val="28"/>
          <w:szCs w:val="28"/>
          <w:lang w:val="en-US"/>
        </w:rPr>
      </w:pPr>
      <w:r w:rsidRPr="00A62817">
        <w:rPr>
          <w:sz w:val="28"/>
          <w:szCs w:val="28"/>
          <w:lang w:val="en-US"/>
        </w:rPr>
        <w:t xml:space="preserve">gross industrial output, </w:t>
      </w:r>
      <w:r w:rsidR="00022604" w:rsidRPr="00A62817">
        <w:rPr>
          <w:sz w:val="28"/>
          <w:szCs w:val="28"/>
          <w:lang w:val="en-US"/>
        </w:rPr>
        <w:t xml:space="preserve">- </w:t>
      </w:r>
      <w:r w:rsidRPr="00A62817">
        <w:rPr>
          <w:sz w:val="28"/>
          <w:szCs w:val="28"/>
          <w:lang w:val="en-US"/>
        </w:rPr>
        <w:t>the result of the total production activity of industrial units, is defined as the total value of all goods and services actually produced or rendered within an establishment and available for use outside that establishment, taking into account any goods and services for own final consumption.</w:t>
      </w:r>
    </w:p>
    <w:p w:rsidR="00B178F0" w:rsidRPr="00A62817" w:rsidRDefault="00B178F0" w:rsidP="00E76233">
      <w:pPr>
        <w:pStyle w:val="OsnTxt"/>
        <w:numPr>
          <w:ilvl w:val="0"/>
          <w:numId w:val="4"/>
        </w:numPr>
        <w:tabs>
          <w:tab w:val="left" w:pos="1134"/>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The information base for the formation of indicators of industrial production (goods, services) is the primary data of nationwide statistical observations of industrial enterprises, enterprises with a secondary activity "Industry", the volume of products manufactured by individual entrepreneurs, peasant or farm enterprises, survey data on expenditures and incomes in households .</w:t>
      </w:r>
    </w:p>
    <w:p w:rsidR="00A94BAB" w:rsidRPr="00A62817" w:rsidRDefault="00A222FF" w:rsidP="00E76233">
      <w:pPr>
        <w:pStyle w:val="af5"/>
        <w:numPr>
          <w:ilvl w:val="0"/>
          <w:numId w:val="4"/>
        </w:numPr>
        <w:tabs>
          <w:tab w:val="left" w:pos="-142"/>
          <w:tab w:val="left" w:pos="0"/>
          <w:tab w:val="left" w:pos="567"/>
        </w:tabs>
        <w:spacing w:after="0" w:line="240" w:lineRule="auto"/>
        <w:ind w:left="-567" w:firstLine="709"/>
        <w:jc w:val="both"/>
        <w:rPr>
          <w:rFonts w:ascii="Times New Roman" w:hAnsi="Times New Roman"/>
          <w:lang w:val="en-US"/>
        </w:rPr>
      </w:pPr>
      <w:r w:rsidRPr="00A62817">
        <w:rPr>
          <w:rFonts w:ascii="Times New Roman" w:hAnsi="Times New Roman"/>
          <w:sz w:val="28"/>
          <w:szCs w:val="28"/>
          <w:lang w:val="en-US"/>
        </w:rPr>
        <w:t>In accordance with the classification of products by type of economic activity, the following sectors are included in industrial statistics:</w:t>
      </w:r>
    </w:p>
    <w:p w:rsidR="00A94BAB" w:rsidRPr="00A62817" w:rsidRDefault="00A222FF" w:rsidP="00E76233">
      <w:pPr>
        <w:tabs>
          <w:tab w:val="left" w:pos="-142"/>
          <w:tab w:val="left" w:pos="709"/>
          <w:tab w:val="left" w:pos="1134"/>
        </w:tabs>
        <w:ind w:left="-567" w:firstLine="709"/>
        <w:rPr>
          <w:sz w:val="22"/>
          <w:szCs w:val="22"/>
          <w:lang w:val="en-US"/>
        </w:rPr>
      </w:pPr>
      <w:r w:rsidRPr="00A62817">
        <w:rPr>
          <w:sz w:val="28"/>
          <w:szCs w:val="28"/>
          <w:lang w:val="en-US"/>
        </w:rPr>
        <w:t>mining and quarrying;</w:t>
      </w:r>
    </w:p>
    <w:p w:rsidR="00A94BAB" w:rsidRPr="00A62817" w:rsidRDefault="00A94BAB" w:rsidP="00E76233">
      <w:pPr>
        <w:pStyle w:val="af5"/>
        <w:tabs>
          <w:tab w:val="left" w:pos="-142"/>
          <w:tab w:val="left" w:pos="0"/>
          <w:tab w:val="left" w:pos="426"/>
          <w:tab w:val="left" w:pos="1134"/>
        </w:tabs>
        <w:spacing w:after="0" w:line="240" w:lineRule="auto"/>
        <w:ind w:left="-567" w:firstLine="709"/>
        <w:jc w:val="both"/>
        <w:rPr>
          <w:rFonts w:ascii="Times New Roman" w:hAnsi="Times New Roman"/>
          <w:sz w:val="28"/>
          <w:szCs w:val="28"/>
          <w:lang w:val="en-US"/>
        </w:rPr>
      </w:pPr>
      <w:r w:rsidRPr="00A62817">
        <w:rPr>
          <w:rFonts w:ascii="Times New Roman" w:hAnsi="Times New Roman"/>
          <w:sz w:val="28"/>
          <w:szCs w:val="28"/>
          <w:lang w:val="en-US"/>
        </w:rPr>
        <w:t>manufacturing industry;</w:t>
      </w:r>
    </w:p>
    <w:tbl>
      <w:tblPr>
        <w:tblW w:w="9923" w:type="dxa"/>
        <w:tblInd w:w="-4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ayout w:type="fixed"/>
        <w:tblLook w:val="0000"/>
      </w:tblPr>
      <w:tblGrid>
        <w:gridCol w:w="9923"/>
      </w:tblGrid>
      <w:tr w:rsidR="00207647" w:rsidRPr="00A62817" w:rsidTr="00C2493D">
        <w:tc>
          <w:tcPr>
            <w:tcW w:w="9923" w:type="dxa"/>
          </w:tcPr>
          <w:p w:rsidR="00207647" w:rsidRPr="00A62817" w:rsidRDefault="00C2493D" w:rsidP="00C2493D">
            <w:pPr>
              <w:tabs>
                <w:tab w:val="left" w:pos="-142"/>
                <w:tab w:val="left" w:pos="0"/>
                <w:tab w:val="left" w:pos="1134"/>
              </w:tabs>
              <w:ind w:left="-108"/>
              <w:jc w:val="both"/>
              <w:rPr>
                <w:rFonts w:eastAsia="Calibri"/>
                <w:sz w:val="28"/>
                <w:szCs w:val="28"/>
                <w:lang w:val="en-US"/>
              </w:rPr>
            </w:pPr>
            <w:r>
              <w:rPr>
                <w:rFonts w:eastAsia="Calibri"/>
                <w:sz w:val="28"/>
                <w:szCs w:val="28"/>
                <w:lang w:val="kk-KZ"/>
              </w:rPr>
              <w:t xml:space="preserve">with </w:t>
            </w:r>
            <w:r w:rsidR="00207647" w:rsidRPr="00A62817">
              <w:rPr>
                <w:rFonts w:eastAsia="Calibri"/>
                <w:sz w:val="28"/>
                <w:szCs w:val="28"/>
                <w:lang w:val="en-US"/>
              </w:rPr>
              <w:t>electricity, gas, steam, hot water and air conditioning supply;</w:t>
            </w:r>
          </w:p>
        </w:tc>
      </w:tr>
      <w:tr w:rsidR="00207647" w:rsidRPr="00A62817" w:rsidTr="00C2493D">
        <w:tc>
          <w:tcPr>
            <w:tcW w:w="9923" w:type="dxa"/>
          </w:tcPr>
          <w:p w:rsidR="00207647" w:rsidRPr="00A62817" w:rsidRDefault="00207647" w:rsidP="00C2493D">
            <w:pPr>
              <w:tabs>
                <w:tab w:val="left" w:pos="-142"/>
                <w:tab w:val="left" w:pos="0"/>
                <w:tab w:val="left" w:pos="1134"/>
              </w:tabs>
              <w:ind w:left="-108" w:firstLine="709"/>
              <w:jc w:val="both"/>
              <w:rPr>
                <w:rFonts w:eastAsia="Calibri"/>
                <w:sz w:val="28"/>
                <w:szCs w:val="28"/>
                <w:lang w:val="en-US"/>
              </w:rPr>
            </w:pPr>
            <w:r>
              <w:rPr>
                <w:rFonts w:eastAsia="Calibri"/>
                <w:sz w:val="28"/>
                <w:szCs w:val="28"/>
                <w:lang w:val="kk-KZ"/>
              </w:rPr>
              <w:t xml:space="preserve">in </w:t>
            </w:r>
            <w:r w:rsidRPr="00A62817">
              <w:rPr>
                <w:rFonts w:eastAsia="Calibri"/>
                <w:sz w:val="28"/>
                <w:szCs w:val="28"/>
                <w:lang w:val="en-US"/>
              </w:rPr>
              <w:t>water supply; collection, processing and disposal of waste, activities for the elimination of pollution.</w:t>
            </w:r>
          </w:p>
        </w:tc>
      </w:tr>
    </w:tbl>
    <w:p w:rsidR="00672AB7" w:rsidRPr="00A62817" w:rsidRDefault="003843FA" w:rsidP="00E76233">
      <w:pPr>
        <w:pStyle w:val="OsnTxt1"/>
        <w:tabs>
          <w:tab w:val="left" w:pos="993"/>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7. Statistical information for the formation of indicators of industrial production is monthly formed as follows:</w:t>
      </w:r>
    </w:p>
    <w:p w:rsidR="00672AB7" w:rsidRPr="00A62817" w:rsidRDefault="00672AB7"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 xml:space="preserve">continuous accounting </w:t>
      </w:r>
      <w:r w:rsidRPr="00BD7398">
        <w:rPr>
          <w:rFonts w:ascii="Times New Roman" w:hAnsi="Times New Roman"/>
          <w:sz w:val="28"/>
          <w:szCs w:val="28"/>
          <w:lang w:val="kk-KZ"/>
        </w:rPr>
        <w:t xml:space="preserve">: </w:t>
      </w:r>
      <w:r w:rsidR="00970896" w:rsidRPr="00A62817">
        <w:rPr>
          <w:rFonts w:ascii="Times New Roman" w:hAnsi="Times New Roman"/>
          <w:sz w:val="28"/>
          <w:szCs w:val="28"/>
          <w:lang w:val="en-US"/>
        </w:rPr>
        <w:t xml:space="preserve">for large, medium and small ( </w:t>
      </w:r>
      <w:r w:rsidR="00970896" w:rsidRPr="0035347C">
        <w:rPr>
          <w:rFonts w:ascii="Times New Roman" w:hAnsi="Times New Roman"/>
          <w:iCs/>
          <w:sz w:val="28"/>
          <w:szCs w:val="28"/>
          <w:lang w:val="kk-KZ"/>
        </w:rPr>
        <w:t xml:space="preserve">with an annual production volume of over 1 billion tenge </w:t>
      </w:r>
      <w:r w:rsidR="00970896" w:rsidRPr="00A62817">
        <w:rPr>
          <w:rFonts w:ascii="Times New Roman" w:hAnsi="Times New Roman"/>
          <w:sz w:val="28"/>
          <w:szCs w:val="28"/>
          <w:lang w:val="en-US"/>
        </w:rPr>
        <w:t>) industrial enterprises according to the data of the nationwide statistical observation on the production and shipment of goods and services for the reporting month;</w:t>
      </w:r>
    </w:p>
    <w:p w:rsidR="00672AB7" w:rsidRPr="00A62817" w:rsidRDefault="00672AB7"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 xml:space="preserve">settlement: additional calculation is carried out for small ( </w:t>
      </w:r>
      <w:r w:rsidR="00970896" w:rsidRPr="0035347C">
        <w:rPr>
          <w:rFonts w:ascii="Times New Roman" w:hAnsi="Times New Roman"/>
          <w:iCs/>
          <w:sz w:val="28"/>
          <w:szCs w:val="28"/>
          <w:lang w:val="kk-KZ"/>
        </w:rPr>
        <w:t xml:space="preserve">except for enterprises with an annual output of more than 1 billion tenge </w:t>
      </w:r>
      <w:r w:rsidR="00970896" w:rsidRPr="00A62817">
        <w:rPr>
          <w:rFonts w:ascii="Times New Roman" w:hAnsi="Times New Roman"/>
          <w:sz w:val="28"/>
          <w:szCs w:val="28"/>
          <w:lang w:val="en-US"/>
        </w:rPr>
        <w:t>) industrial enterprises - 1/3 of the quarterly production of small industrial enterprises for the last quarter;</w:t>
      </w:r>
    </w:p>
    <w:p w:rsidR="00672AB7" w:rsidRPr="00A62817" w:rsidRDefault="00672AB7"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 xml:space="preserve">for </w:t>
      </w:r>
      <w:r w:rsidR="00981C07" w:rsidRPr="00A62817">
        <w:rPr>
          <w:rFonts w:ascii="Times New Roman" w:hAnsi="Times New Roman"/>
          <w:sz w:val="28"/>
          <w:szCs w:val="28"/>
          <w:lang w:val="en-US"/>
        </w:rPr>
        <w:t>enterprises with a secondary type of activity "Industry" (regardless of the number) - 1/3 of the quarterly volume of enterprises with a secondary type of activity "Industry" for the last quarter;</w:t>
      </w:r>
    </w:p>
    <w:p w:rsidR="00672AB7" w:rsidRPr="00A62817" w:rsidRDefault="00672AB7" w:rsidP="00E76233">
      <w:pPr>
        <w:ind w:left="-567" w:firstLine="709"/>
        <w:jc w:val="both"/>
        <w:rPr>
          <w:sz w:val="28"/>
          <w:szCs w:val="28"/>
          <w:lang w:val="en-US"/>
        </w:rPr>
      </w:pPr>
      <w:r w:rsidRPr="00A62817">
        <w:rPr>
          <w:sz w:val="28"/>
          <w:szCs w:val="28"/>
          <w:lang w:val="en-US"/>
        </w:rPr>
        <w:t>for individual entrepreneurs - 1/12 of the annual nationwide statistical observation data on the activities of individual entrepreneurs for the last reporting period;</w:t>
      </w:r>
    </w:p>
    <w:p w:rsidR="00672AB7" w:rsidRPr="00A62817" w:rsidRDefault="00672AB7"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for the household sector - data from the nationwide statistical survey on expenditures and incomes of households.</w:t>
      </w:r>
    </w:p>
    <w:p w:rsidR="00672AB7" w:rsidRPr="00A62817" w:rsidRDefault="00672AB7" w:rsidP="00E76233">
      <w:pPr>
        <w:tabs>
          <w:tab w:val="left" w:pos="-142"/>
        </w:tabs>
        <w:ind w:left="-567" w:firstLine="709"/>
        <w:jc w:val="center"/>
        <w:rPr>
          <w:b/>
          <w:sz w:val="28"/>
          <w:szCs w:val="28"/>
          <w:lang w:val="en-US"/>
        </w:rPr>
      </w:pPr>
    </w:p>
    <w:p w:rsidR="00672AB7" w:rsidRPr="00A62817" w:rsidRDefault="00672AB7" w:rsidP="00E76233">
      <w:pPr>
        <w:tabs>
          <w:tab w:val="left" w:pos="-142"/>
        </w:tabs>
        <w:ind w:left="-567" w:firstLine="709"/>
        <w:jc w:val="center"/>
        <w:rPr>
          <w:b/>
          <w:sz w:val="28"/>
          <w:szCs w:val="28"/>
          <w:lang w:val="en-US"/>
        </w:rPr>
      </w:pPr>
    </w:p>
    <w:p w:rsidR="00672AB7" w:rsidRPr="00A62817" w:rsidRDefault="00672AB7" w:rsidP="00E76233">
      <w:pPr>
        <w:tabs>
          <w:tab w:val="left" w:pos="-142"/>
        </w:tabs>
        <w:ind w:left="-567" w:firstLine="709"/>
        <w:jc w:val="center"/>
        <w:rPr>
          <w:b/>
          <w:sz w:val="28"/>
          <w:szCs w:val="28"/>
          <w:lang w:val="en-US"/>
        </w:rPr>
      </w:pPr>
      <w:r w:rsidRPr="00BD7398">
        <w:rPr>
          <w:b/>
          <w:sz w:val="28"/>
          <w:szCs w:val="28"/>
          <w:lang w:val="kk-KZ"/>
        </w:rPr>
        <w:t xml:space="preserve">Chapter </w:t>
      </w:r>
      <w:r w:rsidRPr="00A62817">
        <w:rPr>
          <w:b/>
          <w:sz w:val="28"/>
          <w:szCs w:val="28"/>
          <w:lang w:val="en-US"/>
        </w:rPr>
        <w:t>3</w:t>
      </w:r>
      <w:r w:rsidRPr="00A62817">
        <w:rPr>
          <w:sz w:val="28"/>
          <w:szCs w:val="28"/>
          <w:lang w:val="en-US"/>
        </w:rPr>
        <w:t xml:space="preserve"> </w:t>
      </w:r>
      <w:r w:rsidRPr="00A62817">
        <w:rPr>
          <w:b/>
          <w:sz w:val="28"/>
          <w:szCs w:val="28"/>
          <w:lang w:val="en-US"/>
        </w:rPr>
        <w:t>Formation of indicators of industrial products</w:t>
      </w:r>
    </w:p>
    <w:p w:rsidR="00672AB7" w:rsidRPr="00A62817" w:rsidRDefault="00672AB7" w:rsidP="00E76233">
      <w:pPr>
        <w:tabs>
          <w:tab w:val="left" w:pos="-142"/>
        </w:tabs>
        <w:ind w:left="-567" w:firstLine="709"/>
        <w:jc w:val="both"/>
        <w:rPr>
          <w:sz w:val="28"/>
          <w:szCs w:val="28"/>
          <w:lang w:val="en-US"/>
        </w:rPr>
      </w:pPr>
    </w:p>
    <w:p w:rsidR="008C6B36" w:rsidRPr="00BD7398" w:rsidRDefault="008C6B36" w:rsidP="00E76233">
      <w:pPr>
        <w:tabs>
          <w:tab w:val="left" w:pos="-142"/>
        </w:tabs>
        <w:ind w:left="-567" w:firstLine="709"/>
        <w:jc w:val="center"/>
        <w:rPr>
          <w:b/>
          <w:sz w:val="28"/>
          <w:szCs w:val="28"/>
        </w:rPr>
      </w:pPr>
      <w:r w:rsidRPr="00BD7398">
        <w:rPr>
          <w:b/>
          <w:sz w:val="28"/>
          <w:szCs w:val="28"/>
        </w:rPr>
        <w:t>Paragraph 1. Index of industrial production</w:t>
      </w:r>
    </w:p>
    <w:p w:rsidR="008C6B36" w:rsidRPr="00BD7398" w:rsidRDefault="008C6B36" w:rsidP="00E76233">
      <w:pPr>
        <w:tabs>
          <w:tab w:val="left" w:pos="-142"/>
        </w:tabs>
        <w:ind w:left="-567" w:firstLine="709"/>
        <w:jc w:val="center"/>
        <w:rPr>
          <w:b/>
          <w:sz w:val="28"/>
          <w:szCs w:val="28"/>
        </w:rPr>
      </w:pPr>
    </w:p>
    <w:p w:rsidR="008A53BC" w:rsidRPr="00A62817" w:rsidRDefault="008A53BC" w:rsidP="00E76233">
      <w:pPr>
        <w:pStyle w:val="af5"/>
        <w:numPr>
          <w:ilvl w:val="0"/>
          <w:numId w:val="11"/>
        </w:numPr>
        <w:spacing w:after="0" w:line="240" w:lineRule="auto"/>
        <w:ind w:left="-567" w:firstLine="709"/>
        <w:jc w:val="both"/>
        <w:rPr>
          <w:rFonts w:ascii="Times New Roman" w:hAnsi="Times New Roman"/>
          <w:sz w:val="28"/>
          <w:szCs w:val="28"/>
          <w:lang w:val="en-US"/>
        </w:rPr>
      </w:pPr>
      <w:r w:rsidRPr="00A62817">
        <w:rPr>
          <w:rFonts w:ascii="Times New Roman" w:hAnsi="Times New Roman"/>
          <w:sz w:val="28"/>
          <w:szCs w:val="28"/>
          <w:lang w:val="en-US"/>
        </w:rPr>
        <w:t xml:space="preserve">To calculate the industrial production index (hereinafter referred to as the IPI), the Laspeyres-type volume index is used, </w:t>
      </w:r>
      <w:r w:rsidRPr="00A62817">
        <w:rPr>
          <w:rFonts w:ascii="Times New Roman" w:hAnsi="Times New Roman"/>
          <w:color w:val="000000"/>
          <w:sz w:val="28"/>
          <w:szCs w:val="28"/>
          <w:lang w:val="en-US"/>
        </w:rPr>
        <w:t xml:space="preserve">the arithmetic version of which is </w:t>
      </w:r>
      <w:r w:rsidRPr="00A62817">
        <w:rPr>
          <w:rFonts w:ascii="Times New Roman" w:hAnsi="Times New Roman"/>
          <w:bCs/>
          <w:color w:val="000000"/>
          <w:sz w:val="28"/>
          <w:szCs w:val="28"/>
          <w:lang w:val="en-US"/>
        </w:rPr>
        <w:t xml:space="preserve">the </w:t>
      </w:r>
      <w:r w:rsidRPr="00A62817">
        <w:rPr>
          <w:rFonts w:ascii="Times New Roman" w:hAnsi="Times New Roman"/>
          <w:bCs/>
          <w:color w:val="000000"/>
          <w:sz w:val="28"/>
          <w:szCs w:val="28"/>
          <w:lang w:val="en-US"/>
        </w:rPr>
        <w:lastRenderedPageBreak/>
        <w:t xml:space="preserve">Young index </w:t>
      </w:r>
      <w:r w:rsidRPr="00A62817">
        <w:rPr>
          <w:rFonts w:ascii="Times New Roman" w:hAnsi="Times New Roman"/>
          <w:color w:val="000000"/>
          <w:sz w:val="28"/>
          <w:szCs w:val="28"/>
          <w:lang w:val="en-US"/>
        </w:rPr>
        <w:t xml:space="preserve">, which is a weighted average ratio </w:t>
      </w:r>
      <w:r w:rsidRPr="00A62817">
        <w:rPr>
          <w:rFonts w:ascii="Times New Roman" w:hAnsi="Times New Roman"/>
          <w:sz w:val="28"/>
          <w:szCs w:val="28"/>
          <w:lang w:val="en-US"/>
        </w:rPr>
        <w:t xml:space="preserve">of individual quantities </w:t>
      </w:r>
      <w:r w:rsidRPr="00935873">
        <w:rPr>
          <w:position w:val="-32"/>
        </w:rPr>
        <w:object w:dxaOrig="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42.75pt" o:ole="">
            <v:imagedata r:id="rId8" o:title=""/>
          </v:shape>
          <o:OLEObject Type="Embed" ProgID="Equation.3" ShapeID="_x0000_i1025" DrawAspect="Content" ObjectID="_1743933465" r:id="rId9"/>
        </w:object>
      </w:r>
      <w:r w:rsidRPr="00A62817">
        <w:rPr>
          <w:rFonts w:ascii="Times New Roman" w:hAnsi="Times New Roman"/>
          <w:sz w:val="28"/>
          <w:szCs w:val="28"/>
          <w:lang w:val="en-US"/>
        </w:rPr>
        <w:t xml:space="preserve">, obtained using weights w </w:t>
      </w:r>
      <w:r w:rsidRPr="00A62817">
        <w:rPr>
          <w:rFonts w:ascii="Times New Roman" w:hAnsi="Times New Roman"/>
          <w:sz w:val="28"/>
          <w:szCs w:val="28"/>
          <w:vertAlign w:val="subscript"/>
          <w:lang w:val="en-US"/>
        </w:rPr>
        <w:t xml:space="preserve">i, b </w:t>
      </w:r>
      <w:r w:rsidRPr="00A62817">
        <w:rPr>
          <w:rFonts w:ascii="Times New Roman" w:hAnsi="Times New Roman"/>
          <w:sz w:val="28"/>
          <w:szCs w:val="28"/>
          <w:lang w:val="en-US"/>
        </w:rPr>
        <w:t xml:space="preserve">period b (where b ≤ 0). </w:t>
      </w:r>
      <w:r w:rsidRPr="00A62817">
        <w:rPr>
          <w:sz w:val="28"/>
          <w:szCs w:val="28"/>
          <w:lang w:val="en-US"/>
        </w:rPr>
        <w:t xml:space="preserve">And </w:t>
      </w:r>
      <w:r w:rsidR="00F36F0C" w:rsidRPr="00A62817">
        <w:rPr>
          <w:rFonts w:ascii="Times New Roman" w:hAnsi="Times New Roman"/>
          <w:bCs/>
          <w:color w:val="000000"/>
          <w:sz w:val="28"/>
          <w:szCs w:val="28"/>
          <w:lang w:val="en-US"/>
        </w:rPr>
        <w:t xml:space="preserve">the Young index </w:t>
      </w:r>
      <w:r w:rsidR="00F36F0C" w:rsidRPr="00A62817">
        <w:rPr>
          <w:rFonts w:ascii="Times New Roman" w:hAnsi="Times New Roman"/>
          <w:color w:val="000000"/>
          <w:sz w:val="28"/>
          <w:szCs w:val="28"/>
          <w:lang w:val="en-US"/>
        </w:rPr>
        <w:t xml:space="preserve">is equal to </w:t>
      </w:r>
      <w:r w:rsidR="00F36F0C" w:rsidRPr="00A62817">
        <w:rPr>
          <w:rFonts w:ascii="Times New Roman" w:hAnsi="Times New Roman"/>
          <w:bCs/>
          <w:color w:val="000000"/>
          <w:sz w:val="28"/>
          <w:szCs w:val="28"/>
          <w:lang w:val="en-US"/>
        </w:rPr>
        <w:t xml:space="preserve">the Laspeyres index </w:t>
      </w:r>
      <w:r w:rsidR="00F36F0C" w:rsidRPr="00A62817">
        <w:rPr>
          <w:rFonts w:ascii="Times New Roman" w:hAnsi="Times New Roman"/>
          <w:color w:val="000000"/>
          <w:sz w:val="28"/>
          <w:szCs w:val="28"/>
          <w:lang w:val="en-US"/>
        </w:rPr>
        <w:t>if the base period for the weights and the calculation of the index coincide (b=0). In practice, the basis for the weights</w:t>
      </w:r>
      <w:r w:rsidRPr="00A62817">
        <w:rPr>
          <w:color w:val="000000"/>
          <w:sz w:val="28"/>
          <w:szCs w:val="28"/>
          <w:lang w:val="en-US"/>
        </w:rPr>
        <w:t xml:space="preserve"> </w:t>
      </w:r>
      <w:r w:rsidRPr="00A62817">
        <w:rPr>
          <w:rFonts w:ascii="Times New Roman" w:hAnsi="Times New Roman"/>
          <w:color w:val="000000"/>
          <w:sz w:val="28"/>
          <w:szCs w:val="28"/>
          <w:lang w:val="en-US"/>
        </w:rPr>
        <w:t>period (b) is much longer than periods 0 and t. The calculation of the weights is based on</w:t>
      </w:r>
      <w:r w:rsidRPr="00A62817">
        <w:rPr>
          <w:color w:val="000000"/>
          <w:sz w:val="28"/>
          <w:szCs w:val="28"/>
          <w:lang w:val="en-US"/>
        </w:rPr>
        <w:t xml:space="preserve"> </w:t>
      </w:r>
      <w:r w:rsidRPr="00A62817">
        <w:rPr>
          <w:rFonts w:ascii="Times New Roman" w:hAnsi="Times New Roman"/>
          <w:color w:val="000000"/>
          <w:sz w:val="28"/>
          <w:szCs w:val="28"/>
          <w:lang w:val="en-US"/>
        </w:rPr>
        <w:t>data on expenditures for an annual period or more, data on quantities are taken for</w:t>
      </w:r>
      <w:r w:rsidRPr="00A62817">
        <w:rPr>
          <w:color w:val="000000"/>
          <w:sz w:val="28"/>
          <w:szCs w:val="28"/>
          <w:lang w:val="en-US"/>
        </w:rPr>
        <w:t xml:space="preserve"> </w:t>
      </w:r>
      <w:r w:rsidRPr="00A62817">
        <w:rPr>
          <w:rFonts w:ascii="Times New Roman" w:hAnsi="Times New Roman"/>
          <w:color w:val="000000"/>
          <w:sz w:val="28"/>
          <w:szCs w:val="28"/>
          <w:lang w:val="en-US"/>
        </w:rPr>
        <w:t>month and refer to the later year.</w:t>
      </w:r>
    </w:p>
    <w:p w:rsidR="00495B1D" w:rsidRPr="00A62817" w:rsidRDefault="002D2272" w:rsidP="00E76233">
      <w:pPr>
        <w:ind w:left="-567" w:firstLine="709"/>
        <w:jc w:val="both"/>
        <w:rPr>
          <w:sz w:val="28"/>
          <w:szCs w:val="28"/>
          <w:lang w:val="en-US"/>
        </w:rPr>
      </w:pP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0;text-align:left;margin-left:-153pt;margin-top:.1pt;width:36pt;height:18pt;z-index:251662336" fillcolor="blue" strokeweight="3pt"/>
        </w:pict>
      </w:r>
      <w:r w:rsidR="00A3448B" w:rsidRPr="00A62817">
        <w:rPr>
          <w:sz w:val="28"/>
          <w:szCs w:val="28"/>
          <w:lang w:val="en-US"/>
        </w:rPr>
        <w:t xml:space="preserve">9. The calculation of the </w:t>
      </w:r>
      <w:r w:rsidR="00271C36" w:rsidRPr="00A62817">
        <w:rPr>
          <w:sz w:val="28"/>
          <w:szCs w:val="28"/>
          <w:lang w:val="en-US"/>
        </w:rPr>
        <w:t>IPI</w:t>
      </w:r>
      <w:r w:rsidR="00A3448B" w:rsidRPr="00A62817">
        <w:rPr>
          <w:sz w:val="28"/>
          <w:szCs w:val="28"/>
          <w:lang w:val="en-US"/>
        </w:rPr>
        <w:t xml:space="preserve"> is carried out according to the following formulas:</w:t>
      </w:r>
    </w:p>
    <w:tbl>
      <w:tblPr>
        <w:tblW w:w="0" w:type="auto"/>
        <w:tblLook w:val="04A0"/>
      </w:tblPr>
      <w:tblGrid>
        <w:gridCol w:w="9051"/>
        <w:gridCol w:w="520"/>
      </w:tblGrid>
      <w:tr w:rsidR="00495B1D" w:rsidRPr="00BD7398" w:rsidTr="00C430A1">
        <w:tc>
          <w:tcPr>
            <w:tcW w:w="9322" w:type="dxa"/>
          </w:tcPr>
          <w:p w:rsidR="00495B1D" w:rsidRPr="00BD7398" w:rsidRDefault="00495B1D" w:rsidP="00E76233">
            <w:pPr>
              <w:ind w:left="-567" w:firstLine="709"/>
              <w:jc w:val="center"/>
              <w:rPr>
                <w:sz w:val="28"/>
                <w:szCs w:val="28"/>
              </w:rPr>
            </w:pPr>
            <w:r w:rsidRPr="00BD7398">
              <w:rPr>
                <w:position w:val="-30"/>
                <w:sz w:val="28"/>
                <w:szCs w:val="28"/>
              </w:rPr>
              <w:object w:dxaOrig="1880" w:dyaOrig="680">
                <v:shape id="_x0000_i1026" type="#_x0000_t75" style="width:114.75pt;height:40.5pt" o:ole="">
                  <v:imagedata r:id="rId10" o:title=""/>
                </v:shape>
                <o:OLEObject Type="Embed" ProgID="Equation.3" ShapeID="_x0000_i1026" DrawAspect="Content" ObjectID="_1743933466" r:id="rId11"/>
              </w:object>
            </w:r>
          </w:p>
        </w:tc>
        <w:tc>
          <w:tcPr>
            <w:tcW w:w="531" w:type="dxa"/>
            <w:vAlign w:val="center"/>
          </w:tcPr>
          <w:p w:rsidR="00495B1D" w:rsidRPr="00BD7398" w:rsidRDefault="00495B1D" w:rsidP="00E76233">
            <w:pPr>
              <w:ind w:left="-567" w:firstLine="709"/>
              <w:jc w:val="right"/>
              <w:rPr>
                <w:sz w:val="28"/>
                <w:szCs w:val="28"/>
              </w:rPr>
            </w:pPr>
            <w:r w:rsidRPr="00BD7398">
              <w:rPr>
                <w:sz w:val="28"/>
                <w:szCs w:val="28"/>
              </w:rPr>
              <w:t>(1)</w:t>
            </w:r>
          </w:p>
        </w:tc>
      </w:tr>
    </w:tbl>
    <w:p w:rsidR="00495B1D" w:rsidRPr="00BD7398" w:rsidRDefault="00495B1D" w:rsidP="00E76233">
      <w:pPr>
        <w:ind w:left="-567" w:firstLine="709"/>
        <w:rPr>
          <w:position w:val="-30"/>
          <w:sz w:val="28"/>
          <w:szCs w:val="28"/>
        </w:rPr>
      </w:pPr>
      <w:r w:rsidRPr="00BD7398">
        <w:rPr>
          <w:position w:val="-30"/>
          <w:sz w:val="28"/>
          <w:szCs w:val="28"/>
        </w:rPr>
        <w:tab/>
        <w:t>Where:</w:t>
      </w:r>
    </w:p>
    <w:p w:rsidR="00495B1D" w:rsidRPr="00A62817" w:rsidRDefault="00495B1D" w:rsidP="00E76233">
      <w:pPr>
        <w:ind w:left="-567" w:firstLine="709"/>
        <w:jc w:val="both"/>
        <w:rPr>
          <w:position w:val="-30"/>
          <w:sz w:val="28"/>
          <w:szCs w:val="28"/>
          <w:lang w:val="en-US"/>
        </w:rPr>
      </w:pPr>
      <w:r w:rsidRPr="00BD7398">
        <w:rPr>
          <w:position w:val="-12"/>
          <w:szCs w:val="24"/>
        </w:rPr>
        <w:object w:dxaOrig="320" w:dyaOrig="360">
          <v:shape id="_x0000_i1027" type="#_x0000_t75" style="width:22.5pt;height:21pt" o:ole="">
            <v:imagedata r:id="rId12" o:title=""/>
          </v:shape>
          <o:OLEObject Type="Embed" ProgID="Equation.3" ShapeID="_x0000_i1027" DrawAspect="Content" ObjectID="_1743933467" r:id="rId13"/>
        </w:object>
      </w:r>
      <w:r w:rsidRPr="00A62817">
        <w:rPr>
          <w:sz w:val="28"/>
          <w:szCs w:val="28"/>
          <w:lang w:val="en-US"/>
        </w:rPr>
        <w:t xml:space="preserve">- indices characterizing the change in production in </w:t>
      </w:r>
      <w:r w:rsidRPr="00A62817">
        <w:rPr>
          <w:iCs/>
          <w:sz w:val="28"/>
          <w:szCs w:val="28"/>
          <w:lang w:val="en-US"/>
        </w:rPr>
        <w:t>the reporting period</w:t>
      </w:r>
      <w:r w:rsidRPr="00A62817">
        <w:rPr>
          <w:sz w:val="28"/>
          <w:szCs w:val="28"/>
          <w:lang w:val="en-US"/>
        </w:rPr>
        <w:t xml:space="preserve"> </w:t>
      </w:r>
      <w:r w:rsidRPr="00A62817">
        <w:rPr>
          <w:iCs/>
          <w:sz w:val="28"/>
          <w:szCs w:val="28"/>
          <w:lang w:val="en-US"/>
        </w:rPr>
        <w:t xml:space="preserve">t </w:t>
      </w:r>
      <w:r w:rsidRPr="00A62817">
        <w:rPr>
          <w:sz w:val="28"/>
          <w:szCs w:val="28"/>
          <w:lang w:val="en-US"/>
        </w:rPr>
        <w:t xml:space="preserve">(month or period from the beginning of the reporting year) compared </w:t>
      </w:r>
      <w:r w:rsidRPr="00A62817">
        <w:rPr>
          <w:iCs/>
          <w:sz w:val="28"/>
          <w:szCs w:val="28"/>
          <w:lang w:val="en-US"/>
        </w:rPr>
        <w:t>to the average monthly volume of the base year;</w:t>
      </w:r>
    </w:p>
    <w:p w:rsidR="00495B1D" w:rsidRPr="00A62817" w:rsidRDefault="00495B1D" w:rsidP="00E76233">
      <w:pPr>
        <w:ind w:left="-567" w:firstLine="709"/>
        <w:jc w:val="both"/>
        <w:rPr>
          <w:sz w:val="28"/>
          <w:szCs w:val="28"/>
          <w:lang w:val="en-US"/>
        </w:rPr>
      </w:pPr>
      <w:r w:rsidRPr="00BD7398">
        <w:rPr>
          <w:position w:val="-12"/>
          <w:sz w:val="28"/>
          <w:szCs w:val="28"/>
        </w:rPr>
        <w:object w:dxaOrig="240" w:dyaOrig="360">
          <v:shape id="_x0000_i1028" type="#_x0000_t75" style="width:12.75pt;height:18.75pt" o:ole="">
            <v:imagedata r:id="rId14" o:title=""/>
          </v:shape>
          <o:OLEObject Type="Embed" ProgID="Equation.3" ShapeID="_x0000_i1028" DrawAspect="Content" ObjectID="_1743933468" r:id="rId15"/>
        </w:object>
      </w:r>
      <w:r w:rsidRPr="00A62817">
        <w:rPr>
          <w:sz w:val="28"/>
          <w:szCs w:val="28"/>
          <w:lang w:val="en-US"/>
        </w:rPr>
        <w:t xml:space="preserve">and </w:t>
      </w:r>
      <w:r w:rsidRPr="00BD7398">
        <w:rPr>
          <w:position w:val="-12"/>
          <w:sz w:val="28"/>
          <w:szCs w:val="28"/>
        </w:rPr>
        <w:object w:dxaOrig="279" w:dyaOrig="360">
          <v:shape id="_x0000_i1029" type="#_x0000_t75" style="width:14.25pt;height:18.75pt" o:ole="">
            <v:imagedata r:id="rId16" o:title=""/>
          </v:shape>
          <o:OLEObject Type="Embed" ProgID="Equation.3" ShapeID="_x0000_i1029" DrawAspect="Content" ObjectID="_1743933469" r:id="rId17"/>
        </w:object>
      </w:r>
      <w:r w:rsidRPr="00A62817">
        <w:rPr>
          <w:sz w:val="28"/>
          <w:szCs w:val="28"/>
          <w:lang w:val="en-US"/>
        </w:rPr>
        <w:t>- the number of products in the reporting</w:t>
      </w:r>
      <w:r w:rsidRPr="00A62817">
        <w:rPr>
          <w:b/>
          <w:sz w:val="28"/>
          <w:szCs w:val="28"/>
          <w:lang w:val="en-US"/>
        </w:rPr>
        <w:t xml:space="preserve"> </w:t>
      </w:r>
      <w:r w:rsidRPr="00A62817">
        <w:rPr>
          <w:sz w:val="28"/>
          <w:szCs w:val="28"/>
          <w:lang w:val="en-US"/>
        </w:rPr>
        <w:t>and base periods, respectively;</w:t>
      </w:r>
    </w:p>
    <w:p w:rsidR="00495B1D" w:rsidRPr="00A62817" w:rsidRDefault="00495B1D" w:rsidP="00E76233">
      <w:pPr>
        <w:pStyle w:val="PoiasFormula"/>
        <w:tabs>
          <w:tab w:val="clear" w:pos="3402"/>
          <w:tab w:val="left" w:pos="2268"/>
        </w:tabs>
        <w:ind w:left="-567" w:firstLine="709"/>
        <w:rPr>
          <w:rFonts w:ascii="Times New Roman" w:hAnsi="Times New Roman"/>
          <w:sz w:val="28"/>
          <w:szCs w:val="28"/>
          <w:lang w:val="en-US"/>
        </w:rPr>
      </w:pPr>
      <w:r w:rsidRPr="00BD7398">
        <w:rPr>
          <w:position w:val="-12"/>
          <w:sz w:val="28"/>
          <w:szCs w:val="28"/>
        </w:rPr>
        <w:object w:dxaOrig="300" w:dyaOrig="360">
          <v:shape id="_x0000_i1030" type="#_x0000_t75" style="width:15pt;height:18.75pt" o:ole="">
            <v:imagedata r:id="rId18" o:title=""/>
          </v:shape>
          <o:OLEObject Type="Embed" ProgID="Equation.3" ShapeID="_x0000_i1030" DrawAspect="Content" ObjectID="_1743933470" r:id="rId19"/>
        </w:object>
      </w:r>
      <w:r w:rsidR="00271C36" w:rsidRPr="00A62817">
        <w:rPr>
          <w:rFonts w:ascii="Times New Roman" w:hAnsi="Times New Roman"/>
          <w:sz w:val="28"/>
          <w:szCs w:val="28"/>
          <w:lang w:val="en-US"/>
        </w:rPr>
        <w:t>-</w:t>
      </w:r>
      <w:r w:rsidRPr="00A62817">
        <w:rPr>
          <w:rFonts w:ascii="Times New Roman" w:hAnsi="Times New Roman"/>
          <w:sz w:val="28"/>
          <w:szCs w:val="28"/>
          <w:lang w:val="en-US"/>
        </w:rPr>
        <w:t xml:space="preserve"> the average annual price of the base year.</w:t>
      </w:r>
    </w:p>
    <w:tbl>
      <w:tblPr>
        <w:tblW w:w="0" w:type="auto"/>
        <w:tblInd w:w="108" w:type="dxa"/>
        <w:tblLook w:val="04A0"/>
      </w:tblPr>
      <w:tblGrid>
        <w:gridCol w:w="8399"/>
        <w:gridCol w:w="1064"/>
      </w:tblGrid>
      <w:tr w:rsidR="00495B1D" w:rsidRPr="00BD7398" w:rsidTr="00C430A1">
        <w:tc>
          <w:tcPr>
            <w:tcW w:w="8647" w:type="dxa"/>
          </w:tcPr>
          <w:p w:rsidR="00495B1D" w:rsidRPr="00BD7398" w:rsidRDefault="00495B1D" w:rsidP="00E76233">
            <w:pPr>
              <w:pStyle w:val="PoiasFormula"/>
              <w:tabs>
                <w:tab w:val="clear" w:pos="3402"/>
                <w:tab w:val="left" w:pos="2268"/>
              </w:tabs>
              <w:ind w:left="-567" w:firstLine="709"/>
              <w:jc w:val="center"/>
              <w:rPr>
                <w:rFonts w:ascii="Times New Roman" w:hAnsi="Times New Roman"/>
                <w:sz w:val="28"/>
                <w:szCs w:val="28"/>
              </w:rPr>
            </w:pPr>
            <w:r w:rsidRPr="00BD7398">
              <w:rPr>
                <w:position w:val="-30"/>
                <w:sz w:val="28"/>
                <w:szCs w:val="28"/>
              </w:rPr>
              <w:object w:dxaOrig="2120" w:dyaOrig="680">
                <v:shape id="_x0000_i1031" type="#_x0000_t75" style="width:130.5pt;height:39.75pt" o:ole="">
                  <v:imagedata r:id="rId20" o:title=""/>
                </v:shape>
                <o:OLEObject Type="Embed" ProgID="Equation.3" ShapeID="_x0000_i1031" DrawAspect="Content" ObjectID="_1743933471" r:id="rId21"/>
              </w:object>
            </w:r>
          </w:p>
        </w:tc>
        <w:tc>
          <w:tcPr>
            <w:tcW w:w="1098" w:type="dxa"/>
            <w:vAlign w:val="center"/>
          </w:tcPr>
          <w:p w:rsidR="00495B1D" w:rsidRPr="00BD7398" w:rsidRDefault="00495B1D" w:rsidP="00E76233">
            <w:pPr>
              <w:pStyle w:val="PoiasFormula"/>
              <w:tabs>
                <w:tab w:val="clear" w:pos="3402"/>
                <w:tab w:val="left" w:pos="2268"/>
              </w:tabs>
              <w:ind w:left="-567" w:firstLine="709"/>
              <w:jc w:val="right"/>
              <w:rPr>
                <w:rFonts w:ascii="Times New Roman" w:hAnsi="Times New Roman"/>
                <w:sz w:val="28"/>
                <w:szCs w:val="28"/>
              </w:rPr>
            </w:pPr>
            <w:r w:rsidRPr="00BD7398">
              <w:rPr>
                <w:rFonts w:ascii="Times New Roman" w:hAnsi="Times New Roman"/>
                <w:sz w:val="28"/>
                <w:szCs w:val="28"/>
              </w:rPr>
              <w:t>(2)</w:t>
            </w:r>
          </w:p>
        </w:tc>
      </w:tr>
    </w:tbl>
    <w:p w:rsidR="00495B1D" w:rsidRPr="00BD7398" w:rsidRDefault="00495B1D" w:rsidP="00E76233">
      <w:pPr>
        <w:tabs>
          <w:tab w:val="left" w:pos="709"/>
        </w:tabs>
        <w:ind w:left="-567" w:firstLine="709"/>
        <w:rPr>
          <w:position w:val="-30"/>
          <w:sz w:val="28"/>
          <w:szCs w:val="28"/>
        </w:rPr>
      </w:pPr>
      <w:r w:rsidRPr="00BD7398">
        <w:rPr>
          <w:position w:val="-30"/>
          <w:sz w:val="28"/>
          <w:szCs w:val="28"/>
        </w:rPr>
        <w:tab/>
        <w:t>Where:</w:t>
      </w:r>
    </w:p>
    <w:p w:rsidR="00495B1D" w:rsidRPr="00A62817" w:rsidRDefault="00495B1D" w:rsidP="00E76233">
      <w:pPr>
        <w:ind w:left="-567" w:firstLine="709"/>
        <w:jc w:val="both"/>
        <w:rPr>
          <w:position w:val="-30"/>
          <w:sz w:val="28"/>
          <w:szCs w:val="28"/>
          <w:lang w:val="en-US"/>
        </w:rPr>
      </w:pPr>
      <w:r w:rsidRPr="00A62817">
        <w:rPr>
          <w:position w:val="-30"/>
          <w:sz w:val="28"/>
          <w:szCs w:val="28"/>
          <w:lang w:val="en-US"/>
        </w:rPr>
        <w:tab/>
      </w:r>
      <w:r w:rsidRPr="00BD7398">
        <w:rPr>
          <w:position w:val="-12"/>
          <w:sz w:val="28"/>
          <w:szCs w:val="28"/>
        </w:rPr>
        <w:object w:dxaOrig="420" w:dyaOrig="360">
          <v:shape id="_x0000_i1032" type="#_x0000_t75" style="width:32.25pt;height:18.75pt" o:ole="">
            <v:imagedata r:id="rId22" o:title=""/>
          </v:shape>
          <o:OLEObject Type="Embed" ProgID="Equation.3" ShapeID="_x0000_i1032" DrawAspect="Content" ObjectID="_1743933472" r:id="rId23"/>
        </w:object>
      </w:r>
      <w:r w:rsidRPr="00A62817">
        <w:rPr>
          <w:sz w:val="28"/>
          <w:szCs w:val="28"/>
          <w:lang w:val="en-US"/>
        </w:rPr>
        <w:t xml:space="preserve">- indices characterizing the change in production in </w:t>
      </w:r>
      <w:r w:rsidRPr="00A62817">
        <w:rPr>
          <w:iCs/>
          <w:sz w:val="28"/>
          <w:szCs w:val="28"/>
          <w:lang w:val="en-US"/>
        </w:rPr>
        <w:t xml:space="preserve">the past period t-1 </w:t>
      </w:r>
      <w:r w:rsidRPr="00A62817">
        <w:rPr>
          <w:sz w:val="28"/>
          <w:szCs w:val="28"/>
          <w:lang w:val="en-US"/>
        </w:rPr>
        <w:t xml:space="preserve">(the previous month, the corresponding month of the last year or the corresponding period since the beginning of the last year) </w:t>
      </w:r>
      <w:r w:rsidRPr="00A62817">
        <w:rPr>
          <w:iCs/>
          <w:sz w:val="28"/>
          <w:szCs w:val="28"/>
          <w:lang w:val="en-US"/>
        </w:rPr>
        <w:t>compared to the average monthly volume of the base year;</w:t>
      </w:r>
    </w:p>
    <w:p w:rsidR="00495B1D" w:rsidRPr="00A62817" w:rsidRDefault="00495B1D" w:rsidP="00E76233">
      <w:pPr>
        <w:tabs>
          <w:tab w:val="left" w:pos="709"/>
        </w:tabs>
        <w:ind w:left="-567" w:firstLine="709"/>
        <w:jc w:val="both"/>
        <w:rPr>
          <w:sz w:val="28"/>
          <w:szCs w:val="28"/>
          <w:lang w:val="en-US"/>
        </w:rPr>
      </w:pPr>
      <w:r w:rsidRPr="00A62817">
        <w:rPr>
          <w:position w:val="-16"/>
          <w:sz w:val="28"/>
          <w:szCs w:val="28"/>
          <w:lang w:val="en-US"/>
        </w:rPr>
        <w:tab/>
      </w:r>
      <w:r w:rsidRPr="00BD7398">
        <w:rPr>
          <w:position w:val="-16"/>
          <w:sz w:val="28"/>
          <w:szCs w:val="28"/>
        </w:rPr>
        <w:object w:dxaOrig="480" w:dyaOrig="400">
          <v:shape id="_x0000_i1033" type="#_x0000_t75" style="width:24.75pt;height:18.75pt" o:ole="">
            <v:imagedata r:id="rId24" o:title=""/>
          </v:shape>
          <o:OLEObject Type="Embed" ProgID="Equation.3" ShapeID="_x0000_i1033" DrawAspect="Content" ObjectID="_1743933473" r:id="rId25"/>
        </w:object>
      </w:r>
      <w:r w:rsidRPr="00A62817">
        <w:rPr>
          <w:sz w:val="28"/>
          <w:szCs w:val="28"/>
          <w:lang w:val="en-US"/>
        </w:rPr>
        <w:t>- the number of products in the previous month,</w:t>
      </w:r>
      <w:r w:rsidRPr="00A62817">
        <w:rPr>
          <w:iCs/>
          <w:sz w:val="28"/>
          <w:szCs w:val="28"/>
          <w:lang w:val="en-US"/>
        </w:rPr>
        <w:t xml:space="preserve"> </w:t>
      </w:r>
      <w:r w:rsidRPr="00A62817">
        <w:rPr>
          <w:sz w:val="28"/>
          <w:szCs w:val="28"/>
          <w:lang w:val="en-US"/>
        </w:rPr>
        <w:t>the corresponding month of the previous year or the corresponding period from the beginning of the previous year;</w:t>
      </w:r>
    </w:p>
    <w:p w:rsidR="00495B1D" w:rsidRPr="00A62817" w:rsidRDefault="00495B1D" w:rsidP="00E76233">
      <w:pPr>
        <w:ind w:left="-567" w:firstLine="709"/>
        <w:jc w:val="both"/>
        <w:rPr>
          <w:sz w:val="28"/>
          <w:szCs w:val="28"/>
          <w:lang w:val="en-US"/>
        </w:rPr>
      </w:pPr>
      <w:r w:rsidRPr="00BD7398">
        <w:rPr>
          <w:position w:val="-12"/>
          <w:sz w:val="28"/>
          <w:szCs w:val="28"/>
        </w:rPr>
        <w:object w:dxaOrig="279" w:dyaOrig="360">
          <v:shape id="_x0000_i1034" type="#_x0000_t75" style="width:14.25pt;height:18.75pt" o:ole="">
            <v:imagedata r:id="rId26" o:title=""/>
          </v:shape>
          <o:OLEObject Type="Embed" ProgID="Equation.3" ShapeID="_x0000_i1034" DrawAspect="Content" ObjectID="_1743933474" r:id="rId27"/>
        </w:object>
      </w:r>
      <w:r w:rsidRPr="00A62817">
        <w:rPr>
          <w:position w:val="-12"/>
          <w:sz w:val="28"/>
          <w:szCs w:val="28"/>
          <w:lang w:val="en-US"/>
        </w:rPr>
        <w:t xml:space="preserve"> </w:t>
      </w:r>
      <w:r w:rsidRPr="00A62817">
        <w:rPr>
          <w:sz w:val="28"/>
          <w:szCs w:val="28"/>
          <w:lang w:val="en-US"/>
        </w:rPr>
        <w:t>- the number of products in the base period;</w:t>
      </w:r>
    </w:p>
    <w:p w:rsidR="00495B1D" w:rsidRPr="00A62817" w:rsidRDefault="00495B1D" w:rsidP="00E76233">
      <w:pPr>
        <w:pStyle w:val="PoiasFormula"/>
        <w:tabs>
          <w:tab w:val="clear" w:pos="3402"/>
          <w:tab w:val="left" w:pos="709"/>
          <w:tab w:val="left" w:pos="2268"/>
        </w:tabs>
        <w:ind w:left="-567" w:firstLine="709"/>
        <w:rPr>
          <w:rFonts w:ascii="Times New Roman" w:hAnsi="Times New Roman"/>
          <w:sz w:val="28"/>
          <w:szCs w:val="28"/>
          <w:lang w:val="en-US"/>
        </w:rPr>
      </w:pPr>
      <w:r w:rsidRPr="00BD7398">
        <w:rPr>
          <w:position w:val="-12"/>
          <w:sz w:val="28"/>
          <w:szCs w:val="28"/>
        </w:rPr>
        <w:object w:dxaOrig="300" w:dyaOrig="360">
          <v:shape id="_x0000_i1035" type="#_x0000_t75" style="width:15pt;height:18.75pt" o:ole="">
            <v:imagedata r:id="rId18" o:title=""/>
          </v:shape>
          <o:OLEObject Type="Embed" ProgID="Equation.3" ShapeID="_x0000_i1035" DrawAspect="Content" ObjectID="_1743933475" r:id="rId28"/>
        </w:object>
      </w:r>
      <w:r w:rsidR="00271C36" w:rsidRPr="00A62817">
        <w:rPr>
          <w:rFonts w:ascii="Times New Roman" w:hAnsi="Times New Roman"/>
          <w:sz w:val="28"/>
          <w:szCs w:val="28"/>
          <w:lang w:val="en-US"/>
        </w:rPr>
        <w:t>-</w:t>
      </w:r>
      <w:r w:rsidRPr="00A62817">
        <w:rPr>
          <w:rFonts w:ascii="Times New Roman" w:hAnsi="Times New Roman"/>
          <w:sz w:val="28"/>
          <w:szCs w:val="28"/>
          <w:lang w:val="en-US"/>
        </w:rPr>
        <w:t xml:space="preserve"> the average annual price of the base year.</w:t>
      </w:r>
    </w:p>
    <w:tbl>
      <w:tblPr>
        <w:tblW w:w="0" w:type="auto"/>
        <w:tblInd w:w="108" w:type="dxa"/>
        <w:tblLook w:val="04A0"/>
      </w:tblPr>
      <w:tblGrid>
        <w:gridCol w:w="8933"/>
        <w:gridCol w:w="530"/>
      </w:tblGrid>
      <w:tr w:rsidR="00495B1D" w:rsidRPr="00BD7398" w:rsidTr="00C430A1">
        <w:trPr>
          <w:trHeight w:val="1086"/>
        </w:trPr>
        <w:tc>
          <w:tcPr>
            <w:tcW w:w="9202" w:type="dxa"/>
          </w:tcPr>
          <w:p w:rsidR="00495B1D" w:rsidRPr="00A62817" w:rsidRDefault="002D2272" w:rsidP="00E76233">
            <w:pPr>
              <w:pStyle w:val="PoiasFormula"/>
              <w:tabs>
                <w:tab w:val="clear" w:pos="3402"/>
                <w:tab w:val="left" w:pos="709"/>
                <w:tab w:val="left" w:pos="2268"/>
              </w:tabs>
              <w:ind w:left="-567" w:firstLine="709"/>
              <w:rPr>
                <w:rFonts w:ascii="Times New Roman" w:hAnsi="Times New Roman"/>
                <w:sz w:val="28"/>
                <w:szCs w:val="28"/>
                <w:lang w:val="en-US"/>
              </w:rPr>
            </w:pPr>
            <w:r w:rsidRPr="002D2272">
              <w:rPr>
                <w:b/>
                <w:noProof/>
                <w:position w:val="-30"/>
                <w:sz w:val="28"/>
                <w:szCs w:val="28"/>
              </w:rPr>
              <w:pict>
                <v:shape id="_x0000_s1122" type="#_x0000_t75" style="position:absolute;left:0;text-align:left;margin-left:165.6pt;margin-top:3.75pt;width:111pt;height:42.75pt;z-index:251663360">
                  <v:imagedata r:id="rId29" o:title=""/>
                  <w10:wrap type="square" side="left"/>
                </v:shape>
                <o:OLEObject Type="Embed" ProgID="Equation.3" ShapeID="_x0000_s1122" DrawAspect="Content" ObjectID="_1743933523" r:id="rId30"/>
              </w:pict>
            </w:r>
          </w:p>
        </w:tc>
        <w:tc>
          <w:tcPr>
            <w:tcW w:w="543" w:type="dxa"/>
            <w:vAlign w:val="center"/>
          </w:tcPr>
          <w:p w:rsidR="00495B1D" w:rsidRPr="00BD7398" w:rsidRDefault="00495B1D" w:rsidP="00E76233">
            <w:pPr>
              <w:pStyle w:val="PoiasFormula"/>
              <w:tabs>
                <w:tab w:val="clear" w:pos="3402"/>
                <w:tab w:val="left" w:pos="709"/>
                <w:tab w:val="left" w:pos="2268"/>
              </w:tabs>
              <w:ind w:left="-567" w:firstLine="709"/>
              <w:jc w:val="right"/>
              <w:rPr>
                <w:rFonts w:ascii="Times New Roman" w:hAnsi="Times New Roman"/>
                <w:sz w:val="28"/>
                <w:szCs w:val="28"/>
              </w:rPr>
            </w:pPr>
            <w:r w:rsidRPr="00BD7398">
              <w:rPr>
                <w:rFonts w:ascii="Times New Roman" w:hAnsi="Times New Roman"/>
                <w:sz w:val="28"/>
                <w:szCs w:val="28"/>
              </w:rPr>
              <w:t>(3)</w:t>
            </w:r>
          </w:p>
        </w:tc>
      </w:tr>
    </w:tbl>
    <w:p w:rsidR="00495B1D" w:rsidRPr="00BD7398" w:rsidRDefault="00495B1D" w:rsidP="00E76233">
      <w:pPr>
        <w:ind w:left="-567" w:firstLine="709"/>
        <w:rPr>
          <w:position w:val="-30"/>
          <w:sz w:val="28"/>
          <w:szCs w:val="28"/>
        </w:rPr>
      </w:pPr>
      <w:r w:rsidRPr="00BD7398">
        <w:rPr>
          <w:position w:val="-30"/>
          <w:sz w:val="28"/>
          <w:szCs w:val="28"/>
        </w:rPr>
        <w:t>Where:</w:t>
      </w:r>
    </w:p>
    <w:p w:rsidR="00495B1D" w:rsidRPr="00A62817" w:rsidRDefault="00495B1D" w:rsidP="00E76233">
      <w:pPr>
        <w:ind w:left="-567" w:firstLine="709"/>
        <w:jc w:val="both"/>
        <w:rPr>
          <w:sz w:val="28"/>
          <w:szCs w:val="28"/>
          <w:lang w:val="en-US"/>
        </w:rPr>
      </w:pPr>
      <w:r w:rsidRPr="00BD7398">
        <w:rPr>
          <w:position w:val="-12"/>
          <w:sz w:val="28"/>
          <w:szCs w:val="28"/>
        </w:rPr>
        <w:object w:dxaOrig="460" w:dyaOrig="360">
          <v:shape id="_x0000_i1036" type="#_x0000_t75" style="width:27.75pt;height:18.75pt" o:ole="">
            <v:imagedata r:id="rId31" o:title=""/>
          </v:shape>
          <o:OLEObject Type="Embed" ProgID="Equation.3" ShapeID="_x0000_i1036" DrawAspect="Content" ObjectID="_1743933476" r:id="rId32"/>
        </w:object>
      </w:r>
      <w:r w:rsidRPr="00A62817">
        <w:rPr>
          <w:sz w:val="28"/>
          <w:szCs w:val="28"/>
          <w:lang w:val="en-US"/>
        </w:rPr>
        <w:t xml:space="preserve">- indices characterizing the change in production in the reporting period </w:t>
      </w:r>
      <w:r w:rsidRPr="00BD7398">
        <w:rPr>
          <w:i/>
          <w:iCs/>
          <w:sz w:val="28"/>
          <w:szCs w:val="28"/>
          <w:lang w:val="en-US"/>
        </w:rPr>
        <w:t>t</w:t>
      </w:r>
      <w:r w:rsidRPr="00A62817">
        <w:rPr>
          <w:i/>
          <w:iCs/>
          <w:sz w:val="28"/>
          <w:szCs w:val="28"/>
          <w:lang w:val="en-US"/>
        </w:rPr>
        <w:t xml:space="preserve"> </w:t>
      </w:r>
      <w:r w:rsidRPr="00A62817">
        <w:rPr>
          <w:sz w:val="28"/>
          <w:szCs w:val="28"/>
          <w:lang w:val="en-US"/>
        </w:rPr>
        <w:t xml:space="preserve">(month or period from the beginning of the reporting year) compared to the previous period </w:t>
      </w:r>
      <w:r w:rsidRPr="00A62817">
        <w:rPr>
          <w:i/>
          <w:iCs/>
          <w:sz w:val="28"/>
          <w:szCs w:val="28"/>
          <w:lang w:val="en-US"/>
        </w:rPr>
        <w:t xml:space="preserve">t-1 </w:t>
      </w:r>
      <w:r w:rsidRPr="00A62817">
        <w:rPr>
          <w:sz w:val="28"/>
          <w:szCs w:val="28"/>
          <w:lang w:val="en-US"/>
        </w:rPr>
        <w:t xml:space="preserve">(the previous month, the corresponding month of the last year or the corresponding period from the beginning of the last year) </w:t>
      </w:r>
      <w:r w:rsidRPr="00A62817">
        <w:rPr>
          <w:sz w:val="28"/>
          <w:szCs w:val="28"/>
          <w:vertAlign w:val="subscript"/>
          <w:lang w:val="en-US"/>
        </w:rPr>
        <w:t>,</w:t>
      </w:r>
      <w:r w:rsidRPr="00022604">
        <w:rPr>
          <w:sz w:val="28"/>
          <w:szCs w:val="28"/>
          <w:lang w:val="en-US"/>
        </w:rPr>
        <w:t xml:space="preserve"> </w:t>
      </w:r>
      <w:r w:rsidRPr="00A62817">
        <w:rPr>
          <w:sz w:val="28"/>
          <w:szCs w:val="28"/>
          <w:lang w:val="en-US"/>
        </w:rPr>
        <w:t>which are obtained by dividing the indices calculated in formulas (1) and (2);</w:t>
      </w:r>
    </w:p>
    <w:p w:rsidR="00495B1D" w:rsidRPr="00A62817" w:rsidRDefault="00495B1D" w:rsidP="00E76233">
      <w:pPr>
        <w:pStyle w:val="PoiasFormula"/>
        <w:tabs>
          <w:tab w:val="clear" w:pos="3402"/>
        </w:tabs>
        <w:ind w:left="-567" w:firstLine="709"/>
        <w:jc w:val="both"/>
        <w:rPr>
          <w:rFonts w:ascii="Times New Roman" w:hAnsi="Times New Roman"/>
          <w:sz w:val="28"/>
          <w:szCs w:val="28"/>
          <w:lang w:val="en-US"/>
        </w:rPr>
      </w:pPr>
      <w:r w:rsidRPr="00BD7398">
        <w:rPr>
          <w:position w:val="-12"/>
          <w:szCs w:val="24"/>
        </w:rPr>
        <w:object w:dxaOrig="340" w:dyaOrig="360">
          <v:shape id="_x0000_i1037" type="#_x0000_t75" style="width:25.5pt;height:21pt" o:ole="">
            <v:imagedata r:id="rId33" o:title=""/>
          </v:shape>
          <o:OLEObject Type="Embed" ProgID="Equation.3" ShapeID="_x0000_i1037" DrawAspect="Content" ObjectID="_1743933477" r:id="rId34"/>
        </w:object>
      </w:r>
      <w:r w:rsidRPr="00A62817">
        <w:rPr>
          <w:position w:val="-12"/>
          <w:szCs w:val="24"/>
          <w:lang w:val="en-US"/>
        </w:rPr>
        <w:t xml:space="preserve"> </w:t>
      </w:r>
      <w:r w:rsidRPr="00A62817">
        <w:rPr>
          <w:rFonts w:ascii="Times New Roman" w:hAnsi="Times New Roman"/>
          <w:sz w:val="28"/>
          <w:szCs w:val="28"/>
          <w:lang w:val="en-US"/>
        </w:rPr>
        <w:t>- indices characterizing the change in production in the reporting period t (month or period from the beginning of the reporting year) compared with the average monthly volume of the base year;</w:t>
      </w:r>
    </w:p>
    <w:p w:rsidR="00495B1D" w:rsidRPr="00A62817" w:rsidRDefault="00495B1D" w:rsidP="00E76233">
      <w:pPr>
        <w:pStyle w:val="PoiasFormula"/>
        <w:tabs>
          <w:tab w:val="clear" w:pos="3402"/>
        </w:tabs>
        <w:ind w:left="-567" w:firstLine="709"/>
        <w:jc w:val="both"/>
        <w:rPr>
          <w:rFonts w:ascii="Times New Roman" w:hAnsi="Times New Roman"/>
          <w:sz w:val="28"/>
          <w:szCs w:val="28"/>
          <w:lang w:val="en-US"/>
        </w:rPr>
      </w:pPr>
      <w:r w:rsidRPr="00BD7398">
        <w:rPr>
          <w:position w:val="-12"/>
          <w:sz w:val="28"/>
          <w:szCs w:val="28"/>
        </w:rPr>
        <w:object w:dxaOrig="440" w:dyaOrig="360">
          <v:shape id="_x0000_i1038" type="#_x0000_t75" style="width:32.25pt;height:18.75pt" o:ole="">
            <v:imagedata r:id="rId35" o:title=""/>
          </v:shape>
          <o:OLEObject Type="Embed" ProgID="Equation.3" ShapeID="_x0000_i1038" DrawAspect="Content" ObjectID="_1743933478" r:id="rId36"/>
        </w:object>
      </w:r>
      <w:r w:rsidRPr="00A62817">
        <w:rPr>
          <w:rFonts w:ascii="Times New Roman" w:hAnsi="Times New Roman"/>
          <w:sz w:val="28"/>
          <w:szCs w:val="28"/>
          <w:lang w:val="en-US"/>
        </w:rPr>
        <w:t>- indices characterizing the change in production in the past period t-1 (the previous month, the corresponding month of the last year or the corresponding period since the beginning of the last year) compared to the average monthly volume of the base year. Comparison of the volume of production for the period t with the volume of production for the period t-1 is carried out by comparing the deviations of these two volumes from the average monthly value of the base year.</w:t>
      </w:r>
    </w:p>
    <w:p w:rsidR="00F77AE6" w:rsidRPr="00A62817" w:rsidRDefault="008A6FEA" w:rsidP="00E76233">
      <w:pPr>
        <w:pStyle w:val="OsnTxt"/>
        <w:numPr>
          <w:ilvl w:val="0"/>
          <w:numId w:val="17"/>
        </w:numPr>
        <w:tabs>
          <w:tab w:val="left" w:pos="-142"/>
          <w:tab w:val="left" w:pos="1134"/>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 xml:space="preserve">When using the cost volumes of output in the calculations of the </w:t>
      </w:r>
      <w:r w:rsidR="00271C36" w:rsidRPr="00A62817">
        <w:rPr>
          <w:rFonts w:ascii="Times New Roman" w:hAnsi="Times New Roman"/>
          <w:sz w:val="28"/>
          <w:szCs w:val="28"/>
          <w:lang w:val="en-US"/>
        </w:rPr>
        <w:t>IPI</w:t>
      </w:r>
      <w:r w:rsidRPr="00A62817">
        <w:rPr>
          <w:rFonts w:ascii="Times New Roman" w:hAnsi="Times New Roman"/>
          <w:sz w:val="28"/>
          <w:szCs w:val="28"/>
          <w:lang w:val="en-US"/>
        </w:rPr>
        <w:t xml:space="preserve">, the corresponding deflator is used to transfer to the physical volumes of output. Deflation is defined as extracting the volume component (quantity and product quality) from data containing two components, the price component and the volume component. When calculating the </w:t>
      </w:r>
      <w:r w:rsidR="00271C36" w:rsidRPr="00A62817">
        <w:rPr>
          <w:rFonts w:ascii="Times New Roman" w:hAnsi="Times New Roman"/>
          <w:sz w:val="28"/>
          <w:szCs w:val="28"/>
          <w:lang w:val="en-US"/>
        </w:rPr>
        <w:t>IPI</w:t>
      </w:r>
      <w:r w:rsidRPr="00A62817">
        <w:rPr>
          <w:rFonts w:ascii="Times New Roman" w:hAnsi="Times New Roman"/>
          <w:sz w:val="28"/>
          <w:szCs w:val="28"/>
          <w:lang w:val="en-US"/>
        </w:rPr>
        <w:t>, it is used</w:t>
      </w:r>
      <w:r w:rsidR="0016516F" w:rsidRPr="00A62817">
        <w:rPr>
          <w:rFonts w:ascii="Times New Roman" w:hAnsi="Times New Roman"/>
          <w:bCs/>
          <w:iCs/>
          <w:sz w:val="28"/>
          <w:szCs w:val="28"/>
          <w:lang w:val="en-US"/>
        </w:rPr>
        <w:t xml:space="preserve"> </w:t>
      </w:r>
      <w:r w:rsidR="0016516F" w:rsidRPr="00A62817">
        <w:rPr>
          <w:rFonts w:ascii="Times New Roman" w:hAnsi="Times New Roman"/>
          <w:bCs/>
          <w:sz w:val="28"/>
          <w:szCs w:val="28"/>
          <w:lang w:val="en-US"/>
        </w:rPr>
        <w:t xml:space="preserve">deflation method using the price index of enterprises producing industrial products. </w:t>
      </w:r>
      <w:r w:rsidR="00987544" w:rsidRPr="00A62817">
        <w:rPr>
          <w:rFonts w:ascii="Times New Roman" w:hAnsi="Times New Roman"/>
          <w:sz w:val="28"/>
          <w:szCs w:val="28"/>
          <w:lang w:val="en-US"/>
        </w:rPr>
        <w:t xml:space="preserve">The algorithm for calculating the </w:t>
      </w:r>
      <w:r w:rsidR="00271C36" w:rsidRPr="00A62817">
        <w:rPr>
          <w:rFonts w:ascii="Times New Roman" w:hAnsi="Times New Roman"/>
          <w:sz w:val="28"/>
          <w:szCs w:val="28"/>
          <w:lang w:val="en-US"/>
        </w:rPr>
        <w:t>IPI</w:t>
      </w:r>
      <w:r w:rsidR="00987544" w:rsidRPr="00A62817">
        <w:rPr>
          <w:rFonts w:ascii="Times New Roman" w:hAnsi="Times New Roman"/>
          <w:sz w:val="28"/>
          <w:szCs w:val="28"/>
          <w:lang w:val="en-US"/>
        </w:rPr>
        <w:t xml:space="preserve"> is given in the Methodology for calculating the index of industrial production.</w:t>
      </w:r>
    </w:p>
    <w:p w:rsidR="008C6B36" w:rsidRPr="00A62817" w:rsidRDefault="005C4A0B" w:rsidP="00E76233">
      <w:pPr>
        <w:pStyle w:val="af5"/>
        <w:numPr>
          <w:ilvl w:val="0"/>
          <w:numId w:val="17"/>
        </w:numPr>
        <w:tabs>
          <w:tab w:val="left" w:pos="1134"/>
        </w:tabs>
        <w:spacing w:line="240" w:lineRule="auto"/>
        <w:ind w:left="-567" w:firstLine="709"/>
        <w:jc w:val="both"/>
        <w:rPr>
          <w:rFonts w:ascii="Times New Roman" w:hAnsi="Times New Roman"/>
          <w:color w:val="000000"/>
          <w:sz w:val="28"/>
          <w:szCs w:val="28"/>
          <w:lang w:val="en-US"/>
        </w:rPr>
      </w:pPr>
      <w:r w:rsidRPr="00A62817">
        <w:rPr>
          <w:rFonts w:ascii="Times New Roman" w:hAnsi="Times New Roman"/>
          <w:sz w:val="28"/>
          <w:szCs w:val="28"/>
          <w:lang w:val="en-US"/>
        </w:rPr>
        <w:t>The challenge in constructing the IPI is to obtain the best approximation of short-term changes in industrial value added. The basis for calculating value added is indicators characterizing the value of output and output in physical terms.</w:t>
      </w:r>
    </w:p>
    <w:p w:rsidR="008C6B36" w:rsidRPr="00A62817" w:rsidRDefault="008C6B36" w:rsidP="00E76233">
      <w:pPr>
        <w:pStyle w:val="af5"/>
        <w:numPr>
          <w:ilvl w:val="0"/>
          <w:numId w:val="17"/>
        </w:numPr>
        <w:tabs>
          <w:tab w:val="left" w:pos="1134"/>
        </w:tabs>
        <w:spacing w:line="240" w:lineRule="auto"/>
        <w:ind w:left="-567" w:firstLine="709"/>
        <w:jc w:val="both"/>
        <w:rPr>
          <w:rFonts w:ascii="Times New Roman" w:hAnsi="Times New Roman"/>
          <w:color w:val="000000"/>
          <w:sz w:val="28"/>
          <w:szCs w:val="28"/>
          <w:lang w:val="en-US"/>
        </w:rPr>
      </w:pPr>
      <w:r w:rsidRPr="00A62817">
        <w:rPr>
          <w:rFonts w:ascii="Times New Roman" w:hAnsi="Times New Roman"/>
          <w:sz w:val="28"/>
          <w:szCs w:val="28"/>
          <w:lang w:val="en-US"/>
        </w:rPr>
        <w:t xml:space="preserve">The value of output covers the goods and services produced for both sale and own consumption in the period in which it was produced and is valued at the basic prices prevailing in the period. The ratio of value added and output does not change significantly over short periods of time, with the exception of processes that affect the change in the structure of production (in particular, outsourcing </w:t>
      </w:r>
      <w:r w:rsidR="00385346" w:rsidRPr="00A62817">
        <w:rPr>
          <w:rFonts w:ascii="Times New Roman" w:hAnsi="Times New Roman"/>
          <w:sz w:val="28"/>
          <w:szCs w:val="28"/>
          <w:lang w:val="en-US"/>
        </w:rPr>
        <w:t>and outstaffing).</w:t>
      </w:r>
    </w:p>
    <w:p w:rsidR="008C589A" w:rsidRPr="00A62817" w:rsidRDefault="008C6B36" w:rsidP="00E76233">
      <w:pPr>
        <w:pStyle w:val="af5"/>
        <w:numPr>
          <w:ilvl w:val="0"/>
          <w:numId w:val="17"/>
        </w:numPr>
        <w:tabs>
          <w:tab w:val="left" w:pos="-142"/>
          <w:tab w:val="left" w:pos="993"/>
          <w:tab w:val="left" w:pos="1276"/>
        </w:tabs>
        <w:spacing w:after="0" w:line="240" w:lineRule="auto"/>
        <w:ind w:left="-567" w:firstLine="709"/>
        <w:jc w:val="both"/>
        <w:rPr>
          <w:sz w:val="28"/>
          <w:szCs w:val="28"/>
          <w:lang w:val="en-US"/>
        </w:rPr>
      </w:pPr>
      <w:r w:rsidRPr="00A62817">
        <w:rPr>
          <w:rFonts w:ascii="Times New Roman" w:hAnsi="Times New Roman"/>
          <w:sz w:val="28"/>
          <w:szCs w:val="28"/>
          <w:lang w:val="en-US"/>
        </w:rPr>
        <w:t>Outsourcing is carried out in three forms: outsourcing of auxiliary functions, outsourcing of parts of the production process, outsourcing of the entire production process. When outstaffing, industrial establishments are provided with human resources by employment agencies or similar organizations.</w:t>
      </w:r>
    </w:p>
    <w:p w:rsidR="007E73DA" w:rsidRPr="00A62817" w:rsidRDefault="007E73DA" w:rsidP="00E76233">
      <w:pPr>
        <w:pStyle w:val="OsnTxt"/>
        <w:spacing w:line="240" w:lineRule="auto"/>
        <w:ind w:left="-567" w:firstLine="709"/>
        <w:rPr>
          <w:rFonts w:ascii="Times New Roman" w:hAnsi="Times New Roman"/>
          <w:sz w:val="28"/>
          <w:szCs w:val="28"/>
          <w:lang w:val="en-US"/>
        </w:rPr>
      </w:pPr>
    </w:p>
    <w:p w:rsidR="007E73DA" w:rsidRPr="00A62817" w:rsidRDefault="007E73DA" w:rsidP="00E76233">
      <w:pPr>
        <w:pStyle w:val="OsnTxt"/>
        <w:spacing w:line="240" w:lineRule="auto"/>
        <w:ind w:left="-567" w:firstLine="709"/>
        <w:rPr>
          <w:rFonts w:ascii="Times New Roman" w:hAnsi="Times New Roman"/>
          <w:sz w:val="28"/>
          <w:szCs w:val="28"/>
          <w:lang w:val="en-US"/>
        </w:rPr>
      </w:pPr>
    </w:p>
    <w:p w:rsidR="00EC1C88" w:rsidRPr="00A62817" w:rsidRDefault="00EC1C88" w:rsidP="00E76233">
      <w:pPr>
        <w:pStyle w:val="SpI"/>
        <w:tabs>
          <w:tab w:val="clear" w:pos="1247"/>
          <w:tab w:val="left" w:pos="-142"/>
        </w:tabs>
        <w:spacing w:line="240" w:lineRule="auto"/>
        <w:ind w:left="-567" w:firstLine="709"/>
        <w:jc w:val="center"/>
        <w:rPr>
          <w:rFonts w:ascii="Times New Roman" w:hAnsi="Times New Roman"/>
          <w:b/>
          <w:sz w:val="28"/>
          <w:szCs w:val="28"/>
          <w:lang w:val="en-US"/>
        </w:rPr>
      </w:pPr>
      <w:bookmarkStart w:id="0" w:name="_Toc529093015"/>
      <w:bookmarkStart w:id="1" w:name="_Toc530992003"/>
      <w:bookmarkStart w:id="2" w:name="_Toc530992115"/>
      <w:bookmarkStart w:id="3" w:name="_Toc530992241"/>
      <w:bookmarkStart w:id="4" w:name="_Toc532705931"/>
      <w:bookmarkStart w:id="5" w:name="_Toc532707083"/>
      <w:r w:rsidRPr="00A62817">
        <w:rPr>
          <w:rFonts w:ascii="Times New Roman" w:hAnsi="Times New Roman"/>
          <w:b/>
          <w:sz w:val="28"/>
          <w:szCs w:val="28"/>
          <w:lang w:val="en-US"/>
        </w:rPr>
        <w:t>Paragraph 2. Volume of production in</w:t>
      </w:r>
      <w:r w:rsidR="00221B33">
        <w:rPr>
          <w:rFonts w:ascii="Times New Roman" w:hAnsi="Times New Roman"/>
          <w:b/>
          <w:sz w:val="28"/>
          <w:szCs w:val="28"/>
          <w:lang w:val="kk-KZ"/>
        </w:rPr>
        <w:t xml:space="preserve"> </w:t>
      </w:r>
      <w:r w:rsidR="00C740BE" w:rsidRPr="00A62817">
        <w:rPr>
          <w:rFonts w:ascii="Times New Roman" w:hAnsi="Times New Roman"/>
          <w:b/>
          <w:sz w:val="28"/>
          <w:szCs w:val="28"/>
          <w:lang w:val="en-US"/>
        </w:rPr>
        <w:t xml:space="preserve">physical </w:t>
      </w:r>
      <w:r w:rsidR="00221B33">
        <w:rPr>
          <w:rFonts w:ascii="Times New Roman" w:hAnsi="Times New Roman"/>
          <w:b/>
          <w:sz w:val="28"/>
          <w:szCs w:val="28"/>
          <w:lang w:val="kk-KZ"/>
        </w:rPr>
        <w:t xml:space="preserve">and </w:t>
      </w:r>
      <w:r w:rsidR="00BB715C" w:rsidRPr="00A62817">
        <w:rPr>
          <w:rFonts w:ascii="Times New Roman" w:hAnsi="Times New Roman"/>
          <w:b/>
          <w:sz w:val="28"/>
          <w:szCs w:val="28"/>
          <w:lang w:val="en-US"/>
        </w:rPr>
        <w:t>cost</w:t>
      </w:r>
      <w:r w:rsidR="00C740BE">
        <w:rPr>
          <w:rFonts w:ascii="Times New Roman" w:hAnsi="Times New Roman"/>
          <w:b/>
          <w:sz w:val="28"/>
          <w:szCs w:val="28"/>
          <w:lang w:val="kk-KZ"/>
        </w:rPr>
        <w:t xml:space="preserve"> </w:t>
      </w:r>
      <w:r w:rsidR="00BB715C" w:rsidRPr="00A62817">
        <w:rPr>
          <w:rFonts w:ascii="Times New Roman" w:hAnsi="Times New Roman"/>
          <w:b/>
          <w:sz w:val="28"/>
          <w:szCs w:val="28"/>
          <w:lang w:val="en-US"/>
        </w:rPr>
        <w:t>expression</w:t>
      </w:r>
    </w:p>
    <w:p w:rsidR="00005DBF" w:rsidRPr="00A62817" w:rsidRDefault="00005DBF" w:rsidP="00E76233">
      <w:pPr>
        <w:pStyle w:val="SpI"/>
        <w:tabs>
          <w:tab w:val="clear" w:pos="1247"/>
          <w:tab w:val="left" w:pos="-142"/>
        </w:tabs>
        <w:spacing w:line="240" w:lineRule="auto"/>
        <w:ind w:left="-567" w:firstLine="709"/>
        <w:jc w:val="center"/>
        <w:rPr>
          <w:rFonts w:ascii="Times New Roman" w:hAnsi="Times New Roman"/>
          <w:b/>
          <w:sz w:val="28"/>
          <w:szCs w:val="28"/>
          <w:lang w:val="en-US"/>
        </w:rPr>
      </w:pPr>
    </w:p>
    <w:p w:rsidR="004B4AF4" w:rsidRPr="00A62817" w:rsidRDefault="005C4A0B" w:rsidP="00E76233">
      <w:pPr>
        <w:pStyle w:val="OsnTxt"/>
        <w:tabs>
          <w:tab w:val="left" w:pos="-142"/>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 xml:space="preserve">14. The volume of production in physical terms is determined by the production of products in pieces, tons, liters. This approach is used in the production of homogeneous products, the quality characteristics of which are unchanged over the period under review. The qualitative characteristics of a product distinguish it from the rest from an economic point of view and change over time. Changes in product quality are included in changes in the physical volume of production and are taken into account when calculating the </w:t>
      </w:r>
      <w:r w:rsidR="00271C36" w:rsidRPr="00A62817">
        <w:rPr>
          <w:rFonts w:ascii="Times New Roman" w:hAnsi="Times New Roman"/>
          <w:sz w:val="28"/>
          <w:szCs w:val="28"/>
          <w:lang w:val="en-US"/>
        </w:rPr>
        <w:t>IPI</w:t>
      </w:r>
      <w:r w:rsidRPr="00A62817">
        <w:rPr>
          <w:rFonts w:ascii="Times New Roman" w:hAnsi="Times New Roman"/>
          <w:sz w:val="28"/>
          <w:szCs w:val="28"/>
          <w:lang w:val="en-US"/>
        </w:rPr>
        <w:t>. Output in physical terms is used to measure industrial production in industries where homogeneous products are produced and their quality remains the same over time.</w:t>
      </w:r>
    </w:p>
    <w:p w:rsidR="00E90C62" w:rsidRPr="00861528" w:rsidRDefault="005C4A0B" w:rsidP="00E76233">
      <w:pPr>
        <w:pStyle w:val="SpI"/>
        <w:tabs>
          <w:tab w:val="left" w:pos="-142"/>
        </w:tabs>
        <w:spacing w:line="240" w:lineRule="auto"/>
        <w:ind w:left="-567" w:firstLine="709"/>
        <w:rPr>
          <w:rFonts w:ascii="Times New Roman" w:hAnsi="Times New Roman"/>
          <w:sz w:val="28"/>
          <w:szCs w:val="28"/>
          <w:lang w:val="kk-KZ"/>
        </w:rPr>
      </w:pPr>
      <w:r w:rsidRPr="00A62817">
        <w:rPr>
          <w:rFonts w:ascii="Times New Roman" w:hAnsi="Times New Roman"/>
          <w:sz w:val="28"/>
          <w:szCs w:val="28"/>
          <w:lang w:val="en-US"/>
        </w:rPr>
        <w:t xml:space="preserve">15. Statistical information on the volume of production in physical terms is formed in accordance with the established list of product names, which provides a summary of the results of their individual types for the enterprise and across the industry. The volume of production in physical terms </w:t>
      </w:r>
      <w:r w:rsidR="00E90C62" w:rsidRPr="00861528">
        <w:rPr>
          <w:rFonts w:ascii="Times New Roman" w:hAnsi="Times New Roman"/>
          <w:sz w:val="28"/>
          <w:szCs w:val="28"/>
          <w:lang w:val="kk-KZ"/>
        </w:rPr>
        <w:t xml:space="preserve">is accounted for by gross output, including products for own final consumption </w:t>
      </w:r>
      <w:r w:rsidR="00E90C62" w:rsidRPr="00A62817">
        <w:rPr>
          <w:rFonts w:ascii="Times New Roman" w:hAnsi="Times New Roman"/>
          <w:sz w:val="28"/>
          <w:szCs w:val="28"/>
          <w:lang w:val="en-US"/>
        </w:rPr>
        <w:t xml:space="preserve">in units of measurement that ensure the unity of accounting and generalization of data. Indicators of the volume of production in </w:t>
      </w:r>
      <w:r w:rsidR="00E90C62" w:rsidRPr="00A62817">
        <w:rPr>
          <w:rFonts w:ascii="Times New Roman" w:hAnsi="Times New Roman"/>
          <w:sz w:val="28"/>
          <w:szCs w:val="28"/>
          <w:lang w:val="en-US"/>
        </w:rPr>
        <w:lastRenderedPageBreak/>
        <w:t>physical terms are taken into account for the full range of economic entities, taking into account the activities of individual entrepreneurs and peasant or farm enterprises engaged in the production of industrial products.</w:t>
      </w:r>
    </w:p>
    <w:p w:rsidR="00D9757B" w:rsidRPr="00A62817" w:rsidRDefault="00221B33" w:rsidP="00E76233">
      <w:pPr>
        <w:pStyle w:val="SpI"/>
        <w:tabs>
          <w:tab w:val="left" w:pos="-142"/>
        </w:tabs>
        <w:spacing w:line="240" w:lineRule="auto"/>
        <w:ind w:left="-567" w:firstLine="709"/>
        <w:rPr>
          <w:rFonts w:ascii="Times New Roman" w:hAnsi="Times New Roman"/>
          <w:sz w:val="28"/>
          <w:szCs w:val="28"/>
          <w:lang w:val="en-US"/>
        </w:rPr>
      </w:pPr>
      <w:r w:rsidRPr="00330F8E">
        <w:rPr>
          <w:rFonts w:ascii="Times New Roman" w:hAnsi="Times New Roman"/>
          <w:sz w:val="28"/>
          <w:szCs w:val="28"/>
          <w:lang w:val="kk-KZ"/>
        </w:rPr>
        <w:t xml:space="preserve">16 </w:t>
      </w:r>
      <w:r w:rsidRPr="00A62817">
        <w:rPr>
          <w:rFonts w:ascii="Times New Roman" w:hAnsi="Times New Roman"/>
          <w:sz w:val="28"/>
          <w:szCs w:val="28"/>
          <w:lang w:val="en-US"/>
        </w:rPr>
        <w:t xml:space="preserve">. The volume of manufactured industrial products (goods, services) in value terms is calculated in the prices of manufacturing enterprises, that is, excluding value added tax and excises, trade and sales margins, transport and other costs associated with the movement of products from the manufacturer to the buyer. The volume of industrial output includes the cost of products intended for sale, goods for further processing, works (services) of an industrial nature (except for current repairs and maintenance of own fixed assets). Works, services of an industrial nature are included in the volume of manufactured products at their cost, including the cost of </w:t>
      </w:r>
      <w:r w:rsidR="00D9757B" w:rsidRPr="00A62817">
        <w:rPr>
          <w:rFonts w:ascii="Times New Roman" w:hAnsi="Times New Roman"/>
          <w:sz w:val="28"/>
          <w:szCs w:val="28"/>
          <w:lang w:val="en-US"/>
        </w:rPr>
        <w:t xml:space="preserve">own auxiliary materials </w:t>
      </w:r>
      <w:r w:rsidRPr="00A62817">
        <w:rPr>
          <w:rFonts w:ascii="Times New Roman" w:hAnsi="Times New Roman"/>
          <w:sz w:val="28"/>
          <w:szCs w:val="28"/>
          <w:lang w:val="en-US"/>
        </w:rPr>
        <w:t xml:space="preserve">used up , but without the cost of products and materials received from the customer </w:t>
      </w:r>
      <w:r w:rsidR="005B3554" w:rsidRPr="00A62817">
        <w:rPr>
          <w:rFonts w:ascii="Times New Roman" w:hAnsi="Times New Roman"/>
          <w:sz w:val="28"/>
          <w:szCs w:val="28"/>
          <w:lang w:val="en-US"/>
        </w:rPr>
        <w:t>.</w:t>
      </w:r>
    </w:p>
    <w:p w:rsidR="00155222" w:rsidRPr="00155222" w:rsidRDefault="00155222" w:rsidP="00E76233">
      <w:pPr>
        <w:pStyle w:val="SpII"/>
        <w:tabs>
          <w:tab w:val="clear" w:pos="1701"/>
          <w:tab w:val="left" w:pos="-142"/>
          <w:tab w:val="left" w:pos="0"/>
        </w:tabs>
        <w:spacing w:line="240" w:lineRule="auto"/>
        <w:ind w:left="-567" w:firstLine="709"/>
        <w:rPr>
          <w:rFonts w:ascii="Times New Roman" w:hAnsi="Times New Roman"/>
          <w:sz w:val="28"/>
          <w:szCs w:val="28"/>
          <w:lang w:val="kk-KZ"/>
        </w:rPr>
      </w:pPr>
    </w:p>
    <w:p w:rsidR="005D7028" w:rsidRPr="00A62817" w:rsidRDefault="005D7028" w:rsidP="00E76233">
      <w:pPr>
        <w:pStyle w:val="SpII"/>
        <w:tabs>
          <w:tab w:val="clear" w:pos="1701"/>
          <w:tab w:val="left" w:pos="-142"/>
          <w:tab w:val="left" w:pos="0"/>
        </w:tabs>
        <w:spacing w:line="240" w:lineRule="auto"/>
        <w:ind w:left="-567" w:firstLine="709"/>
        <w:rPr>
          <w:rFonts w:ascii="Times New Roman" w:hAnsi="Times New Roman"/>
          <w:sz w:val="28"/>
          <w:szCs w:val="28"/>
          <w:lang w:val="en-US"/>
        </w:rPr>
      </w:pPr>
    </w:p>
    <w:p w:rsidR="006A152F" w:rsidRPr="00A62817" w:rsidRDefault="006A152F" w:rsidP="00E76233">
      <w:pPr>
        <w:pStyle w:val="SpI"/>
        <w:tabs>
          <w:tab w:val="clear" w:pos="1247"/>
          <w:tab w:val="left" w:pos="-142"/>
        </w:tabs>
        <w:spacing w:line="240" w:lineRule="auto"/>
        <w:ind w:left="-567" w:firstLine="709"/>
        <w:jc w:val="center"/>
        <w:rPr>
          <w:rFonts w:ascii="Times New Roman" w:hAnsi="Times New Roman"/>
          <w:b/>
          <w:sz w:val="28"/>
          <w:szCs w:val="28"/>
          <w:lang w:val="en-US"/>
        </w:rPr>
      </w:pPr>
      <w:bookmarkStart w:id="6" w:name="_Toc529093017"/>
      <w:bookmarkStart w:id="7" w:name="_Toc530992005"/>
      <w:bookmarkStart w:id="8" w:name="_Toc530992117"/>
      <w:bookmarkStart w:id="9" w:name="_Toc530992243"/>
      <w:bookmarkStart w:id="10" w:name="_Toc532705933"/>
      <w:bookmarkStart w:id="11" w:name="_Toc532707085"/>
      <w:bookmarkEnd w:id="0"/>
      <w:bookmarkEnd w:id="1"/>
      <w:bookmarkEnd w:id="2"/>
      <w:bookmarkEnd w:id="3"/>
      <w:bookmarkEnd w:id="4"/>
      <w:bookmarkEnd w:id="5"/>
      <w:r w:rsidRPr="00A62817">
        <w:rPr>
          <w:rFonts w:ascii="Times New Roman" w:hAnsi="Times New Roman"/>
          <w:b/>
          <w:sz w:val="28"/>
          <w:szCs w:val="28"/>
          <w:lang w:val="en-US"/>
        </w:rPr>
        <w:t>Paragraph 3. The volume of sh</w:t>
      </w:r>
      <w:r w:rsidR="00271C36" w:rsidRPr="00A62817">
        <w:rPr>
          <w:rFonts w:ascii="Times New Roman" w:hAnsi="Times New Roman"/>
          <w:b/>
          <w:sz w:val="28"/>
          <w:szCs w:val="28"/>
          <w:lang w:val="en-US"/>
        </w:rPr>
        <w:t>IPI</w:t>
      </w:r>
      <w:r w:rsidRPr="00A62817">
        <w:rPr>
          <w:rFonts w:ascii="Times New Roman" w:hAnsi="Times New Roman"/>
          <w:b/>
          <w:sz w:val="28"/>
          <w:szCs w:val="28"/>
          <w:lang w:val="en-US"/>
        </w:rPr>
        <w:t>ed products in value terms</w:t>
      </w:r>
    </w:p>
    <w:p w:rsidR="006A152F" w:rsidRPr="00A62817" w:rsidRDefault="006A152F" w:rsidP="00E76233">
      <w:pPr>
        <w:pStyle w:val="SpI"/>
        <w:tabs>
          <w:tab w:val="clear" w:pos="1247"/>
          <w:tab w:val="left" w:pos="-142"/>
        </w:tabs>
        <w:spacing w:line="240" w:lineRule="auto"/>
        <w:ind w:left="-567" w:firstLine="709"/>
        <w:jc w:val="center"/>
        <w:rPr>
          <w:rFonts w:ascii="Times New Roman" w:hAnsi="Times New Roman"/>
          <w:sz w:val="28"/>
          <w:szCs w:val="28"/>
          <w:lang w:val="en-US"/>
        </w:rPr>
      </w:pPr>
    </w:p>
    <w:p w:rsidR="0064222A" w:rsidRPr="00BD7398" w:rsidRDefault="006A152F" w:rsidP="00E76233">
      <w:pPr>
        <w:pStyle w:val="31"/>
        <w:numPr>
          <w:ilvl w:val="0"/>
          <w:numId w:val="20"/>
        </w:numPr>
        <w:tabs>
          <w:tab w:val="left" w:pos="-142"/>
          <w:tab w:val="left" w:pos="0"/>
          <w:tab w:val="left" w:pos="1134"/>
        </w:tabs>
        <w:autoSpaceDE w:val="0"/>
        <w:autoSpaceDN w:val="0"/>
        <w:adjustRightInd w:val="0"/>
        <w:spacing w:after="0"/>
        <w:ind w:left="-567" w:firstLine="709"/>
        <w:jc w:val="both"/>
        <w:rPr>
          <w:sz w:val="28"/>
          <w:szCs w:val="28"/>
          <w:lang w:val="kk-KZ"/>
        </w:rPr>
      </w:pPr>
      <w:r w:rsidRPr="00A62817">
        <w:rPr>
          <w:bCs/>
          <w:sz w:val="28"/>
          <w:szCs w:val="28"/>
          <w:lang w:val="en-US"/>
        </w:rPr>
        <w:t>The volume of sh</w:t>
      </w:r>
      <w:r w:rsidR="00271C36" w:rsidRPr="00A62817">
        <w:rPr>
          <w:bCs/>
          <w:sz w:val="28"/>
          <w:szCs w:val="28"/>
          <w:lang w:val="en-US"/>
        </w:rPr>
        <w:t>IPI</w:t>
      </w:r>
      <w:r w:rsidRPr="00A62817">
        <w:rPr>
          <w:bCs/>
          <w:sz w:val="28"/>
          <w:szCs w:val="28"/>
          <w:lang w:val="en-US"/>
        </w:rPr>
        <w:t xml:space="preserve">ed products in value terms </w:t>
      </w:r>
      <w:r w:rsidR="007644D1" w:rsidRPr="00A62817">
        <w:rPr>
          <w:sz w:val="28"/>
          <w:szCs w:val="28"/>
          <w:lang w:val="en-US"/>
        </w:rPr>
        <w:t xml:space="preserve">is the transfer to the side of all goods produced by this establishment during the reporting period. </w:t>
      </w:r>
      <w:bookmarkStart w:id="12" w:name="_Toc529093016"/>
      <w:bookmarkStart w:id="13" w:name="_Toc530992004"/>
      <w:bookmarkStart w:id="14" w:name="_Toc530992116"/>
      <w:bookmarkStart w:id="15" w:name="_Toc530992242"/>
      <w:bookmarkStart w:id="16" w:name="_Toc532705932"/>
      <w:bookmarkStart w:id="17" w:name="_Toc532707084"/>
      <w:r w:rsidR="0093218D" w:rsidRPr="00A62817">
        <w:rPr>
          <w:sz w:val="28"/>
          <w:szCs w:val="28"/>
          <w:lang w:val="en-US"/>
        </w:rPr>
        <w:t>The number of goods produced by an establishment includes goods produced by other organizations from materials supplied by this establishment.</w:t>
      </w:r>
    </w:p>
    <w:p w:rsidR="000437D2" w:rsidRPr="00BD7398" w:rsidRDefault="000437D2" w:rsidP="00E76233">
      <w:pPr>
        <w:pStyle w:val="31"/>
        <w:numPr>
          <w:ilvl w:val="0"/>
          <w:numId w:val="20"/>
        </w:numPr>
        <w:tabs>
          <w:tab w:val="left" w:pos="-142"/>
          <w:tab w:val="left" w:pos="0"/>
          <w:tab w:val="left" w:pos="1134"/>
        </w:tabs>
        <w:autoSpaceDE w:val="0"/>
        <w:autoSpaceDN w:val="0"/>
        <w:adjustRightInd w:val="0"/>
        <w:spacing w:after="0"/>
        <w:ind w:left="-567" w:firstLine="709"/>
        <w:jc w:val="both"/>
        <w:rPr>
          <w:sz w:val="28"/>
          <w:szCs w:val="28"/>
          <w:lang w:val="kk-KZ"/>
        </w:rPr>
      </w:pPr>
      <w:r w:rsidRPr="00A62817">
        <w:rPr>
          <w:rFonts w:cs="MinionPro-Regular"/>
          <w:sz w:val="28"/>
          <w:szCs w:val="21"/>
          <w:lang w:val="en-US"/>
        </w:rPr>
        <w:t>The value of goods sh</w:t>
      </w:r>
      <w:r w:rsidR="00271C36" w:rsidRPr="00A62817">
        <w:rPr>
          <w:rFonts w:cs="MinionPro-Regular"/>
          <w:sz w:val="28"/>
          <w:szCs w:val="21"/>
          <w:lang w:val="en-US"/>
        </w:rPr>
        <w:t>IPI</w:t>
      </w:r>
      <w:r w:rsidRPr="00A62817">
        <w:rPr>
          <w:rFonts w:cs="MinionPro-Regular"/>
          <w:sz w:val="28"/>
          <w:szCs w:val="21"/>
          <w:lang w:val="en-US"/>
        </w:rPr>
        <w:t>ed is calculated at the price of the establishment assigned to the consumer (sales price or price with delivery), including all costs included in the invoices issued to customers, the costs are included in separate invoices in relation to the costs of transport operations (as carried out by this establishment with its transport funds and carried out by external organizations). This item is deducted from refunds, price discounts and incentives for returns provided to consumers, and the cost of return packaging. Included are cash discounts deducted from sales in sales reporting. The valuation excludes all duties and taxes imposed on products manufactured by this establishment, including value added tax included in the manufacturer's invoice to the customer.</w:t>
      </w:r>
    </w:p>
    <w:bookmarkEnd w:id="12"/>
    <w:bookmarkEnd w:id="13"/>
    <w:bookmarkEnd w:id="14"/>
    <w:bookmarkEnd w:id="15"/>
    <w:bookmarkEnd w:id="16"/>
    <w:bookmarkEnd w:id="17"/>
    <w:p w:rsidR="006A152F" w:rsidRPr="00A62817" w:rsidRDefault="006A152F" w:rsidP="00E76233">
      <w:pPr>
        <w:pStyle w:val="SpII"/>
        <w:tabs>
          <w:tab w:val="left" w:pos="-142"/>
          <w:tab w:val="left" w:pos="0"/>
        </w:tabs>
        <w:spacing w:line="240" w:lineRule="auto"/>
        <w:ind w:left="-567" w:firstLine="709"/>
        <w:rPr>
          <w:rFonts w:ascii="Times New Roman" w:hAnsi="Times New Roman"/>
          <w:sz w:val="28"/>
          <w:szCs w:val="28"/>
          <w:lang w:val="en-US"/>
        </w:rPr>
      </w:pPr>
    </w:p>
    <w:p w:rsidR="00177DC9" w:rsidRPr="00A62817" w:rsidRDefault="00177DC9" w:rsidP="00E76233">
      <w:pPr>
        <w:pStyle w:val="SpII"/>
        <w:tabs>
          <w:tab w:val="left" w:pos="-142"/>
          <w:tab w:val="left" w:pos="0"/>
        </w:tabs>
        <w:spacing w:line="240" w:lineRule="auto"/>
        <w:ind w:left="-567" w:firstLine="709"/>
        <w:rPr>
          <w:rFonts w:ascii="Times New Roman" w:hAnsi="Times New Roman"/>
          <w:sz w:val="28"/>
          <w:szCs w:val="28"/>
          <w:lang w:val="en-US"/>
        </w:rPr>
      </w:pPr>
    </w:p>
    <w:p w:rsidR="006A152F" w:rsidRPr="00A62817" w:rsidRDefault="006A152F" w:rsidP="00E76233">
      <w:pPr>
        <w:pStyle w:val="SpII"/>
        <w:tabs>
          <w:tab w:val="clear" w:pos="1701"/>
          <w:tab w:val="left" w:pos="-142"/>
          <w:tab w:val="left" w:pos="0"/>
        </w:tabs>
        <w:spacing w:line="240" w:lineRule="auto"/>
        <w:ind w:left="-567" w:firstLine="709"/>
        <w:jc w:val="center"/>
        <w:rPr>
          <w:rFonts w:ascii="Times New Roman" w:hAnsi="Times New Roman"/>
          <w:b/>
          <w:sz w:val="28"/>
          <w:szCs w:val="28"/>
          <w:lang w:val="en-US"/>
        </w:rPr>
      </w:pPr>
      <w:r w:rsidRPr="00A62817">
        <w:rPr>
          <w:rFonts w:ascii="Times New Roman" w:hAnsi="Times New Roman"/>
          <w:b/>
          <w:sz w:val="28"/>
          <w:szCs w:val="28"/>
          <w:lang w:val="en-US"/>
        </w:rPr>
        <w:t>Chapter 4. Classification of industries based on the technological intensity of production</w:t>
      </w:r>
    </w:p>
    <w:p w:rsidR="006A152F" w:rsidRPr="00A62817" w:rsidRDefault="006A152F"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ab/>
      </w:r>
    </w:p>
    <w:p w:rsidR="006A152F" w:rsidRPr="00A62817" w:rsidRDefault="00221B33" w:rsidP="00E76233">
      <w:pPr>
        <w:pStyle w:val="SpII"/>
        <w:tabs>
          <w:tab w:val="clear" w:pos="1701"/>
          <w:tab w:val="left" w:pos="-142"/>
          <w:tab w:val="left" w:pos="0"/>
          <w:tab w:val="left" w:pos="993"/>
          <w:tab w:val="left" w:pos="1134"/>
          <w:tab w:val="left" w:pos="4646"/>
        </w:tabs>
        <w:spacing w:line="240" w:lineRule="auto"/>
        <w:ind w:left="-567" w:firstLine="709"/>
        <w:rPr>
          <w:rFonts w:ascii="Times New Roman" w:hAnsi="Times New Roman"/>
          <w:sz w:val="28"/>
          <w:szCs w:val="28"/>
          <w:lang w:val="en-US"/>
        </w:rPr>
      </w:pPr>
      <w:r>
        <w:rPr>
          <w:rFonts w:ascii="Times New Roman" w:hAnsi="Times New Roman"/>
          <w:sz w:val="28"/>
          <w:szCs w:val="28"/>
          <w:lang w:val="kk-KZ"/>
        </w:rPr>
        <w:t xml:space="preserve">19 </w:t>
      </w:r>
      <w:r w:rsidR="006A152F" w:rsidRPr="00A62817">
        <w:rPr>
          <w:rFonts w:ascii="Times New Roman" w:hAnsi="Times New Roman"/>
          <w:sz w:val="28"/>
          <w:szCs w:val="28"/>
          <w:lang w:val="en-US"/>
        </w:rPr>
        <w:t>. Structural changes in the manufacturing industry reflect its ability to create new and high-growth industries with higher value added. The classification of the manufacturing industry used is based on the classification of the Organization for Economic Cooperation and Development, which links industry spending on research and development with value added and production statistics.</w:t>
      </w:r>
    </w:p>
    <w:p w:rsidR="00330F8E" w:rsidRPr="00A62817" w:rsidRDefault="00221B33"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20. Raw material processing consists of mainly low-tech activities characterized by labour-intensive production processes and low capital intensity.</w:t>
      </w:r>
    </w:p>
    <w:p w:rsidR="006A152F" w:rsidRPr="00A62817" w:rsidRDefault="008D5600"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lastRenderedPageBreak/>
        <w:t>21. Low-tech industries include manufacturing industries with a low level of technology, but more capital-intensive, corresponding to the following sections of the classification of products by type of economic activity:</w:t>
      </w:r>
    </w:p>
    <w:p w:rsidR="00A37174" w:rsidRPr="00A62817" w:rsidRDefault="00A37174"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food production;</w:t>
      </w:r>
    </w:p>
    <w:p w:rsidR="006A152F" w:rsidRPr="00A62817" w:rsidRDefault="00A37174"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 xml:space="preserve">production </w:t>
      </w:r>
      <w:r w:rsidR="006A152F" w:rsidRPr="00A62817">
        <w:rPr>
          <w:rFonts w:ascii="Times New Roman" w:hAnsi="Times New Roman"/>
          <w:sz w:val="28"/>
          <w:szCs w:val="28"/>
          <w:lang w:val="en-US"/>
        </w:rPr>
        <w:t>;</w:t>
      </w:r>
    </w:p>
    <w:p w:rsidR="006A152F" w:rsidRPr="00A62817" w:rsidRDefault="003A01E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tobacco products;</w:t>
      </w:r>
    </w:p>
    <w:p w:rsidR="00C44ABF" w:rsidRPr="00A62817" w:rsidRDefault="00C44ABF"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textile products;</w:t>
      </w:r>
    </w:p>
    <w:p w:rsidR="00C44ABF" w:rsidRPr="00A62817" w:rsidRDefault="00C44ABF"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manufacture of wearing apparel;</w:t>
      </w:r>
    </w:p>
    <w:p w:rsidR="00C44ABF" w:rsidRPr="00A62817" w:rsidRDefault="00C44ABF"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leather and related products;</w:t>
      </w:r>
    </w:p>
    <w:p w:rsidR="006A152F" w:rsidRPr="00A62817" w:rsidRDefault="003A01E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wood and cork products, except for furniture; production of products from straw and materials for weaving;</w:t>
      </w:r>
    </w:p>
    <w:p w:rsidR="00012212" w:rsidRPr="00A62817" w:rsidRDefault="003A01E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paper and paper products;</w:t>
      </w:r>
    </w:p>
    <w:p w:rsidR="00A37174" w:rsidRPr="00A62817" w:rsidRDefault="00A37174"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printing activities and reproduction of recorded media</w:t>
      </w:r>
    </w:p>
    <w:p w:rsidR="00012212" w:rsidRPr="00A62817" w:rsidRDefault="0001221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furniture manufacture;</w:t>
      </w:r>
    </w:p>
    <w:p w:rsidR="00012212" w:rsidRPr="00A62817" w:rsidRDefault="0001221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other finished products.</w:t>
      </w:r>
    </w:p>
    <w:p w:rsidR="00012212" w:rsidRPr="00A62817" w:rsidRDefault="00221B33"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22. High-tech, medium</w:t>
      </w:r>
      <w:r w:rsidR="00022604" w:rsidRPr="00A62817">
        <w:rPr>
          <w:rFonts w:ascii="Times New Roman" w:hAnsi="Times New Roman"/>
          <w:sz w:val="28"/>
          <w:szCs w:val="28"/>
          <w:lang w:val="en-US"/>
        </w:rPr>
        <w:t>high</w:t>
      </w:r>
      <w:r w:rsidRPr="00A62817">
        <w:rPr>
          <w:rFonts w:ascii="Times New Roman" w:hAnsi="Times New Roman"/>
          <w:sz w:val="28"/>
          <w:szCs w:val="28"/>
          <w:lang w:val="en-US"/>
        </w:rPr>
        <w:t>-tech and medium-tech manufacturing industries are characterized by more complex technologies, high requirements for qualifications, comprehensive training and technological activity. High-tech industries use advanced, fast-changing technologies with high investment in research and development, technological infrastructure, the level of special technical skills and close institutional interaction, corresponding to the following sections of the classification of products by type of economic activity:</w:t>
      </w:r>
    </w:p>
    <w:p w:rsidR="006A152F" w:rsidRPr="00A62817" w:rsidRDefault="0001221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high-tech:</w:t>
      </w:r>
    </w:p>
    <w:p w:rsidR="00012212" w:rsidRPr="00A62817" w:rsidRDefault="0001221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basic pharmaceutical products and pharmaceutical preparations;</w:t>
      </w:r>
    </w:p>
    <w:p w:rsidR="00012212" w:rsidRPr="00A62817" w:rsidRDefault="0001221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computers, electronic and optical equipment;</w:t>
      </w:r>
    </w:p>
    <w:p w:rsidR="00012212" w:rsidRPr="00A62817" w:rsidRDefault="0001221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medium-tech:</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products of the chemical industry;</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electrical equipment;</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machinery and equipment not included in other categories;</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motor vehicles, trailers and semi-trailers;</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other vehicles;</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medium technology:</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coke and refined products;</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rubber and plastic products;</w:t>
      </w:r>
    </w:p>
    <w:p w:rsidR="006A152F" w:rsidRPr="00A62817" w:rsidRDefault="003A01E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other non-metallic mineral products.</w:t>
      </w:r>
    </w:p>
    <w:p w:rsidR="006A152F" w:rsidRPr="00A62817" w:rsidRDefault="003A01E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metallurgical industry;</w:t>
      </w:r>
    </w:p>
    <w:p w:rsidR="006A152F" w:rsidRPr="00A62817" w:rsidRDefault="003A01E2"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finished metal products, except for machinery and equipment;</w:t>
      </w:r>
    </w:p>
    <w:p w:rsidR="007E7A6A" w:rsidRPr="00A62817" w:rsidRDefault="007E7A6A" w:rsidP="00E76233">
      <w:pPr>
        <w:pStyle w:val="SpII"/>
        <w:tabs>
          <w:tab w:val="clear" w:pos="1701"/>
          <w:tab w:val="left" w:pos="-142"/>
          <w:tab w:val="left" w:pos="0"/>
          <w:tab w:val="left" w:pos="4646"/>
        </w:tabs>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repair and installation of machinery and equipment.</w:t>
      </w:r>
    </w:p>
    <w:p w:rsidR="00184531" w:rsidRPr="00A62817" w:rsidRDefault="00184531" w:rsidP="00E76233">
      <w:pPr>
        <w:pStyle w:val="SpII"/>
        <w:tabs>
          <w:tab w:val="clear" w:pos="1701"/>
          <w:tab w:val="left" w:pos="-142"/>
          <w:tab w:val="left" w:pos="0"/>
          <w:tab w:val="left" w:pos="4646"/>
        </w:tabs>
        <w:spacing w:line="240" w:lineRule="auto"/>
        <w:ind w:left="-567" w:firstLine="709"/>
        <w:rPr>
          <w:rFonts w:ascii="Times New Roman" w:hAnsi="Times New Roman"/>
          <w:color w:val="FF0000"/>
          <w:sz w:val="28"/>
          <w:szCs w:val="28"/>
          <w:lang w:val="en-US"/>
        </w:rPr>
      </w:pPr>
    </w:p>
    <w:bookmarkEnd w:id="6"/>
    <w:bookmarkEnd w:id="7"/>
    <w:bookmarkEnd w:id="8"/>
    <w:bookmarkEnd w:id="9"/>
    <w:bookmarkEnd w:id="10"/>
    <w:bookmarkEnd w:id="11"/>
    <w:p w:rsidR="00CD3C5C" w:rsidRPr="00A62817" w:rsidRDefault="00EC7DFF" w:rsidP="00E76233">
      <w:pPr>
        <w:pStyle w:val="OsnTxt"/>
        <w:spacing w:line="240" w:lineRule="auto"/>
        <w:ind w:left="-567" w:firstLine="709"/>
        <w:jc w:val="center"/>
        <w:rPr>
          <w:rFonts w:ascii="Times New Roman" w:hAnsi="Times New Roman"/>
          <w:b/>
          <w:sz w:val="28"/>
          <w:szCs w:val="28"/>
          <w:lang w:val="en-US"/>
        </w:rPr>
      </w:pPr>
      <w:r w:rsidRPr="00A62817">
        <w:rPr>
          <w:rFonts w:ascii="Times New Roman" w:hAnsi="Times New Roman"/>
          <w:b/>
          <w:sz w:val="28"/>
          <w:szCs w:val="28"/>
          <w:lang w:val="en-US"/>
        </w:rPr>
        <w:t>Chapter 5. Calculation of gross industrial output</w:t>
      </w:r>
    </w:p>
    <w:p w:rsidR="00094011" w:rsidRPr="00A62817" w:rsidRDefault="00094011" w:rsidP="00E76233">
      <w:pPr>
        <w:pStyle w:val="OsnTxt"/>
        <w:spacing w:line="240" w:lineRule="auto"/>
        <w:ind w:left="-567" w:firstLine="709"/>
        <w:jc w:val="center"/>
        <w:rPr>
          <w:rFonts w:ascii="Times New Roman" w:hAnsi="Times New Roman"/>
          <w:b/>
          <w:sz w:val="28"/>
          <w:szCs w:val="28"/>
          <w:lang w:val="en-US"/>
        </w:rPr>
      </w:pPr>
      <w:r w:rsidRPr="00A62817">
        <w:rPr>
          <w:rFonts w:ascii="Times New Roman" w:hAnsi="Times New Roman"/>
          <w:b/>
          <w:sz w:val="28"/>
          <w:szCs w:val="28"/>
          <w:lang w:val="en-US"/>
        </w:rPr>
        <w:t>products (goods, services)</w:t>
      </w:r>
    </w:p>
    <w:p w:rsidR="000977D5" w:rsidRPr="00A62817" w:rsidRDefault="000977D5" w:rsidP="00E76233">
      <w:pPr>
        <w:pStyle w:val="OsnTxt"/>
        <w:spacing w:line="240" w:lineRule="auto"/>
        <w:ind w:left="-567" w:firstLine="709"/>
        <w:jc w:val="center"/>
        <w:rPr>
          <w:rFonts w:ascii="Times New Roman" w:hAnsi="Times New Roman"/>
          <w:b/>
          <w:sz w:val="28"/>
          <w:szCs w:val="28"/>
          <w:lang w:val="en-US"/>
        </w:rPr>
      </w:pPr>
    </w:p>
    <w:p w:rsidR="000A544D" w:rsidRPr="00A62817" w:rsidRDefault="003A01E2" w:rsidP="00E76233">
      <w:pPr>
        <w:ind w:left="-567" w:firstLine="709"/>
        <w:jc w:val="both"/>
        <w:rPr>
          <w:sz w:val="28"/>
          <w:szCs w:val="28"/>
          <w:lang w:val="en-US"/>
        </w:rPr>
      </w:pPr>
      <w:r w:rsidRPr="00A62817">
        <w:rPr>
          <w:sz w:val="28"/>
          <w:szCs w:val="28"/>
          <w:lang w:val="en-US"/>
        </w:rPr>
        <w:t xml:space="preserve">2 </w:t>
      </w:r>
      <w:r w:rsidR="00221B33">
        <w:rPr>
          <w:sz w:val="28"/>
          <w:szCs w:val="28"/>
          <w:lang w:val="kk-KZ"/>
        </w:rPr>
        <w:t xml:space="preserve">3 </w:t>
      </w:r>
      <w:r w:rsidR="008E5351" w:rsidRPr="00A62817">
        <w:rPr>
          <w:sz w:val="28"/>
          <w:szCs w:val="28"/>
          <w:lang w:val="en-US"/>
        </w:rPr>
        <w:t xml:space="preserve">. In the indicator system of industrial production statistics, the central place is occupied by physical indicators that are used to characterize the production of specific </w:t>
      </w:r>
      <w:r w:rsidR="008E5351" w:rsidRPr="00A62817">
        <w:rPr>
          <w:sz w:val="28"/>
          <w:szCs w:val="28"/>
          <w:lang w:val="en-US"/>
        </w:rPr>
        <w:lastRenderedPageBreak/>
        <w:t>types of products. For the summary characteristics of industrial production, cost indicators are used that allow one to obtain summary results of the industry's activities, ensuring comparability of heterogeneous types of products.</w:t>
      </w:r>
    </w:p>
    <w:p w:rsidR="000A544D" w:rsidRPr="00A62817" w:rsidRDefault="00221B33" w:rsidP="00E76233">
      <w:pPr>
        <w:pStyle w:val="af1"/>
        <w:ind w:left="-567"/>
        <w:rPr>
          <w:sz w:val="28"/>
          <w:szCs w:val="28"/>
          <w:lang w:val="en-US"/>
        </w:rPr>
      </w:pPr>
      <w:r w:rsidRPr="00A62817">
        <w:rPr>
          <w:sz w:val="28"/>
          <w:szCs w:val="28"/>
          <w:lang w:val="en-US"/>
        </w:rPr>
        <w:t>24. The summary cost indicator in the statistics of industrial production is the gross output of industrial products (services), the calculation is carried out as a whole by section, by sections and groups according to the general classification of types of economic activity. The calculation of gross output is made at the level of certain categories of industrial producers, including enterprises with the main and secondary type of activity "Industry", individual entrepreneurs and peasant or farm enterprises, households. The volume of gross output of industrial products (services) is calculated on a monthly, quarterly and annual basis.</w:t>
      </w:r>
    </w:p>
    <w:p w:rsidR="00AE25B1" w:rsidRPr="00A62817" w:rsidRDefault="00221B33" w:rsidP="00E76233">
      <w:pPr>
        <w:pStyle w:val="af1"/>
        <w:ind w:left="-567"/>
        <w:rPr>
          <w:sz w:val="28"/>
          <w:szCs w:val="28"/>
          <w:lang w:val="en-US"/>
        </w:rPr>
      </w:pPr>
      <w:r w:rsidRPr="00A62817">
        <w:rPr>
          <w:sz w:val="28"/>
          <w:szCs w:val="28"/>
          <w:lang w:val="en-US"/>
        </w:rPr>
        <w:t>25. Data on gross industrial output (goods, services) are compiled for the non-financial sector, taking into account hidden and informal activities:</w:t>
      </w:r>
    </w:p>
    <w:p w:rsidR="0009589E" w:rsidRPr="00A62817" w:rsidRDefault="0009589E" w:rsidP="00E76233">
      <w:pPr>
        <w:pStyle w:val="af1"/>
        <w:ind w:left="-567"/>
        <w:rPr>
          <w:sz w:val="28"/>
          <w:szCs w:val="28"/>
          <w:lang w:val="en-US"/>
        </w:rPr>
      </w:pPr>
    </w:p>
    <w:p w:rsidR="00AE25B1" w:rsidRPr="00A62817" w:rsidRDefault="00AE25B1" w:rsidP="00E76233">
      <w:pPr>
        <w:pStyle w:val="Formula"/>
        <w:tabs>
          <w:tab w:val="clear" w:pos="8505"/>
          <w:tab w:val="right" w:pos="9214"/>
        </w:tabs>
        <w:ind w:left="-567" w:right="-428" w:firstLine="709"/>
        <w:jc w:val="center"/>
        <w:rPr>
          <w:rFonts w:ascii="Times New Roman" w:hAnsi="Times New Roman"/>
          <w:sz w:val="28"/>
          <w:szCs w:val="28"/>
          <w:lang w:val="en-US"/>
        </w:rPr>
      </w:pPr>
      <w:r w:rsidRPr="00A62817">
        <w:rPr>
          <w:rFonts w:ascii="Times New Roman" w:hAnsi="Times New Roman"/>
          <w:position w:val="-14"/>
          <w:sz w:val="24"/>
          <w:lang w:val="en-US"/>
        </w:rPr>
        <w:t xml:space="preserve">                   </w:t>
      </w:r>
      <w:r w:rsidR="00D2464C" w:rsidRPr="00BD7398">
        <w:rPr>
          <w:rFonts w:ascii="Times New Roman" w:hAnsi="Times New Roman"/>
          <w:position w:val="-14"/>
          <w:sz w:val="24"/>
        </w:rPr>
        <w:object w:dxaOrig="2160" w:dyaOrig="400">
          <v:shape id="_x0000_i1039" type="#_x0000_t75" style="width:109.5pt;height:22.5pt" o:ole="">
            <v:imagedata r:id="rId37" o:title=""/>
          </v:shape>
          <o:OLEObject Type="Embed" ProgID="Equation.3" ShapeID="_x0000_i1039" DrawAspect="Content" ObjectID="_1743933479" r:id="rId38"/>
        </w:object>
      </w:r>
      <w:r w:rsidRPr="00A62817">
        <w:rPr>
          <w:rFonts w:ascii="Times New Roman" w:hAnsi="Times New Roman"/>
          <w:sz w:val="24"/>
          <w:lang w:val="en-US"/>
        </w:rPr>
        <w:tab/>
      </w:r>
      <w:r w:rsidR="00E05549" w:rsidRPr="00A62817">
        <w:rPr>
          <w:rFonts w:ascii="Times New Roman" w:hAnsi="Times New Roman"/>
          <w:sz w:val="24"/>
          <w:lang w:val="en-US"/>
        </w:rPr>
        <w:t xml:space="preserve">    </w:t>
      </w:r>
      <w:r w:rsidRPr="00A62817">
        <w:rPr>
          <w:rFonts w:ascii="Times New Roman" w:hAnsi="Times New Roman"/>
          <w:sz w:val="28"/>
          <w:szCs w:val="28"/>
          <w:lang w:val="en-US"/>
        </w:rPr>
        <w:t xml:space="preserve">( </w:t>
      </w:r>
      <w:r w:rsidR="003A01E2" w:rsidRPr="00BD7398">
        <w:rPr>
          <w:rFonts w:ascii="Times New Roman" w:hAnsi="Times New Roman"/>
          <w:sz w:val="28"/>
          <w:szCs w:val="28"/>
          <w:lang w:val="kk-KZ"/>
        </w:rPr>
        <w:t xml:space="preserve">4 </w:t>
      </w:r>
      <w:r w:rsidRPr="00A62817">
        <w:rPr>
          <w:rFonts w:ascii="Times New Roman" w:hAnsi="Times New Roman"/>
          <w:sz w:val="28"/>
          <w:szCs w:val="28"/>
          <w:lang w:val="en-US"/>
        </w:rPr>
        <w:t>)</w:t>
      </w:r>
    </w:p>
    <w:p w:rsidR="00AE25B1" w:rsidRPr="00A62817" w:rsidRDefault="00AE25B1" w:rsidP="00E76233">
      <w:pPr>
        <w:pStyle w:val="Formula"/>
        <w:ind w:left="-567" w:firstLine="709"/>
        <w:rPr>
          <w:rFonts w:ascii="Times New Roman" w:hAnsi="Times New Roman"/>
          <w:sz w:val="28"/>
          <w:szCs w:val="22"/>
          <w:lang w:val="en-US"/>
        </w:rPr>
      </w:pPr>
      <w:r w:rsidRPr="00A62817">
        <w:rPr>
          <w:rFonts w:ascii="Times New Roman" w:hAnsi="Times New Roman"/>
          <w:sz w:val="28"/>
          <w:szCs w:val="22"/>
          <w:lang w:val="en-US"/>
        </w:rPr>
        <w:t>Where,</w:t>
      </w:r>
    </w:p>
    <w:p w:rsidR="00AE25B1" w:rsidRPr="00A62817" w:rsidRDefault="00AE25B1" w:rsidP="00E76233">
      <w:pPr>
        <w:pStyle w:val="PoiasFormula"/>
        <w:tabs>
          <w:tab w:val="clear" w:pos="3402"/>
          <w:tab w:val="left" w:pos="0"/>
        </w:tabs>
        <w:ind w:left="-567" w:right="-2" w:firstLine="709"/>
        <w:jc w:val="both"/>
        <w:rPr>
          <w:rFonts w:ascii="Times New Roman" w:hAnsi="Times New Roman"/>
          <w:sz w:val="22"/>
          <w:szCs w:val="22"/>
          <w:lang w:val="en-US"/>
        </w:rPr>
      </w:pPr>
      <w:r w:rsidRPr="00BD7398">
        <w:rPr>
          <w:rFonts w:ascii="Times New Roman" w:hAnsi="Times New Roman"/>
          <w:position w:val="-12"/>
          <w:sz w:val="22"/>
          <w:szCs w:val="22"/>
        </w:rPr>
        <w:object w:dxaOrig="560" w:dyaOrig="380">
          <v:shape id="_x0000_i1040" type="#_x0000_t75" style="width:29.25pt;height:22.5pt" o:ole="">
            <v:imagedata r:id="rId39" o:title=""/>
          </v:shape>
          <o:OLEObject Type="Embed" ProgID="Equation.3" ShapeID="_x0000_i1040" DrawAspect="Content" ObjectID="_1743933480" r:id="rId40"/>
        </w:object>
      </w:r>
      <w:r w:rsidRPr="00A62817">
        <w:rPr>
          <w:rFonts w:ascii="Times New Roman" w:hAnsi="Times New Roman"/>
          <w:sz w:val="28"/>
          <w:szCs w:val="28"/>
          <w:lang w:val="en-US"/>
        </w:rPr>
        <w:t>- the volume of gross output in the industry as a whole;</w:t>
      </w:r>
    </w:p>
    <w:p w:rsidR="00AE25B1" w:rsidRPr="00A62817" w:rsidRDefault="00AE25B1" w:rsidP="00E76233">
      <w:pPr>
        <w:pStyle w:val="PoiasFormula"/>
        <w:tabs>
          <w:tab w:val="clear" w:pos="3402"/>
          <w:tab w:val="left" w:pos="0"/>
          <w:tab w:val="left" w:pos="2268"/>
        </w:tabs>
        <w:ind w:left="-567" w:right="-2" w:firstLine="709"/>
        <w:jc w:val="both"/>
        <w:rPr>
          <w:rFonts w:ascii="Times New Roman" w:hAnsi="Times New Roman"/>
          <w:sz w:val="22"/>
          <w:szCs w:val="22"/>
          <w:lang w:val="en-US"/>
        </w:rPr>
      </w:pPr>
      <w:r w:rsidRPr="00BD7398">
        <w:rPr>
          <w:rFonts w:ascii="Times New Roman" w:hAnsi="Times New Roman"/>
          <w:position w:val="-14"/>
          <w:sz w:val="22"/>
          <w:szCs w:val="22"/>
        </w:rPr>
        <w:object w:dxaOrig="460" w:dyaOrig="400">
          <v:shape id="_x0000_i1041" type="#_x0000_t75" style="width:22.5pt;height:22.5pt" o:ole="">
            <v:imagedata r:id="rId41" o:title=""/>
          </v:shape>
          <o:OLEObject Type="Embed" ProgID="Equation.3" ShapeID="_x0000_i1041" DrawAspect="Content" ObjectID="_1743933481" r:id="rId42"/>
        </w:object>
      </w:r>
      <w:r w:rsidRPr="00A62817">
        <w:rPr>
          <w:rFonts w:ascii="Times New Roman" w:hAnsi="Times New Roman"/>
          <w:sz w:val="28"/>
          <w:szCs w:val="28"/>
          <w:lang w:val="en-US"/>
        </w:rPr>
        <w:t>- the volume of gross output of the non-financial sector;</w:t>
      </w:r>
    </w:p>
    <w:p w:rsidR="00AE25B1" w:rsidRPr="00A62817" w:rsidRDefault="002E7694" w:rsidP="00E76233">
      <w:pPr>
        <w:tabs>
          <w:tab w:val="left" w:pos="1134"/>
        </w:tabs>
        <w:ind w:left="-567" w:firstLine="709"/>
        <w:jc w:val="both"/>
        <w:rPr>
          <w:sz w:val="28"/>
          <w:szCs w:val="28"/>
          <w:lang w:val="en-US"/>
        </w:rPr>
      </w:pPr>
      <w:r w:rsidRPr="00BD7398">
        <w:rPr>
          <w:position w:val="-14"/>
          <w:sz w:val="22"/>
          <w:szCs w:val="22"/>
        </w:rPr>
        <w:object w:dxaOrig="700" w:dyaOrig="400">
          <v:shape id="_x0000_i1042" type="#_x0000_t75" style="width:37.5pt;height:22.5pt" o:ole="">
            <v:imagedata r:id="rId43" o:title=""/>
          </v:shape>
          <o:OLEObject Type="Embed" ProgID="Equation.3" ShapeID="_x0000_i1042" DrawAspect="Content" ObjectID="_1743933482" r:id="rId44"/>
        </w:object>
      </w:r>
      <w:r w:rsidRPr="00A62817">
        <w:rPr>
          <w:sz w:val="28"/>
          <w:szCs w:val="28"/>
          <w:lang w:val="en-US"/>
        </w:rPr>
        <w:t>- the volume of output produced by the informal sector.</w:t>
      </w:r>
    </w:p>
    <w:p w:rsidR="007F60A8" w:rsidRPr="00A62817" w:rsidRDefault="00A071A9" w:rsidP="00E76233">
      <w:pPr>
        <w:tabs>
          <w:tab w:val="left" w:pos="1134"/>
        </w:tabs>
        <w:ind w:left="-567" w:firstLine="709"/>
        <w:jc w:val="both"/>
        <w:rPr>
          <w:sz w:val="28"/>
          <w:szCs w:val="28"/>
          <w:lang w:val="en-US"/>
        </w:rPr>
      </w:pPr>
      <w:r w:rsidRPr="00A62817">
        <w:rPr>
          <w:sz w:val="28"/>
          <w:szCs w:val="28"/>
          <w:lang w:val="en-US"/>
        </w:rPr>
        <w:t>An example of calculating the gross industrial output for the industry as a whole is given in Appendix 1 to this Methodology.</w:t>
      </w:r>
    </w:p>
    <w:p w:rsidR="00D2464C" w:rsidRPr="00A62817" w:rsidRDefault="00221B33" w:rsidP="00E76233">
      <w:pPr>
        <w:pStyle w:val="af1"/>
        <w:ind w:left="-567"/>
        <w:rPr>
          <w:sz w:val="28"/>
          <w:szCs w:val="28"/>
          <w:lang w:val="en-US"/>
        </w:rPr>
      </w:pPr>
      <w:r w:rsidRPr="00A62817">
        <w:rPr>
          <w:sz w:val="28"/>
          <w:szCs w:val="28"/>
          <w:lang w:val="en-US"/>
        </w:rPr>
        <w:t>26. The volume of gross output of enterprises in the non-financial sector is determined by the following formula:</w:t>
      </w:r>
    </w:p>
    <w:p w:rsidR="0009589E" w:rsidRPr="00A62817" w:rsidRDefault="0009589E" w:rsidP="00E76233">
      <w:pPr>
        <w:pStyle w:val="af1"/>
        <w:ind w:left="-567"/>
        <w:rPr>
          <w:sz w:val="28"/>
          <w:szCs w:val="28"/>
          <w:lang w:val="en-US"/>
        </w:rPr>
      </w:pPr>
    </w:p>
    <w:p w:rsidR="00D2464C" w:rsidRPr="00A62817" w:rsidRDefault="00D2464C" w:rsidP="00E76233">
      <w:pPr>
        <w:pStyle w:val="Formula"/>
        <w:spacing w:before="120"/>
        <w:ind w:left="-567" w:right="-2" w:firstLine="709"/>
        <w:jc w:val="center"/>
        <w:rPr>
          <w:rFonts w:ascii="Times New Roman" w:hAnsi="Times New Roman"/>
          <w:sz w:val="28"/>
          <w:szCs w:val="28"/>
          <w:lang w:val="en-US"/>
        </w:rPr>
      </w:pPr>
      <w:r w:rsidRPr="00A62817">
        <w:rPr>
          <w:rFonts w:ascii="Times New Roman" w:hAnsi="Times New Roman"/>
          <w:sz w:val="28"/>
          <w:szCs w:val="28"/>
          <w:lang w:val="en-US"/>
        </w:rPr>
        <w:t xml:space="preserve"> </w:t>
      </w:r>
      <w:r w:rsidR="002B6F7B" w:rsidRPr="00BD7398">
        <w:rPr>
          <w:rFonts w:ascii="Times New Roman" w:hAnsi="Times New Roman"/>
          <w:position w:val="-18"/>
          <w:sz w:val="28"/>
          <w:szCs w:val="28"/>
        </w:rPr>
        <w:object w:dxaOrig="4280" w:dyaOrig="440">
          <v:shape id="_x0000_i1043" type="#_x0000_t75" style="width:315pt;height:25.5pt" o:ole="">
            <v:imagedata r:id="rId45" o:title=""/>
          </v:shape>
          <o:OLEObject Type="Embed" ProgID="Equation.3" ShapeID="_x0000_i1043" DrawAspect="Content" ObjectID="_1743933483" r:id="rId46"/>
        </w:object>
      </w:r>
      <w:r w:rsidRPr="00A62817">
        <w:rPr>
          <w:rFonts w:ascii="Times New Roman" w:hAnsi="Times New Roman"/>
          <w:sz w:val="28"/>
          <w:szCs w:val="28"/>
          <w:lang w:val="en-US"/>
        </w:rPr>
        <w:tab/>
        <w:t xml:space="preserve">( </w:t>
      </w:r>
      <w:r w:rsidR="003A01E2" w:rsidRPr="00BD7398">
        <w:rPr>
          <w:rFonts w:ascii="Times New Roman" w:hAnsi="Times New Roman"/>
          <w:sz w:val="28"/>
          <w:szCs w:val="28"/>
          <w:lang w:val="kk-KZ"/>
        </w:rPr>
        <w:t xml:space="preserve">5 </w:t>
      </w:r>
      <w:r w:rsidRPr="00A62817">
        <w:rPr>
          <w:rFonts w:ascii="Times New Roman" w:hAnsi="Times New Roman"/>
          <w:sz w:val="28"/>
          <w:szCs w:val="28"/>
          <w:lang w:val="en-US"/>
        </w:rPr>
        <w:t>)</w:t>
      </w:r>
    </w:p>
    <w:p w:rsidR="00D2464C" w:rsidRPr="00A62817" w:rsidRDefault="00D2464C" w:rsidP="00E76233">
      <w:pPr>
        <w:pStyle w:val="Formula"/>
        <w:ind w:left="-567" w:firstLine="709"/>
        <w:rPr>
          <w:rFonts w:ascii="Times New Roman" w:hAnsi="Times New Roman"/>
          <w:sz w:val="28"/>
          <w:szCs w:val="28"/>
          <w:lang w:val="en-US" w:eastAsia="ko-KR"/>
        </w:rPr>
      </w:pPr>
      <w:r w:rsidRPr="00A62817">
        <w:rPr>
          <w:rFonts w:ascii="Times New Roman" w:hAnsi="Times New Roman"/>
          <w:sz w:val="28"/>
          <w:szCs w:val="28"/>
          <w:lang w:val="en-US" w:eastAsia="ko-KR"/>
        </w:rPr>
        <w:t>Where:</w:t>
      </w:r>
    </w:p>
    <w:p w:rsidR="00D2464C" w:rsidRPr="00A62817" w:rsidRDefault="00D2464C" w:rsidP="00E76233">
      <w:pPr>
        <w:pStyle w:val="PoiasFormula"/>
        <w:tabs>
          <w:tab w:val="clear" w:pos="3402"/>
          <w:tab w:val="left" w:pos="2268"/>
        </w:tabs>
        <w:ind w:left="-567" w:right="-2" w:firstLine="709"/>
        <w:jc w:val="both"/>
        <w:rPr>
          <w:rFonts w:ascii="Times New Roman" w:hAnsi="Times New Roman"/>
          <w:sz w:val="28"/>
          <w:szCs w:val="28"/>
          <w:lang w:val="en-US"/>
        </w:rPr>
      </w:pPr>
      <w:r w:rsidRPr="00BD7398">
        <w:rPr>
          <w:rFonts w:ascii="Times New Roman" w:hAnsi="Times New Roman"/>
          <w:position w:val="-14"/>
          <w:sz w:val="28"/>
          <w:szCs w:val="28"/>
        </w:rPr>
        <w:object w:dxaOrig="460" w:dyaOrig="400">
          <v:shape id="_x0000_i1044" type="#_x0000_t75" style="width:22.5pt;height:22.5pt" o:ole="">
            <v:imagedata r:id="rId47" o:title=""/>
          </v:shape>
          <o:OLEObject Type="Embed" ProgID="Equation.3" ShapeID="_x0000_i1044" DrawAspect="Content" ObjectID="_1743933484" r:id="rId48"/>
        </w:object>
      </w:r>
      <w:r w:rsidRPr="00A62817">
        <w:rPr>
          <w:rFonts w:ascii="Times New Roman" w:hAnsi="Times New Roman"/>
          <w:sz w:val="28"/>
          <w:szCs w:val="28"/>
          <w:lang w:val="en-US"/>
        </w:rPr>
        <w:t>- the volume of gross output of the non-financial sector of legal entities and structural units;</w:t>
      </w:r>
    </w:p>
    <w:p w:rsidR="00D2464C" w:rsidRPr="00A62817" w:rsidRDefault="00D2464C" w:rsidP="00E76233">
      <w:pPr>
        <w:pStyle w:val="PoiasFormula"/>
        <w:tabs>
          <w:tab w:val="clear" w:pos="3402"/>
          <w:tab w:val="left" w:pos="2268"/>
        </w:tabs>
        <w:ind w:left="-567" w:right="-2" w:firstLine="709"/>
        <w:jc w:val="both"/>
        <w:rPr>
          <w:rFonts w:ascii="Times New Roman" w:hAnsi="Times New Roman"/>
          <w:sz w:val="28"/>
          <w:szCs w:val="28"/>
          <w:lang w:val="en-US"/>
        </w:rPr>
      </w:pPr>
      <w:r w:rsidRPr="00BD7398">
        <w:rPr>
          <w:rFonts w:ascii="Times New Roman" w:hAnsi="Times New Roman"/>
          <w:position w:val="-14"/>
          <w:sz w:val="28"/>
          <w:szCs w:val="28"/>
        </w:rPr>
        <w:object w:dxaOrig="480" w:dyaOrig="400">
          <v:shape id="_x0000_i1045" type="#_x0000_t75" style="width:22.5pt;height:22.5pt" o:ole="">
            <v:imagedata r:id="rId49" o:title=""/>
          </v:shape>
          <o:OLEObject Type="Embed" ProgID="Equation.3" ShapeID="_x0000_i1045" DrawAspect="Content" ObjectID="_1743933485" r:id="rId50"/>
        </w:object>
      </w:r>
      <w:r w:rsidRPr="00A62817">
        <w:rPr>
          <w:rFonts w:ascii="Times New Roman" w:hAnsi="Times New Roman"/>
          <w:sz w:val="28"/>
          <w:szCs w:val="28"/>
          <w:lang w:val="en-US"/>
        </w:rPr>
        <w:t>- the volume of manufactured products (commercial output) of the non-financial sector, taking into account products intended for sale to the outside;</w:t>
      </w:r>
    </w:p>
    <w:p w:rsidR="00D2464C" w:rsidRPr="00A62817" w:rsidRDefault="00257A63" w:rsidP="00E76233">
      <w:pPr>
        <w:pStyle w:val="PoiasFormula"/>
        <w:tabs>
          <w:tab w:val="clear" w:pos="3402"/>
          <w:tab w:val="left" w:pos="2268"/>
        </w:tabs>
        <w:ind w:left="-567" w:right="-2" w:firstLine="709"/>
        <w:jc w:val="both"/>
        <w:rPr>
          <w:rFonts w:ascii="Times New Roman" w:hAnsi="Times New Roman"/>
          <w:sz w:val="28"/>
          <w:szCs w:val="28"/>
          <w:lang w:val="en-US"/>
        </w:rPr>
      </w:pPr>
      <w:r w:rsidRPr="00BD7398">
        <w:rPr>
          <w:rFonts w:ascii="Times New Roman" w:hAnsi="Times New Roman"/>
          <w:position w:val="-14"/>
          <w:sz w:val="28"/>
          <w:szCs w:val="28"/>
        </w:rPr>
        <w:object w:dxaOrig="480" w:dyaOrig="400">
          <v:shape id="_x0000_i1046" type="#_x0000_t75" style="width:22.5pt;height:22.5pt" o:ole="">
            <v:imagedata r:id="rId51" o:title=""/>
          </v:shape>
          <o:OLEObject Type="Embed" ProgID="Equation.3" ShapeID="_x0000_i1046" DrawAspect="Content" ObjectID="_1743933486" r:id="rId52"/>
        </w:object>
      </w:r>
      <w:r w:rsidR="00D2464C" w:rsidRPr="00A62817">
        <w:rPr>
          <w:rFonts w:ascii="Times New Roman" w:hAnsi="Times New Roman"/>
          <w:sz w:val="28"/>
          <w:szCs w:val="28"/>
          <w:lang w:val="en-US"/>
        </w:rPr>
        <w:t>- the volume of production for own use within the institution;</w:t>
      </w:r>
    </w:p>
    <w:p w:rsidR="00D2464C" w:rsidRPr="00A62817" w:rsidRDefault="00EC5082" w:rsidP="00E76233">
      <w:pPr>
        <w:pStyle w:val="PoiasFormula"/>
        <w:tabs>
          <w:tab w:val="clear" w:pos="3402"/>
          <w:tab w:val="left" w:pos="2268"/>
        </w:tabs>
        <w:ind w:left="-567" w:right="-2" w:firstLine="709"/>
        <w:jc w:val="both"/>
        <w:rPr>
          <w:rFonts w:ascii="Times New Roman" w:hAnsi="Times New Roman"/>
          <w:sz w:val="28"/>
          <w:szCs w:val="28"/>
          <w:lang w:val="en-US"/>
        </w:rPr>
      </w:pPr>
      <w:r w:rsidRPr="00BD7398">
        <w:rPr>
          <w:rFonts w:ascii="Times New Roman" w:hAnsi="Times New Roman"/>
          <w:position w:val="-12"/>
          <w:sz w:val="28"/>
          <w:szCs w:val="28"/>
        </w:rPr>
        <w:object w:dxaOrig="580" w:dyaOrig="380">
          <v:shape id="_x0000_i1047" type="#_x0000_t75" style="width:34.5pt;height:22.5pt" o:ole="">
            <v:imagedata r:id="rId53" o:title=""/>
          </v:shape>
          <o:OLEObject Type="Embed" ProgID="Equation.3" ShapeID="_x0000_i1047" DrawAspect="Content" ObjectID="_1743933487" r:id="rId54"/>
        </w:object>
      </w:r>
      <w:r w:rsidR="00D2464C" w:rsidRPr="00A62817">
        <w:rPr>
          <w:rFonts w:ascii="Times New Roman" w:hAnsi="Times New Roman"/>
          <w:sz w:val="28"/>
          <w:szCs w:val="28"/>
          <w:lang w:val="en-US"/>
        </w:rPr>
        <w:t xml:space="preserve">and </w:t>
      </w:r>
      <w:r w:rsidRPr="00BD7398">
        <w:rPr>
          <w:rFonts w:ascii="Times New Roman" w:hAnsi="Times New Roman"/>
          <w:position w:val="-12"/>
          <w:sz w:val="28"/>
          <w:szCs w:val="28"/>
        </w:rPr>
        <w:object w:dxaOrig="580" w:dyaOrig="380">
          <v:shape id="_x0000_i1048" type="#_x0000_t75" style="width:32.25pt;height:22.5pt" o:ole="">
            <v:imagedata r:id="rId55" o:title=""/>
          </v:shape>
          <o:OLEObject Type="Embed" ProgID="Equation.3" ShapeID="_x0000_i1048" DrawAspect="Content" ObjectID="_1743933488" r:id="rId56"/>
        </w:object>
      </w:r>
      <w:r w:rsidR="00D2464C" w:rsidRPr="00A62817">
        <w:rPr>
          <w:rFonts w:ascii="Times New Roman" w:hAnsi="Times New Roman"/>
          <w:sz w:val="28"/>
          <w:szCs w:val="28"/>
          <w:lang w:val="en-US"/>
        </w:rPr>
        <w:tab/>
        <w:t>- the value of the balance of work in progress at the beginning and at the end of the reporting period;</w:t>
      </w:r>
    </w:p>
    <w:p w:rsidR="0027520E" w:rsidRPr="00A62817" w:rsidRDefault="002B6F7B" w:rsidP="00E76233">
      <w:pPr>
        <w:pStyle w:val="af1"/>
        <w:ind w:left="-567"/>
        <w:rPr>
          <w:sz w:val="28"/>
          <w:szCs w:val="28"/>
          <w:lang w:val="en-US"/>
        </w:rPr>
      </w:pPr>
      <w:r w:rsidRPr="00BD7398">
        <w:rPr>
          <w:position w:val="-14"/>
          <w:sz w:val="28"/>
          <w:szCs w:val="28"/>
        </w:rPr>
        <w:object w:dxaOrig="620" w:dyaOrig="400">
          <v:shape id="_x0000_i1049" type="#_x0000_t75" style="width:32.25pt;height:22.5pt" o:ole="">
            <v:imagedata r:id="rId57" o:title=""/>
          </v:shape>
          <o:OLEObject Type="Embed" ProgID="Equation.3" ShapeID="_x0000_i1049" DrawAspect="Content" ObjectID="_1743933489" r:id="rId58"/>
        </w:object>
      </w:r>
      <w:r w:rsidR="00D2464C" w:rsidRPr="00A62817">
        <w:rPr>
          <w:sz w:val="28"/>
          <w:szCs w:val="28"/>
          <w:lang w:val="en-US"/>
        </w:rPr>
        <w:t>- the cost of raw materials transferred for processing to other enterprises.</w:t>
      </w:r>
    </w:p>
    <w:p w:rsidR="00D2464C" w:rsidRPr="00A62817" w:rsidRDefault="00A071A9" w:rsidP="00E76233">
      <w:pPr>
        <w:pStyle w:val="af1"/>
        <w:ind w:left="-567"/>
        <w:rPr>
          <w:sz w:val="28"/>
          <w:szCs w:val="28"/>
          <w:lang w:val="en-US"/>
        </w:rPr>
      </w:pPr>
      <w:r w:rsidRPr="00A62817">
        <w:rPr>
          <w:sz w:val="28"/>
          <w:szCs w:val="28"/>
          <w:lang w:val="en-US"/>
        </w:rPr>
        <w:t>An example of calculating the gross industrial output of the non-financial sector is given in Appendix 2 to this Methodology.</w:t>
      </w:r>
    </w:p>
    <w:p w:rsidR="00995FC5" w:rsidRPr="00A62817" w:rsidRDefault="00995FC5" w:rsidP="00E76233">
      <w:pPr>
        <w:pStyle w:val="af1"/>
        <w:ind w:left="-567"/>
        <w:rPr>
          <w:sz w:val="28"/>
          <w:szCs w:val="28"/>
          <w:lang w:val="en-US"/>
        </w:rPr>
      </w:pPr>
      <w:r>
        <w:rPr>
          <w:sz w:val="28"/>
          <w:szCs w:val="28"/>
          <w:lang w:val="kk-KZ"/>
        </w:rPr>
        <w:t xml:space="preserve">27 </w:t>
      </w:r>
      <w:r w:rsidRPr="00A62817">
        <w:rPr>
          <w:sz w:val="28"/>
          <w:szCs w:val="28"/>
          <w:lang w:val="en-US"/>
        </w:rPr>
        <w:t>. Commodity output in current prices for the non-financial sector is calculated monthly using the formula:</w:t>
      </w:r>
    </w:p>
    <w:p w:rsidR="00995FC5" w:rsidRPr="00A62817" w:rsidRDefault="00995FC5" w:rsidP="00E76233">
      <w:pPr>
        <w:pStyle w:val="af1"/>
        <w:ind w:left="-567"/>
        <w:rPr>
          <w:sz w:val="28"/>
          <w:szCs w:val="28"/>
          <w:lang w:val="en-US"/>
        </w:rPr>
      </w:pPr>
    </w:p>
    <w:p w:rsidR="00995FC5" w:rsidRPr="00A62817" w:rsidRDefault="00995FC5" w:rsidP="00E76233">
      <w:pPr>
        <w:pStyle w:val="Formula"/>
        <w:tabs>
          <w:tab w:val="clear" w:pos="8505"/>
          <w:tab w:val="left" w:pos="6237"/>
          <w:tab w:val="right" w:pos="7797"/>
        </w:tabs>
        <w:spacing w:before="120"/>
        <w:ind w:left="-567" w:right="-428" w:firstLine="709"/>
        <w:jc w:val="center"/>
        <w:rPr>
          <w:rFonts w:ascii="Times New Roman" w:hAnsi="Times New Roman"/>
          <w:sz w:val="28"/>
          <w:szCs w:val="28"/>
          <w:lang w:val="en-US"/>
        </w:rPr>
      </w:pPr>
      <w:r w:rsidRPr="00BD7398">
        <w:rPr>
          <w:rFonts w:ascii="Times New Roman" w:hAnsi="Times New Roman"/>
          <w:position w:val="-18"/>
          <w:sz w:val="28"/>
          <w:szCs w:val="28"/>
        </w:rPr>
        <w:object w:dxaOrig="2960" w:dyaOrig="620">
          <v:shape id="_x0000_i1050" type="#_x0000_t75" style="width:185.25pt;height:29.25pt" o:ole="">
            <v:imagedata r:id="rId59" o:title=""/>
          </v:shape>
          <o:OLEObject Type="Embed" ProgID="Equation.3" ShapeID="_x0000_i1050" DrawAspect="Content" ObjectID="_1743933490" r:id="rId60"/>
        </w:object>
      </w:r>
      <w:r w:rsidRPr="00BD7398">
        <w:rPr>
          <w:rFonts w:ascii="Times New Roman" w:hAnsi="Times New Roman"/>
          <w:position w:val="-18"/>
          <w:sz w:val="28"/>
          <w:szCs w:val="28"/>
        </w:rPr>
        <w:object w:dxaOrig="460" w:dyaOrig="600">
          <v:shape id="_x0000_i1051" type="#_x0000_t75" style="width:22.5pt;height:30pt" o:ole="">
            <v:imagedata r:id="rId61" o:title=""/>
          </v:shape>
          <o:OLEObject Type="Embed" ProgID="Equation.3" ShapeID="_x0000_i1051" DrawAspect="Content" ObjectID="_1743933491" r:id="rId62"/>
        </w:object>
      </w:r>
      <w:r w:rsidRPr="00A62817">
        <w:rPr>
          <w:rFonts w:ascii="Times New Roman" w:hAnsi="Times New Roman"/>
          <w:sz w:val="28"/>
          <w:szCs w:val="28"/>
          <w:lang w:val="en-US"/>
        </w:rPr>
        <w:tab/>
        <w:t xml:space="preserve">( </w:t>
      </w:r>
      <w:r w:rsidRPr="00BD7398">
        <w:rPr>
          <w:rFonts w:ascii="Times New Roman" w:hAnsi="Times New Roman"/>
          <w:sz w:val="28"/>
          <w:szCs w:val="28"/>
          <w:lang w:val="kk-KZ"/>
        </w:rPr>
        <w:t xml:space="preserve">6 </w:t>
      </w:r>
      <w:r w:rsidRPr="00A62817">
        <w:rPr>
          <w:rFonts w:ascii="Times New Roman" w:hAnsi="Times New Roman"/>
          <w:sz w:val="28"/>
          <w:szCs w:val="28"/>
          <w:lang w:val="en-US"/>
        </w:rPr>
        <w:t>)</w:t>
      </w:r>
    </w:p>
    <w:p w:rsidR="00995FC5" w:rsidRPr="00A62817" w:rsidRDefault="00995FC5" w:rsidP="00E76233">
      <w:pPr>
        <w:pStyle w:val="Formula"/>
        <w:ind w:left="-567" w:firstLine="709"/>
        <w:rPr>
          <w:rFonts w:ascii="Times New Roman" w:hAnsi="Times New Roman"/>
          <w:sz w:val="28"/>
          <w:szCs w:val="28"/>
          <w:lang w:val="en-US"/>
        </w:rPr>
      </w:pPr>
      <w:r w:rsidRPr="00A62817">
        <w:rPr>
          <w:rFonts w:ascii="Times New Roman" w:hAnsi="Times New Roman"/>
          <w:sz w:val="28"/>
          <w:szCs w:val="28"/>
          <w:lang w:val="en-US"/>
        </w:rPr>
        <w:t>Where:</w:t>
      </w:r>
    </w:p>
    <w:p w:rsidR="00995FC5" w:rsidRPr="00A62817" w:rsidRDefault="00995FC5" w:rsidP="00E76233">
      <w:pPr>
        <w:pStyle w:val="OsnTxt"/>
        <w:spacing w:line="240" w:lineRule="auto"/>
        <w:ind w:left="-567" w:firstLine="709"/>
        <w:rPr>
          <w:rFonts w:ascii="Times New Roman" w:hAnsi="Times New Roman"/>
          <w:sz w:val="28"/>
          <w:szCs w:val="28"/>
          <w:lang w:val="en-US"/>
        </w:rPr>
      </w:pPr>
      <w:r w:rsidRPr="00BD7398">
        <w:rPr>
          <w:rFonts w:ascii="Times New Roman" w:hAnsi="Times New Roman"/>
          <w:position w:val="-18"/>
          <w:sz w:val="28"/>
          <w:szCs w:val="28"/>
        </w:rPr>
        <w:object w:dxaOrig="520" w:dyaOrig="440">
          <v:shape id="_x0000_i1052" type="#_x0000_t75" style="width:34.5pt;height:27pt" o:ole="">
            <v:imagedata r:id="rId63" o:title=""/>
          </v:shape>
          <o:OLEObject Type="Embed" ProgID="Equation.3" ShapeID="_x0000_i1052" DrawAspect="Content" ObjectID="_1743933492" r:id="rId64"/>
        </w:object>
      </w:r>
      <w:r w:rsidRPr="00A62817">
        <w:rPr>
          <w:rFonts w:ascii="Times New Roman" w:hAnsi="Times New Roman"/>
          <w:sz w:val="28"/>
          <w:szCs w:val="28"/>
          <w:lang w:val="en-US"/>
        </w:rPr>
        <w:t>- the volume of manufactured products (goods, services) in current prices for enterprises with the main and secondary activity "Industry", individual entrepreneurs, peasant or farm enterprises;</w:t>
      </w:r>
    </w:p>
    <w:p w:rsidR="00995FC5" w:rsidRPr="00A62817" w:rsidRDefault="00995FC5" w:rsidP="00E76233">
      <w:pPr>
        <w:pStyle w:val="PoiasFormula"/>
        <w:tabs>
          <w:tab w:val="clear" w:pos="3402"/>
          <w:tab w:val="left" w:pos="1985"/>
        </w:tabs>
        <w:spacing w:before="120"/>
        <w:ind w:left="-567" w:right="-2" w:firstLine="709"/>
        <w:jc w:val="both"/>
        <w:rPr>
          <w:rFonts w:ascii="Times New Roman" w:hAnsi="Times New Roman"/>
          <w:sz w:val="28"/>
          <w:szCs w:val="28"/>
          <w:lang w:val="en-US"/>
        </w:rPr>
      </w:pPr>
      <w:r w:rsidRPr="00995FC5">
        <w:rPr>
          <w:rFonts w:ascii="Times New Roman" w:hAnsi="Times New Roman"/>
          <w:position w:val="-12"/>
          <w:sz w:val="28"/>
          <w:szCs w:val="28"/>
        </w:rPr>
        <w:object w:dxaOrig="460" w:dyaOrig="380">
          <v:shape id="_x0000_i1053" type="#_x0000_t75" style="width:30pt;height:22.5pt" o:ole="">
            <v:imagedata r:id="rId65" o:title=""/>
          </v:shape>
          <o:OLEObject Type="Embed" ProgID="Equation.3" ShapeID="_x0000_i1053" DrawAspect="Content" ObjectID="_1743933493" r:id="rId66"/>
        </w:object>
      </w:r>
      <w:r w:rsidRPr="00A62817">
        <w:rPr>
          <w:rFonts w:ascii="Times New Roman" w:hAnsi="Times New Roman"/>
          <w:sz w:val="28"/>
          <w:szCs w:val="28"/>
          <w:lang w:val="en-US"/>
        </w:rPr>
        <w:t xml:space="preserve">- the volume of manufactured products (goods, services) in current prices for medium, large and small ( </w:t>
      </w:r>
      <w:r w:rsidRPr="00995FC5">
        <w:rPr>
          <w:rFonts w:ascii="Times New Roman" w:hAnsi="Times New Roman"/>
          <w:iCs/>
          <w:sz w:val="28"/>
          <w:szCs w:val="28"/>
          <w:lang w:val="kk-KZ"/>
        </w:rPr>
        <w:t xml:space="preserve">with an annual production volume of over 1 billion tenge </w:t>
      </w:r>
      <w:r w:rsidRPr="00A62817">
        <w:rPr>
          <w:rFonts w:ascii="Times New Roman" w:hAnsi="Times New Roman"/>
          <w:sz w:val="28"/>
          <w:szCs w:val="28"/>
          <w:lang w:val="en-US"/>
        </w:rPr>
        <w:t>) industrial enterprises, obtained according to the data of monthly statistical observation;</w:t>
      </w:r>
    </w:p>
    <w:p w:rsidR="00995FC5" w:rsidRPr="00A62817" w:rsidRDefault="00995FC5" w:rsidP="00E76233">
      <w:pPr>
        <w:pStyle w:val="PoiasFormula"/>
        <w:tabs>
          <w:tab w:val="clear" w:pos="3402"/>
          <w:tab w:val="left" w:pos="1985"/>
        </w:tabs>
        <w:spacing w:before="120"/>
        <w:ind w:left="-567" w:right="-2" w:firstLine="709"/>
        <w:jc w:val="both"/>
        <w:rPr>
          <w:rFonts w:ascii="Times New Roman" w:hAnsi="Times New Roman"/>
          <w:sz w:val="28"/>
          <w:szCs w:val="28"/>
          <w:lang w:val="en-US"/>
        </w:rPr>
      </w:pPr>
      <w:r w:rsidRPr="00995FC5">
        <w:rPr>
          <w:rFonts w:ascii="Times New Roman" w:hAnsi="Times New Roman"/>
          <w:position w:val="-12"/>
          <w:sz w:val="28"/>
          <w:szCs w:val="28"/>
        </w:rPr>
        <w:object w:dxaOrig="560" w:dyaOrig="380">
          <v:shape id="_x0000_i1054" type="#_x0000_t75" style="width:29.25pt;height:22.5pt" o:ole="">
            <v:imagedata r:id="rId67" o:title=""/>
          </v:shape>
          <o:OLEObject Type="Embed" ProgID="Equation.3" ShapeID="_x0000_i1054" DrawAspect="Content" ObjectID="_1743933494" r:id="rId68"/>
        </w:object>
      </w:r>
      <w:r w:rsidRPr="00A62817">
        <w:rPr>
          <w:rFonts w:ascii="Times New Roman" w:hAnsi="Times New Roman"/>
          <w:sz w:val="28"/>
          <w:szCs w:val="28"/>
          <w:lang w:val="en-US"/>
        </w:rPr>
        <w:t xml:space="preserve">- the volume of manufactured products (goods, services) in current prices for small ( </w:t>
      </w:r>
      <w:r w:rsidRPr="00995FC5">
        <w:rPr>
          <w:rFonts w:ascii="Times New Roman" w:hAnsi="Times New Roman"/>
          <w:iCs/>
          <w:sz w:val="28"/>
          <w:szCs w:val="28"/>
          <w:lang w:val="kk-KZ"/>
        </w:rPr>
        <w:t xml:space="preserve">except for enterprises with an annual output of more than 1 billion tenge </w:t>
      </w:r>
      <w:r w:rsidRPr="00A62817">
        <w:rPr>
          <w:rFonts w:ascii="Times New Roman" w:hAnsi="Times New Roman"/>
          <w:sz w:val="28"/>
          <w:szCs w:val="28"/>
          <w:lang w:val="en-US"/>
        </w:rPr>
        <w:t>) industrial enterprises, obtained according to quarterly statistical observation;</w:t>
      </w:r>
    </w:p>
    <w:p w:rsidR="00995FC5" w:rsidRPr="00A62817" w:rsidRDefault="00995FC5" w:rsidP="00E76233">
      <w:pPr>
        <w:pStyle w:val="af1"/>
        <w:ind w:left="-567"/>
        <w:rPr>
          <w:color w:val="auto"/>
          <w:sz w:val="28"/>
          <w:szCs w:val="28"/>
          <w:lang w:val="en-US"/>
        </w:rPr>
      </w:pPr>
      <w:r w:rsidRPr="00995FC5">
        <w:rPr>
          <w:color w:val="auto"/>
          <w:position w:val="-14"/>
          <w:sz w:val="28"/>
          <w:szCs w:val="28"/>
        </w:rPr>
        <w:object w:dxaOrig="680" w:dyaOrig="400">
          <v:shape id="_x0000_i1055" type="#_x0000_t75" style="width:37.5pt;height:22.5pt" o:ole="">
            <v:imagedata r:id="rId69" o:title=""/>
          </v:shape>
          <o:OLEObject Type="Embed" ProgID="Equation.3" ShapeID="_x0000_i1055" DrawAspect="Content" ObjectID="_1743933495" r:id="rId70"/>
        </w:object>
      </w:r>
      <w:r w:rsidRPr="00A62817">
        <w:rPr>
          <w:color w:val="auto"/>
          <w:sz w:val="28"/>
          <w:szCs w:val="28"/>
          <w:lang w:val="en-US"/>
        </w:rPr>
        <w:t>- the volume of manufactured products (goods, services) in current prices for enterprises with a secondary type of activity "Industry", obtained according to the data of quarterly statistical observation;</w:t>
      </w:r>
    </w:p>
    <w:p w:rsidR="00995FC5" w:rsidRPr="00A62817" w:rsidRDefault="00995FC5" w:rsidP="00E76233">
      <w:pPr>
        <w:pStyle w:val="af1"/>
        <w:ind w:left="-567"/>
        <w:rPr>
          <w:color w:val="auto"/>
          <w:sz w:val="28"/>
          <w:szCs w:val="28"/>
          <w:lang w:val="en-US"/>
        </w:rPr>
      </w:pPr>
      <w:r w:rsidRPr="00995FC5">
        <w:rPr>
          <w:color w:val="auto"/>
          <w:position w:val="-10"/>
          <w:sz w:val="28"/>
          <w:szCs w:val="28"/>
        </w:rPr>
        <w:object w:dxaOrig="400" w:dyaOrig="360">
          <v:shape id="_x0000_i1056" type="#_x0000_t75" style="width:22.5pt;height:22.5pt" o:ole="">
            <v:imagedata r:id="rId71" o:title=""/>
          </v:shape>
          <o:OLEObject Type="Embed" ProgID="Equation.3" ShapeID="_x0000_i1056" DrawAspect="Content" ObjectID="_1743933496" r:id="rId72"/>
        </w:object>
      </w:r>
      <w:r w:rsidRPr="00A62817">
        <w:rPr>
          <w:color w:val="auto"/>
          <w:sz w:val="28"/>
          <w:szCs w:val="28"/>
          <w:lang w:val="en-US"/>
        </w:rPr>
        <w:tab/>
        <w:t>- the volume of products produced by individual entrepreneurs, peasant or farm enterprises.</w:t>
      </w:r>
    </w:p>
    <w:p w:rsidR="0049266D" w:rsidRPr="00A62817" w:rsidRDefault="00221B33" w:rsidP="00E76233">
      <w:pPr>
        <w:pStyle w:val="af1"/>
        <w:ind w:left="-567"/>
        <w:rPr>
          <w:sz w:val="28"/>
          <w:szCs w:val="28"/>
          <w:lang w:val="en-US"/>
        </w:rPr>
      </w:pPr>
      <w:r>
        <w:rPr>
          <w:sz w:val="28"/>
          <w:szCs w:val="28"/>
          <w:lang w:val="kk-KZ"/>
        </w:rPr>
        <w:t xml:space="preserve">28 </w:t>
      </w:r>
      <w:r w:rsidR="003B257E" w:rsidRPr="00A62817">
        <w:rPr>
          <w:sz w:val="28"/>
          <w:szCs w:val="28"/>
          <w:lang w:val="en-US"/>
        </w:rPr>
        <w:t>. The volume of production produced by peasant or farm enterprises engaged in activities related to the production or processing of agricultural products is taken into account in the volume of production of individual entrepreneurs and is formed according to the data of the nationwide statistical observation of the activities of individual entrepreneurs.</w:t>
      </w:r>
    </w:p>
    <w:p w:rsidR="0009589E" w:rsidRPr="00A62817" w:rsidRDefault="00221B33" w:rsidP="00271C36">
      <w:pPr>
        <w:pStyle w:val="af1"/>
        <w:ind w:left="-567"/>
        <w:rPr>
          <w:color w:val="auto"/>
          <w:sz w:val="28"/>
          <w:szCs w:val="28"/>
          <w:lang w:val="en-US"/>
        </w:rPr>
      </w:pPr>
      <w:r>
        <w:rPr>
          <w:sz w:val="28"/>
          <w:szCs w:val="28"/>
          <w:lang w:val="kk-KZ"/>
        </w:rPr>
        <w:t xml:space="preserve">29 </w:t>
      </w:r>
      <w:r w:rsidR="00FD7EF2" w:rsidRPr="00A62817">
        <w:rPr>
          <w:sz w:val="28"/>
          <w:szCs w:val="28"/>
          <w:lang w:val="en-US"/>
        </w:rPr>
        <w:t xml:space="preserve">. The volume of gross output of the non-financial sector is calculated taking into account adjustments for </w:t>
      </w:r>
      <w:r w:rsidR="00BF1DB5" w:rsidRPr="00A62817">
        <w:rPr>
          <w:color w:val="auto"/>
          <w:sz w:val="28"/>
          <w:szCs w:val="28"/>
          <w:lang w:val="en-US"/>
        </w:rPr>
        <w:t>hidden activities for statistical reasons, that is, incomplete coverage of enterprises and non-receipt of reports on output:</w:t>
      </w:r>
      <w:bookmarkStart w:id="18" w:name="_GoBack"/>
      <w:bookmarkEnd w:id="18"/>
    </w:p>
    <w:p w:rsidR="0046229C" w:rsidRPr="00A62817" w:rsidRDefault="00E9353F" w:rsidP="00E76233">
      <w:pPr>
        <w:pStyle w:val="Formula"/>
        <w:tabs>
          <w:tab w:val="clear" w:pos="8505"/>
          <w:tab w:val="right" w:pos="9498"/>
        </w:tabs>
        <w:spacing w:before="100" w:beforeAutospacing="1"/>
        <w:ind w:left="-567" w:right="-567" w:firstLine="709"/>
        <w:rPr>
          <w:rFonts w:ascii="Times New Roman" w:hAnsi="Times New Roman"/>
          <w:sz w:val="28"/>
          <w:szCs w:val="28"/>
          <w:lang w:val="en-US"/>
        </w:rPr>
      </w:pPr>
      <w:r w:rsidRPr="00995FC5">
        <w:rPr>
          <w:rFonts w:ascii="Times New Roman" w:hAnsi="Times New Roman"/>
          <w:position w:val="-14"/>
          <w:sz w:val="28"/>
          <w:szCs w:val="28"/>
        </w:rPr>
        <w:object w:dxaOrig="760" w:dyaOrig="400">
          <v:shape id="_x0000_i1057" type="#_x0000_t75" style="width:49.5pt;height:22.5pt" o:ole="">
            <v:imagedata r:id="rId73" o:title=""/>
          </v:shape>
          <o:OLEObject Type="Embed" ProgID="Equation.3" ShapeID="_x0000_i1057" DrawAspect="Content" ObjectID="_1743933497" r:id="rId74"/>
        </w:object>
      </w:r>
      <w:r w:rsidR="0046229C" w:rsidRPr="00A62817">
        <w:rPr>
          <w:rFonts w:ascii="Times New Roman" w:hAnsi="Times New Roman"/>
          <w:sz w:val="28"/>
          <w:szCs w:val="28"/>
          <w:lang w:val="en-US"/>
        </w:rPr>
        <w:t xml:space="preserve">= </w:t>
      </w:r>
      <w:r w:rsidR="007572C3" w:rsidRPr="00995FC5">
        <w:rPr>
          <w:rFonts w:ascii="Times New Roman" w:hAnsi="Times New Roman"/>
          <w:position w:val="-14"/>
          <w:sz w:val="28"/>
          <w:szCs w:val="28"/>
        </w:rPr>
        <w:object w:dxaOrig="460" w:dyaOrig="400">
          <v:shape id="_x0000_i1058" type="#_x0000_t75" style="width:22.5pt;height:22.5pt" o:ole="">
            <v:imagedata r:id="rId47" o:title=""/>
          </v:shape>
          <o:OLEObject Type="Embed" ProgID="Equation.3" ShapeID="_x0000_i1058" DrawAspect="Content" ObjectID="_1743933498" r:id="rId75"/>
        </w:object>
      </w:r>
      <w:r w:rsidR="007572C3" w:rsidRPr="00A62817">
        <w:rPr>
          <w:rFonts w:ascii="Times New Roman" w:hAnsi="Times New Roman"/>
          <w:position w:val="-14"/>
          <w:sz w:val="28"/>
          <w:szCs w:val="28"/>
          <w:lang w:val="en-US"/>
        </w:rPr>
        <w:t xml:space="preserve">+ </w:t>
      </w:r>
      <w:r w:rsidR="00AD6C91" w:rsidRPr="00995FC5">
        <w:rPr>
          <w:rFonts w:ascii="Times New Roman" w:hAnsi="Times New Roman"/>
          <w:position w:val="-18"/>
          <w:sz w:val="28"/>
          <w:szCs w:val="28"/>
        </w:rPr>
        <w:object w:dxaOrig="560" w:dyaOrig="440">
          <v:shape id="_x0000_i1059" type="#_x0000_t75" style="width:29.25pt;height:22.5pt" o:ole="">
            <v:imagedata r:id="rId76" o:title=""/>
          </v:shape>
          <o:OLEObject Type="Embed" ProgID="Equation.3" ShapeID="_x0000_i1059" DrawAspect="Content" ObjectID="_1743933499" r:id="rId77"/>
        </w:object>
      </w:r>
      <w:r w:rsidR="0046229C" w:rsidRPr="00A62817">
        <w:rPr>
          <w:rFonts w:ascii="Times New Roman" w:hAnsi="Times New Roman"/>
          <w:sz w:val="28"/>
          <w:szCs w:val="28"/>
          <w:lang w:val="en-US"/>
        </w:rPr>
        <w:tab/>
        <w:t xml:space="preserve">( </w:t>
      </w:r>
      <w:r w:rsidR="003A01E2" w:rsidRPr="00995FC5">
        <w:rPr>
          <w:rFonts w:ascii="Times New Roman" w:hAnsi="Times New Roman"/>
          <w:sz w:val="28"/>
          <w:szCs w:val="28"/>
          <w:lang w:val="kk-KZ"/>
        </w:rPr>
        <w:t xml:space="preserve">7 </w:t>
      </w:r>
      <w:r w:rsidR="0046229C" w:rsidRPr="00A62817">
        <w:rPr>
          <w:rFonts w:ascii="Times New Roman" w:hAnsi="Times New Roman"/>
          <w:sz w:val="28"/>
          <w:szCs w:val="28"/>
          <w:lang w:val="en-US"/>
        </w:rPr>
        <w:t>)</w:t>
      </w:r>
    </w:p>
    <w:p w:rsidR="0046229C" w:rsidRPr="00A62817" w:rsidRDefault="0046229C" w:rsidP="00E76233">
      <w:pPr>
        <w:pStyle w:val="Formula"/>
        <w:ind w:left="-567" w:firstLine="709"/>
        <w:rPr>
          <w:rFonts w:ascii="Times New Roman" w:hAnsi="Times New Roman"/>
          <w:sz w:val="28"/>
          <w:szCs w:val="28"/>
          <w:lang w:val="en-US"/>
        </w:rPr>
      </w:pPr>
      <w:r w:rsidRPr="00A62817">
        <w:rPr>
          <w:rFonts w:ascii="Times New Roman" w:hAnsi="Times New Roman"/>
          <w:sz w:val="28"/>
          <w:szCs w:val="28"/>
          <w:lang w:val="en-US"/>
        </w:rPr>
        <w:t>Where:</w:t>
      </w:r>
    </w:p>
    <w:p w:rsidR="0046229C" w:rsidRPr="00A62817" w:rsidRDefault="00EC5082" w:rsidP="00E76233">
      <w:pPr>
        <w:pStyle w:val="PoiasFormula"/>
        <w:tabs>
          <w:tab w:val="clear" w:pos="3402"/>
          <w:tab w:val="left" w:pos="851"/>
        </w:tabs>
        <w:ind w:left="-567" w:firstLine="709"/>
        <w:jc w:val="both"/>
        <w:rPr>
          <w:rFonts w:ascii="Times New Roman" w:hAnsi="Times New Roman"/>
          <w:sz w:val="28"/>
          <w:szCs w:val="28"/>
          <w:lang w:val="en-US"/>
        </w:rPr>
      </w:pPr>
      <w:r w:rsidRPr="00995FC5">
        <w:rPr>
          <w:rFonts w:ascii="Times New Roman" w:hAnsi="Times New Roman"/>
          <w:position w:val="-14"/>
          <w:sz w:val="28"/>
          <w:szCs w:val="28"/>
        </w:rPr>
        <w:object w:dxaOrig="760" w:dyaOrig="400">
          <v:shape id="_x0000_i1060" type="#_x0000_t75" style="width:42.75pt;height:22.5pt" o:ole="">
            <v:imagedata r:id="rId78" o:title=""/>
          </v:shape>
          <o:OLEObject Type="Embed" ProgID="Equation.3" ShapeID="_x0000_i1060" DrawAspect="Content" ObjectID="_1743933500" r:id="rId79"/>
        </w:object>
      </w:r>
      <w:r w:rsidR="0046229C" w:rsidRPr="00A62817">
        <w:rPr>
          <w:rFonts w:ascii="Times New Roman" w:hAnsi="Times New Roman"/>
          <w:sz w:val="28"/>
          <w:szCs w:val="28"/>
          <w:lang w:val="en-US"/>
        </w:rPr>
        <w:t>- the volume of gross output of the non-financial sector, taking into account adjustments for hidden activities for statistical reasons;</w:t>
      </w:r>
    </w:p>
    <w:p w:rsidR="0046229C" w:rsidRPr="00A62817" w:rsidRDefault="0046229C" w:rsidP="00E76233">
      <w:pPr>
        <w:pStyle w:val="PoiasFormula"/>
        <w:tabs>
          <w:tab w:val="clear" w:pos="3402"/>
          <w:tab w:val="left" w:pos="2268"/>
        </w:tabs>
        <w:ind w:left="-567" w:right="-2" w:firstLine="709"/>
        <w:jc w:val="both"/>
        <w:rPr>
          <w:rFonts w:ascii="Times New Roman" w:hAnsi="Times New Roman"/>
          <w:sz w:val="28"/>
          <w:szCs w:val="28"/>
          <w:lang w:val="en-US"/>
        </w:rPr>
      </w:pPr>
      <w:r w:rsidRPr="00995FC5">
        <w:rPr>
          <w:rFonts w:ascii="Times New Roman" w:hAnsi="Times New Roman"/>
          <w:position w:val="-14"/>
          <w:sz w:val="28"/>
          <w:szCs w:val="28"/>
        </w:rPr>
        <w:object w:dxaOrig="460" w:dyaOrig="400">
          <v:shape id="_x0000_i1061" type="#_x0000_t75" style="width:22.5pt;height:22.5pt" o:ole="">
            <v:imagedata r:id="rId47" o:title=""/>
          </v:shape>
          <o:OLEObject Type="Embed" ProgID="Equation.3" ShapeID="_x0000_i1061" DrawAspect="Content" ObjectID="_1743933501" r:id="rId80"/>
        </w:object>
      </w:r>
      <w:r w:rsidRPr="00A62817">
        <w:rPr>
          <w:rFonts w:ascii="Times New Roman" w:hAnsi="Times New Roman"/>
          <w:sz w:val="28"/>
          <w:szCs w:val="28"/>
          <w:lang w:val="en-US"/>
        </w:rPr>
        <w:t>- the volume of gross output of the non-financial sector;</w:t>
      </w:r>
    </w:p>
    <w:p w:rsidR="0046229C" w:rsidRPr="00995FC5" w:rsidRDefault="007572C3" w:rsidP="00E76233">
      <w:pPr>
        <w:pStyle w:val="PoiasFormula"/>
        <w:tabs>
          <w:tab w:val="clear" w:pos="3402"/>
          <w:tab w:val="left" w:pos="2694"/>
        </w:tabs>
        <w:ind w:left="-567" w:firstLine="709"/>
        <w:jc w:val="both"/>
        <w:rPr>
          <w:rFonts w:ascii="Times New Roman" w:hAnsi="Times New Roman"/>
          <w:sz w:val="28"/>
          <w:szCs w:val="28"/>
          <w:lang w:val="kk-KZ"/>
        </w:rPr>
      </w:pPr>
      <w:r w:rsidRPr="00995FC5">
        <w:rPr>
          <w:rFonts w:ascii="Times New Roman" w:hAnsi="Times New Roman"/>
          <w:position w:val="-18"/>
          <w:sz w:val="28"/>
          <w:szCs w:val="28"/>
        </w:rPr>
        <w:object w:dxaOrig="560" w:dyaOrig="440">
          <v:shape id="_x0000_i1062" type="#_x0000_t75" style="width:29.25pt;height:22.5pt" o:ole="">
            <v:imagedata r:id="rId76" o:title=""/>
          </v:shape>
          <o:OLEObject Type="Embed" ProgID="Equation.3" ShapeID="_x0000_i1062" DrawAspect="Content" ObjectID="_1743933502" r:id="rId81"/>
        </w:object>
      </w:r>
      <w:r w:rsidR="0046229C" w:rsidRPr="00A62817">
        <w:rPr>
          <w:rFonts w:ascii="Times New Roman" w:hAnsi="Times New Roman"/>
          <w:sz w:val="28"/>
          <w:szCs w:val="28"/>
          <w:lang w:val="en-US"/>
        </w:rPr>
        <w:t xml:space="preserve">- </w:t>
      </w:r>
      <w:r w:rsidR="0046229C" w:rsidRPr="00995FC5">
        <w:rPr>
          <w:rFonts w:ascii="Times New Roman" w:hAnsi="Times New Roman"/>
          <w:sz w:val="28"/>
          <w:szCs w:val="28"/>
          <w:lang w:val="kk-KZ"/>
        </w:rPr>
        <w:t xml:space="preserve">the volume </w:t>
      </w:r>
      <w:r w:rsidR="0046229C" w:rsidRPr="00A62817">
        <w:rPr>
          <w:rFonts w:ascii="Times New Roman" w:hAnsi="Times New Roman"/>
          <w:sz w:val="28"/>
          <w:szCs w:val="28"/>
          <w:lang w:val="en-US"/>
        </w:rPr>
        <w:t xml:space="preserve">of production </w:t>
      </w:r>
      <w:r w:rsidR="0046229C" w:rsidRPr="00995FC5">
        <w:rPr>
          <w:rFonts w:ascii="Times New Roman" w:hAnsi="Times New Roman"/>
          <w:sz w:val="28"/>
          <w:szCs w:val="28"/>
          <w:lang w:val="kk-KZ"/>
        </w:rPr>
        <w:t xml:space="preserve">of hidden activities </w:t>
      </w:r>
      <w:r w:rsidR="00FF709F" w:rsidRPr="00A62817">
        <w:rPr>
          <w:rFonts w:ascii="Times New Roman" w:hAnsi="Times New Roman"/>
          <w:sz w:val="28"/>
          <w:szCs w:val="28"/>
          <w:lang w:val="en-US"/>
        </w:rPr>
        <w:t xml:space="preserve">for statistical reasons </w:t>
      </w:r>
      <w:r w:rsidR="0046229C" w:rsidRPr="00995FC5">
        <w:rPr>
          <w:rFonts w:ascii="Times New Roman" w:hAnsi="Times New Roman"/>
          <w:sz w:val="28"/>
          <w:szCs w:val="28"/>
          <w:lang w:val="kk-KZ"/>
        </w:rPr>
        <w:t>.</w:t>
      </w:r>
    </w:p>
    <w:p w:rsidR="00D82DEF" w:rsidRPr="00A62817" w:rsidRDefault="00221B33" w:rsidP="00E76233">
      <w:pPr>
        <w:pStyle w:val="PoiasFormula"/>
        <w:tabs>
          <w:tab w:val="clear" w:pos="3402"/>
          <w:tab w:val="left" w:pos="2694"/>
        </w:tabs>
        <w:ind w:left="-567" w:firstLine="709"/>
        <w:jc w:val="both"/>
        <w:rPr>
          <w:rFonts w:ascii="Times New Roman" w:hAnsi="Times New Roman"/>
          <w:sz w:val="28"/>
          <w:szCs w:val="28"/>
          <w:lang w:val="en-US"/>
        </w:rPr>
      </w:pPr>
      <w:r w:rsidRPr="00A62817">
        <w:rPr>
          <w:rFonts w:ascii="Times New Roman" w:hAnsi="Times New Roman"/>
          <w:sz w:val="28"/>
          <w:szCs w:val="28"/>
          <w:lang w:val="en-US"/>
        </w:rPr>
        <w:t>30. To determine the volume of manufactured products hidden for statistical reasons, adjustments are made for incomplete coverage of enterprises and non-receipt of reports on manufactured products:</w:t>
      </w:r>
    </w:p>
    <w:p w:rsidR="0009589E" w:rsidRPr="00A62817" w:rsidRDefault="0009589E" w:rsidP="00E76233">
      <w:pPr>
        <w:pStyle w:val="PoiasFormula"/>
        <w:tabs>
          <w:tab w:val="clear" w:pos="3402"/>
          <w:tab w:val="left" w:pos="2694"/>
        </w:tabs>
        <w:ind w:left="-567" w:firstLine="709"/>
        <w:jc w:val="both"/>
        <w:rPr>
          <w:rFonts w:ascii="Times New Roman" w:hAnsi="Times New Roman"/>
          <w:sz w:val="28"/>
          <w:szCs w:val="28"/>
          <w:lang w:val="en-US"/>
        </w:rPr>
      </w:pPr>
    </w:p>
    <w:p w:rsidR="00D82DEF" w:rsidRPr="00A62817" w:rsidRDefault="00D82DEF" w:rsidP="00E76233">
      <w:pPr>
        <w:pStyle w:val="Formula"/>
        <w:tabs>
          <w:tab w:val="clear" w:pos="8505"/>
          <w:tab w:val="right" w:pos="9639"/>
        </w:tabs>
        <w:spacing w:before="120"/>
        <w:ind w:left="-567" w:right="565" w:firstLine="709"/>
        <w:jc w:val="center"/>
        <w:rPr>
          <w:rFonts w:ascii="Times New Roman" w:hAnsi="Times New Roman"/>
          <w:sz w:val="28"/>
          <w:szCs w:val="28"/>
          <w:lang w:val="en-US"/>
        </w:rPr>
      </w:pPr>
      <w:r w:rsidRPr="00BD7398">
        <w:rPr>
          <w:rFonts w:ascii="Times New Roman" w:hAnsi="Times New Roman"/>
          <w:position w:val="-32"/>
          <w:sz w:val="28"/>
          <w:szCs w:val="28"/>
        </w:rPr>
        <w:object w:dxaOrig="3420" w:dyaOrig="760">
          <v:shape id="_x0000_i1063" type="#_x0000_t75" style="width:223.5pt;height:34.5pt" o:ole="">
            <v:imagedata r:id="rId82" o:title=""/>
          </v:shape>
          <o:OLEObject Type="Embed" ProgID="Equation.3" ShapeID="_x0000_i1063" DrawAspect="Content" ObjectID="_1743933503" r:id="rId83"/>
        </w:object>
      </w:r>
      <w:r w:rsidRPr="00A62817">
        <w:rPr>
          <w:rFonts w:ascii="Times New Roman" w:hAnsi="Times New Roman"/>
          <w:sz w:val="28"/>
          <w:szCs w:val="28"/>
          <w:lang w:val="en-US"/>
        </w:rPr>
        <w:tab/>
        <w:t xml:space="preserve">( </w:t>
      </w:r>
      <w:r w:rsidR="003A01E2" w:rsidRPr="00BD7398">
        <w:rPr>
          <w:rFonts w:ascii="Times New Roman" w:hAnsi="Times New Roman"/>
          <w:sz w:val="28"/>
          <w:szCs w:val="28"/>
          <w:lang w:val="kk-KZ"/>
        </w:rPr>
        <w:t xml:space="preserve">8 </w:t>
      </w:r>
      <w:r w:rsidRPr="00A62817">
        <w:rPr>
          <w:rFonts w:ascii="Times New Roman" w:hAnsi="Times New Roman"/>
          <w:sz w:val="28"/>
          <w:szCs w:val="28"/>
          <w:lang w:val="en-US"/>
        </w:rPr>
        <w:t>)</w:t>
      </w:r>
    </w:p>
    <w:p w:rsidR="00D82DEF" w:rsidRPr="00BD7398" w:rsidRDefault="00D82DEF" w:rsidP="00E76233">
      <w:pPr>
        <w:pStyle w:val="Formula"/>
        <w:ind w:left="-567" w:firstLine="709"/>
        <w:rPr>
          <w:rFonts w:ascii="Times New Roman" w:hAnsi="Times New Roman"/>
          <w:sz w:val="28"/>
          <w:szCs w:val="28"/>
          <w:lang w:val="kk-KZ"/>
        </w:rPr>
      </w:pPr>
      <w:r w:rsidRPr="00BD7398">
        <w:rPr>
          <w:rFonts w:ascii="Times New Roman" w:hAnsi="Times New Roman"/>
          <w:sz w:val="28"/>
          <w:szCs w:val="28"/>
          <w:lang w:val="kk-KZ"/>
        </w:rPr>
        <w:t>Where:</w:t>
      </w:r>
    </w:p>
    <w:p w:rsidR="00D82DEF" w:rsidRPr="00BD7398" w:rsidRDefault="00522488" w:rsidP="00E76233">
      <w:pPr>
        <w:pStyle w:val="PoiasFormula"/>
        <w:tabs>
          <w:tab w:val="clear" w:pos="3402"/>
          <w:tab w:val="left" w:pos="2694"/>
        </w:tabs>
        <w:ind w:left="-567" w:firstLine="709"/>
        <w:jc w:val="both"/>
        <w:rPr>
          <w:rFonts w:ascii="Times New Roman" w:hAnsi="Times New Roman"/>
          <w:sz w:val="28"/>
          <w:szCs w:val="28"/>
          <w:lang w:val="kk-KZ"/>
        </w:rPr>
      </w:pPr>
      <w:r w:rsidRPr="00BD7398">
        <w:rPr>
          <w:rFonts w:ascii="Times New Roman" w:hAnsi="Times New Roman"/>
          <w:position w:val="-18"/>
          <w:sz w:val="28"/>
          <w:szCs w:val="28"/>
        </w:rPr>
        <w:object w:dxaOrig="560" w:dyaOrig="440">
          <v:shape id="_x0000_i1064" type="#_x0000_t75" style="width:29.25pt;height:22.5pt" o:ole="">
            <v:imagedata r:id="rId76" o:title=""/>
          </v:shape>
          <o:OLEObject Type="Embed" ProgID="Equation.3" ShapeID="_x0000_i1064" DrawAspect="Content" ObjectID="_1743933504" r:id="rId84"/>
        </w:object>
      </w:r>
      <w:r w:rsidR="00D82DEF" w:rsidRPr="00A62817">
        <w:rPr>
          <w:rFonts w:ascii="Times New Roman" w:hAnsi="Times New Roman"/>
          <w:sz w:val="28"/>
          <w:szCs w:val="28"/>
          <w:lang w:val="en-US"/>
        </w:rPr>
        <w:t xml:space="preserve">- </w:t>
      </w:r>
      <w:r w:rsidR="00D82DEF" w:rsidRPr="00BD7398">
        <w:rPr>
          <w:rFonts w:ascii="Times New Roman" w:hAnsi="Times New Roman"/>
          <w:sz w:val="28"/>
          <w:szCs w:val="28"/>
          <w:lang w:val="kk-KZ"/>
        </w:rPr>
        <w:t xml:space="preserve">the volume </w:t>
      </w:r>
      <w:r w:rsidR="00D82DEF" w:rsidRPr="00A62817">
        <w:rPr>
          <w:rFonts w:ascii="Times New Roman" w:hAnsi="Times New Roman"/>
          <w:sz w:val="28"/>
          <w:szCs w:val="28"/>
          <w:lang w:val="en-US"/>
        </w:rPr>
        <w:t xml:space="preserve">of manufactured </w:t>
      </w:r>
      <w:r w:rsidR="00D82DEF" w:rsidRPr="00BD7398">
        <w:rPr>
          <w:rFonts w:ascii="Times New Roman" w:hAnsi="Times New Roman"/>
          <w:sz w:val="28"/>
          <w:szCs w:val="28"/>
          <w:lang w:val="kk-KZ"/>
        </w:rPr>
        <w:t>products hidden for statistical reasons;</w:t>
      </w:r>
    </w:p>
    <w:p w:rsidR="00D82DEF" w:rsidRPr="00A62817" w:rsidRDefault="00522488" w:rsidP="00E76233">
      <w:pPr>
        <w:pStyle w:val="Formula"/>
        <w:ind w:left="-567" w:firstLine="709"/>
        <w:jc w:val="both"/>
        <w:rPr>
          <w:rFonts w:ascii="Times New Roman" w:hAnsi="Times New Roman"/>
          <w:sz w:val="28"/>
          <w:szCs w:val="28"/>
          <w:lang w:val="en-US"/>
        </w:rPr>
      </w:pPr>
      <w:r w:rsidRPr="00BD7398">
        <w:rPr>
          <w:rFonts w:ascii="Times New Roman" w:hAnsi="Times New Roman"/>
          <w:position w:val="-16"/>
          <w:sz w:val="28"/>
          <w:szCs w:val="28"/>
        </w:rPr>
        <w:object w:dxaOrig="520" w:dyaOrig="420">
          <v:shape id="_x0000_i1065" type="#_x0000_t75" style="width:30pt;height:22.5pt" o:ole="">
            <v:imagedata r:id="rId85" o:title=""/>
          </v:shape>
          <o:OLEObject Type="Embed" ProgID="Equation.3" ShapeID="_x0000_i1065" DrawAspect="Content" ObjectID="_1743933505" r:id="rId86"/>
        </w:object>
      </w:r>
      <w:r w:rsidR="00D82DEF" w:rsidRPr="00A62817">
        <w:rPr>
          <w:rFonts w:ascii="Times New Roman" w:hAnsi="Times New Roman"/>
          <w:sz w:val="28"/>
          <w:szCs w:val="28"/>
          <w:lang w:val="en-US"/>
        </w:rPr>
        <w:tab/>
        <w:t>- the volume of products produced by small enterprises in the previous year;</w:t>
      </w:r>
    </w:p>
    <w:p w:rsidR="00D82DEF" w:rsidRPr="00BD7398" w:rsidRDefault="00EC5082" w:rsidP="00E76233">
      <w:pPr>
        <w:pStyle w:val="Formula"/>
        <w:ind w:left="-567" w:firstLine="709"/>
        <w:jc w:val="both"/>
        <w:rPr>
          <w:rFonts w:ascii="Times New Roman" w:hAnsi="Times New Roman"/>
          <w:sz w:val="28"/>
          <w:szCs w:val="28"/>
          <w:lang w:val="kk-KZ"/>
        </w:rPr>
      </w:pPr>
      <w:r w:rsidRPr="00BD7398">
        <w:rPr>
          <w:rFonts w:ascii="Times New Roman" w:hAnsi="Times New Roman"/>
          <w:position w:val="-12"/>
          <w:sz w:val="28"/>
          <w:szCs w:val="28"/>
        </w:rPr>
        <w:object w:dxaOrig="499" w:dyaOrig="380">
          <v:shape id="_x0000_i1066" type="#_x0000_t75" style="width:25.5pt;height:22.5pt" o:ole="">
            <v:imagedata r:id="rId87" o:title=""/>
          </v:shape>
          <o:OLEObject Type="Embed" ProgID="Equation.3" ShapeID="_x0000_i1066" DrawAspect="Content" ObjectID="_1743933506" r:id="rId88"/>
        </w:object>
      </w:r>
      <w:r w:rsidR="00D82DEF" w:rsidRPr="00A62817">
        <w:rPr>
          <w:rFonts w:ascii="Times New Roman" w:hAnsi="Times New Roman"/>
          <w:sz w:val="28"/>
          <w:szCs w:val="28"/>
          <w:lang w:val="en-US"/>
        </w:rPr>
        <w:t>- the number of active small businesses in the previous year;</w:t>
      </w:r>
    </w:p>
    <w:p w:rsidR="00D82DEF" w:rsidRPr="00A62817" w:rsidRDefault="00EC5082" w:rsidP="00E76233">
      <w:pPr>
        <w:pStyle w:val="Formula"/>
        <w:ind w:left="-567" w:firstLine="709"/>
        <w:jc w:val="both"/>
        <w:rPr>
          <w:rFonts w:ascii="Times New Roman" w:hAnsi="Times New Roman"/>
          <w:sz w:val="28"/>
          <w:szCs w:val="28"/>
          <w:lang w:val="en-US"/>
        </w:rPr>
      </w:pPr>
      <w:r w:rsidRPr="00BD7398">
        <w:rPr>
          <w:rFonts w:ascii="Times New Roman" w:hAnsi="Times New Roman"/>
          <w:position w:val="-12"/>
          <w:sz w:val="28"/>
          <w:szCs w:val="28"/>
        </w:rPr>
        <w:object w:dxaOrig="499" w:dyaOrig="380">
          <v:shape id="_x0000_i1067" type="#_x0000_t75" style="width:25.5pt;height:22.5pt" o:ole="">
            <v:imagedata r:id="rId89" o:title=""/>
          </v:shape>
          <o:OLEObject Type="Embed" ProgID="Equation.3" ShapeID="_x0000_i1067" DrawAspect="Content" ObjectID="_1743933507" r:id="rId90"/>
        </w:object>
      </w:r>
      <w:r w:rsidR="00D82DEF" w:rsidRPr="00A62817">
        <w:rPr>
          <w:rFonts w:ascii="Times New Roman" w:hAnsi="Times New Roman"/>
          <w:sz w:val="28"/>
          <w:szCs w:val="28"/>
          <w:lang w:val="en-US"/>
        </w:rPr>
        <w:tab/>
        <w:t xml:space="preserve">- the number of small enterprises that reported </w:t>
      </w:r>
      <w:r w:rsidR="00D16E79" w:rsidRPr="00A62817">
        <w:rPr>
          <w:rFonts w:ascii="Times New Roman" w:hAnsi="Times New Roman"/>
          <w:sz w:val="28"/>
          <w:szCs w:val="28"/>
          <w:lang w:val="en-US"/>
        </w:rPr>
        <w:t>for the previous year;</w:t>
      </w:r>
    </w:p>
    <w:p w:rsidR="00D82DEF" w:rsidRPr="00A62817" w:rsidRDefault="00D16E79" w:rsidP="00E76233">
      <w:pPr>
        <w:pStyle w:val="PoiasFormula"/>
        <w:tabs>
          <w:tab w:val="clear" w:pos="3402"/>
          <w:tab w:val="left" w:pos="2552"/>
        </w:tabs>
        <w:ind w:left="-567" w:firstLine="709"/>
        <w:jc w:val="both"/>
        <w:rPr>
          <w:rFonts w:ascii="Times New Roman" w:hAnsi="Times New Roman"/>
          <w:sz w:val="28"/>
          <w:szCs w:val="28"/>
          <w:lang w:val="en-US"/>
        </w:rPr>
      </w:pPr>
      <w:r w:rsidRPr="00BD7398">
        <w:rPr>
          <w:rFonts w:ascii="Times New Roman" w:hAnsi="Times New Roman"/>
          <w:position w:val="-16"/>
          <w:sz w:val="28"/>
          <w:szCs w:val="28"/>
        </w:rPr>
        <w:object w:dxaOrig="1420" w:dyaOrig="420">
          <v:shape id="_x0000_i1068" type="#_x0000_t75" style="width:74.25pt;height:22.5pt" o:ole="">
            <v:imagedata r:id="rId91" o:title=""/>
          </v:shape>
          <o:OLEObject Type="Embed" ProgID="Equation.3" ShapeID="_x0000_i1068" DrawAspect="Content" ObjectID="_1743933508" r:id="rId92"/>
        </w:object>
      </w:r>
      <w:r w:rsidR="00D82DEF" w:rsidRPr="00A62817">
        <w:rPr>
          <w:rFonts w:ascii="Times New Roman" w:hAnsi="Times New Roman"/>
          <w:sz w:val="28"/>
          <w:szCs w:val="28"/>
          <w:lang w:val="en-US"/>
        </w:rPr>
        <w:t>- the difference shows the number of enterprises for which there is no information about the output or the volume of production is underestimated.</w:t>
      </w:r>
    </w:p>
    <w:p w:rsidR="00EA78BC" w:rsidRPr="00A62817" w:rsidRDefault="00EA78BC" w:rsidP="00E76233">
      <w:pPr>
        <w:pStyle w:val="PoiasFormula"/>
        <w:tabs>
          <w:tab w:val="clear" w:pos="3402"/>
          <w:tab w:val="left" w:pos="2552"/>
        </w:tabs>
        <w:ind w:left="-567" w:firstLine="709"/>
        <w:jc w:val="both"/>
        <w:rPr>
          <w:rFonts w:ascii="Times New Roman" w:hAnsi="Times New Roman"/>
          <w:sz w:val="28"/>
          <w:szCs w:val="28"/>
          <w:lang w:val="en-US"/>
        </w:rPr>
      </w:pPr>
      <w:r w:rsidRPr="00A62817">
        <w:rPr>
          <w:rFonts w:ascii="Times New Roman" w:hAnsi="Times New Roman"/>
          <w:sz w:val="28"/>
          <w:szCs w:val="28"/>
          <w:lang w:val="en-US"/>
        </w:rPr>
        <w:t>31. Excluded.</w:t>
      </w:r>
    </w:p>
    <w:p w:rsidR="00D03F32" w:rsidRPr="00A62817" w:rsidRDefault="00DA7F4E" w:rsidP="00E76233">
      <w:pPr>
        <w:pStyle w:val="Formula"/>
        <w:tabs>
          <w:tab w:val="left" w:pos="851"/>
          <w:tab w:val="left" w:pos="993"/>
          <w:tab w:val="left" w:pos="1134"/>
        </w:tabs>
        <w:ind w:left="-567" w:firstLine="709"/>
        <w:jc w:val="both"/>
        <w:rPr>
          <w:rFonts w:ascii="Times New Roman" w:hAnsi="Times New Roman"/>
          <w:sz w:val="28"/>
          <w:szCs w:val="28"/>
          <w:lang w:val="en-US"/>
        </w:rPr>
      </w:pPr>
      <w:r w:rsidRPr="00A62817">
        <w:rPr>
          <w:rFonts w:ascii="Times New Roman" w:hAnsi="Times New Roman"/>
          <w:sz w:val="28"/>
          <w:szCs w:val="28"/>
          <w:lang w:val="en-US"/>
        </w:rPr>
        <w:t>32. Calculation methods based on a system of sample surveys are used to determine the volume of informal industrial activity. The informal sector includes the production of goods in households, calculated on the basis of data from quarterly sample surveys of family budgets for the following types of activities typical for households:</w:t>
      </w:r>
    </w:p>
    <w:p w:rsidR="00D03F32" w:rsidRPr="00A62817" w:rsidRDefault="00D03F32"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food production: processing and preservation of meat, and production of meat products; processing and conservation of fish, crustaceans and mollusks; processing and preservation of fruits and vegetables; production of vegetable and animal oils and fats; production of dairy products; production of the flour-grinding industry, starches and starch products; production of bakery and flour products; production of other food products; production of prepared animal feed;</w:t>
      </w:r>
    </w:p>
    <w:p w:rsidR="00D03F32" w:rsidRPr="00A62817" w:rsidRDefault="00D03F32"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beverage production;</w:t>
      </w:r>
    </w:p>
    <w:p w:rsidR="00D03F32" w:rsidRPr="00A62817" w:rsidRDefault="00D03F32"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textile products;</w:t>
      </w:r>
    </w:p>
    <w:p w:rsidR="00D03F32" w:rsidRPr="00A62817" w:rsidRDefault="00022604"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w:t>
      </w:r>
      <w:r w:rsidR="00D03F32" w:rsidRPr="00A62817">
        <w:rPr>
          <w:rFonts w:ascii="Times New Roman" w:hAnsi="Times New Roman"/>
          <w:sz w:val="28"/>
          <w:szCs w:val="28"/>
          <w:lang w:val="en-US"/>
        </w:rPr>
        <w:t xml:space="preserve"> of wearing apparel;</w:t>
      </w:r>
    </w:p>
    <w:p w:rsidR="00D03F32" w:rsidRPr="00A62817" w:rsidRDefault="00D03F32" w:rsidP="00E76233">
      <w:pPr>
        <w:pStyle w:val="OsnTxt"/>
        <w:spacing w:line="240" w:lineRule="auto"/>
        <w:ind w:left="-567" w:firstLine="709"/>
        <w:jc w:val="left"/>
        <w:rPr>
          <w:rFonts w:ascii="Times New Roman" w:hAnsi="Times New Roman"/>
          <w:sz w:val="28"/>
          <w:szCs w:val="28"/>
          <w:lang w:val="en-US"/>
        </w:rPr>
      </w:pPr>
      <w:r w:rsidRPr="00A62817">
        <w:rPr>
          <w:rFonts w:ascii="Times New Roman" w:hAnsi="Times New Roman"/>
          <w:sz w:val="28"/>
          <w:szCs w:val="28"/>
          <w:lang w:val="en-US"/>
        </w:rPr>
        <w:t>production of wood and cork products, except for furniture;</w:t>
      </w:r>
    </w:p>
    <w:p w:rsidR="00D03F32" w:rsidRPr="00A62817" w:rsidRDefault="00D03F32" w:rsidP="00E76233">
      <w:pPr>
        <w:pStyle w:val="OsnTxt"/>
        <w:spacing w:line="240" w:lineRule="auto"/>
        <w:ind w:left="-567" w:firstLine="709"/>
        <w:jc w:val="left"/>
        <w:rPr>
          <w:rFonts w:ascii="Times New Roman" w:hAnsi="Times New Roman"/>
          <w:sz w:val="28"/>
          <w:szCs w:val="28"/>
          <w:lang w:val="en-US"/>
        </w:rPr>
      </w:pPr>
      <w:r w:rsidRPr="00A62817">
        <w:rPr>
          <w:rFonts w:ascii="Times New Roman" w:hAnsi="Times New Roman"/>
          <w:sz w:val="28"/>
          <w:szCs w:val="28"/>
          <w:lang w:val="en-US"/>
        </w:rPr>
        <w:t>production of products from straw and materials for weaving;</w:t>
      </w:r>
    </w:p>
    <w:p w:rsidR="00D03F32" w:rsidRPr="00A62817" w:rsidRDefault="00D03F32"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production of other non-metallic mineral products.</w:t>
      </w:r>
    </w:p>
    <w:p w:rsidR="000B26E4" w:rsidRPr="00A62817" w:rsidRDefault="00DA7F4E" w:rsidP="00E76233">
      <w:pPr>
        <w:pStyle w:val="PoiasFormula"/>
        <w:tabs>
          <w:tab w:val="clear" w:pos="3402"/>
          <w:tab w:val="left" w:pos="2268"/>
        </w:tabs>
        <w:ind w:left="-567" w:firstLine="709"/>
        <w:jc w:val="both"/>
        <w:rPr>
          <w:rFonts w:ascii="Times New Roman" w:hAnsi="Times New Roman"/>
          <w:sz w:val="28"/>
          <w:szCs w:val="28"/>
          <w:lang w:val="en-US"/>
        </w:rPr>
      </w:pPr>
      <w:r w:rsidRPr="00A62817">
        <w:rPr>
          <w:rFonts w:ascii="Times New Roman" w:hAnsi="Times New Roman"/>
          <w:sz w:val="28"/>
          <w:szCs w:val="28"/>
          <w:lang w:val="en-US"/>
        </w:rPr>
        <w:t>33. The volume of manufactured products of the informal sector is calculated monthly according to the formula:</w:t>
      </w:r>
    </w:p>
    <w:p w:rsidR="000B26E4" w:rsidRPr="00A62817" w:rsidRDefault="000B26E4" w:rsidP="00E76233">
      <w:pPr>
        <w:pStyle w:val="PoiasFormula"/>
        <w:tabs>
          <w:tab w:val="clear" w:pos="3402"/>
          <w:tab w:val="left" w:pos="2268"/>
        </w:tabs>
        <w:ind w:left="-567" w:firstLine="709"/>
        <w:jc w:val="center"/>
        <w:rPr>
          <w:rFonts w:ascii="Times New Roman" w:hAnsi="Times New Roman"/>
          <w:sz w:val="28"/>
          <w:szCs w:val="28"/>
          <w:lang w:val="en-US"/>
        </w:rPr>
      </w:pPr>
    </w:p>
    <w:p w:rsidR="000B26E4" w:rsidRPr="00A62817" w:rsidRDefault="000B26E4" w:rsidP="00E76233">
      <w:pPr>
        <w:pStyle w:val="Formula"/>
        <w:spacing w:before="120"/>
        <w:ind w:left="-567" w:right="-428" w:firstLine="709"/>
        <w:jc w:val="center"/>
        <w:rPr>
          <w:rFonts w:ascii="Times New Roman" w:hAnsi="Times New Roman"/>
          <w:sz w:val="28"/>
          <w:szCs w:val="28"/>
          <w:lang w:val="en-US"/>
        </w:rPr>
      </w:pPr>
      <w:r w:rsidRPr="00BD7398">
        <w:rPr>
          <w:rFonts w:ascii="Times New Roman" w:hAnsi="Times New Roman"/>
          <w:position w:val="-24"/>
          <w:sz w:val="24"/>
          <w:szCs w:val="24"/>
        </w:rPr>
        <w:object w:dxaOrig="1680" w:dyaOrig="660">
          <v:shape id="_x0000_i1069" type="#_x0000_t75" style="width:87pt;height:37.5pt" o:ole="">
            <v:imagedata r:id="rId93" o:title=""/>
          </v:shape>
          <o:OLEObject Type="Embed" ProgID="Equation.3" ShapeID="_x0000_i1069" DrawAspect="Content" ObjectID="_1743933509" r:id="rId94"/>
        </w:object>
      </w:r>
      <w:r w:rsidRPr="00A62817">
        <w:rPr>
          <w:rFonts w:ascii="Times New Roman" w:hAnsi="Times New Roman"/>
          <w:sz w:val="24"/>
          <w:szCs w:val="24"/>
          <w:lang w:val="en-US"/>
        </w:rPr>
        <w:t xml:space="preserve"> </w:t>
      </w:r>
      <w:r w:rsidRPr="00A62817">
        <w:rPr>
          <w:rFonts w:ascii="Times New Roman" w:hAnsi="Times New Roman"/>
          <w:vertAlign w:val="superscript"/>
          <w:lang w:val="en-US"/>
        </w:rPr>
        <w:tab/>
      </w:r>
      <w:r w:rsidRPr="00A62817">
        <w:rPr>
          <w:rFonts w:ascii="Times New Roman" w:hAnsi="Times New Roman"/>
          <w:sz w:val="24"/>
          <w:szCs w:val="24"/>
          <w:lang w:val="en-US"/>
        </w:rPr>
        <w:tab/>
      </w:r>
      <w:r w:rsidRPr="00A62817">
        <w:rPr>
          <w:rFonts w:ascii="Times New Roman" w:hAnsi="Times New Roman"/>
          <w:sz w:val="28"/>
          <w:szCs w:val="28"/>
          <w:lang w:val="en-US"/>
        </w:rPr>
        <w:t>(10)</w:t>
      </w:r>
    </w:p>
    <w:p w:rsidR="000B26E4" w:rsidRPr="00A62817" w:rsidRDefault="000B26E4" w:rsidP="00E76233">
      <w:pPr>
        <w:pStyle w:val="PoiasFormula"/>
        <w:tabs>
          <w:tab w:val="clear" w:pos="3402"/>
          <w:tab w:val="left" w:pos="2268"/>
        </w:tabs>
        <w:ind w:left="-567" w:firstLine="709"/>
        <w:jc w:val="center"/>
        <w:rPr>
          <w:rFonts w:ascii="Times New Roman" w:hAnsi="Times New Roman"/>
          <w:sz w:val="28"/>
          <w:szCs w:val="28"/>
          <w:lang w:val="en-US"/>
        </w:rPr>
      </w:pPr>
    </w:p>
    <w:p w:rsidR="000B26E4" w:rsidRPr="00A62817" w:rsidRDefault="000B26E4"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Where:</w:t>
      </w:r>
    </w:p>
    <w:p w:rsidR="000B26E4" w:rsidRPr="00A62817" w:rsidRDefault="000B26E4" w:rsidP="00E76233">
      <w:pPr>
        <w:pStyle w:val="PoiasFormula"/>
        <w:tabs>
          <w:tab w:val="clear" w:pos="3402"/>
          <w:tab w:val="left" w:pos="2268"/>
        </w:tabs>
        <w:ind w:left="-567" w:right="-2" w:firstLine="709"/>
        <w:jc w:val="both"/>
        <w:rPr>
          <w:rFonts w:ascii="Times New Roman" w:hAnsi="Times New Roman"/>
          <w:sz w:val="28"/>
          <w:szCs w:val="28"/>
          <w:lang w:val="en-US"/>
        </w:rPr>
      </w:pPr>
      <w:r w:rsidRPr="00BD7398">
        <w:rPr>
          <w:rFonts w:ascii="Times New Roman" w:hAnsi="Times New Roman"/>
          <w:position w:val="-14"/>
          <w:sz w:val="28"/>
          <w:szCs w:val="28"/>
        </w:rPr>
        <w:object w:dxaOrig="720" w:dyaOrig="400">
          <v:shape id="_x0000_i1070" type="#_x0000_t75" style="width:37.5pt;height:22.5pt" o:ole="">
            <v:imagedata r:id="rId95" o:title=""/>
          </v:shape>
          <o:OLEObject Type="Embed" ProgID="Equation.3" ShapeID="_x0000_i1070" DrawAspect="Content" ObjectID="_1743933510" r:id="rId96"/>
        </w:object>
      </w:r>
      <w:r w:rsidRPr="00A62817">
        <w:rPr>
          <w:rFonts w:ascii="Times New Roman" w:hAnsi="Times New Roman"/>
          <w:sz w:val="28"/>
          <w:szCs w:val="28"/>
          <w:lang w:val="en-US"/>
        </w:rPr>
        <w:t>- the volume of manufactured products of the informal sector;</w:t>
      </w:r>
    </w:p>
    <w:p w:rsidR="000B26E4" w:rsidRPr="00A62817" w:rsidRDefault="000B26E4" w:rsidP="00E76233">
      <w:pPr>
        <w:pStyle w:val="OsnTxt"/>
        <w:spacing w:line="240" w:lineRule="auto"/>
        <w:ind w:left="-567" w:firstLine="709"/>
        <w:rPr>
          <w:rFonts w:ascii="Times New Roman" w:hAnsi="Times New Roman"/>
          <w:sz w:val="28"/>
          <w:szCs w:val="28"/>
          <w:lang w:val="en-US"/>
        </w:rPr>
      </w:pPr>
      <w:r w:rsidRPr="00BD7398">
        <w:rPr>
          <w:rFonts w:ascii="Times New Roman" w:hAnsi="Times New Roman"/>
          <w:position w:val="-14"/>
          <w:sz w:val="22"/>
          <w:szCs w:val="22"/>
        </w:rPr>
        <w:object w:dxaOrig="499" w:dyaOrig="400">
          <v:shape id="_x0000_i1071" type="#_x0000_t75" style="width:22.5pt;height:22.5pt" o:ole="">
            <v:imagedata r:id="rId97" o:title=""/>
          </v:shape>
          <o:OLEObject Type="Embed" ProgID="Equation.3" ShapeID="_x0000_i1071" DrawAspect="Content" ObjectID="_1743933511" r:id="rId98"/>
        </w:object>
      </w:r>
      <w:r w:rsidRPr="00A62817">
        <w:rPr>
          <w:rFonts w:ascii="Times New Roman" w:hAnsi="Times New Roman"/>
          <w:sz w:val="28"/>
          <w:szCs w:val="28"/>
          <w:lang w:val="en-US"/>
        </w:rPr>
        <w:t>- the volume of production produced in households in the current period in current prices.</w:t>
      </w:r>
    </w:p>
    <w:p w:rsidR="000B26E4" w:rsidRPr="00A62817" w:rsidRDefault="00DA7F4E" w:rsidP="00E76233">
      <w:pPr>
        <w:pStyle w:val="PoiasFormula"/>
        <w:tabs>
          <w:tab w:val="clear" w:pos="3402"/>
          <w:tab w:val="left" w:pos="2127"/>
        </w:tabs>
        <w:ind w:left="-567" w:firstLine="709"/>
        <w:jc w:val="both"/>
        <w:rPr>
          <w:rFonts w:ascii="Times New Roman" w:hAnsi="Times New Roman"/>
          <w:sz w:val="28"/>
          <w:szCs w:val="28"/>
          <w:lang w:val="en-US"/>
        </w:rPr>
      </w:pPr>
      <w:r w:rsidRPr="00A62817">
        <w:rPr>
          <w:rFonts w:ascii="Times New Roman" w:hAnsi="Times New Roman"/>
          <w:sz w:val="28"/>
          <w:szCs w:val="28"/>
          <w:lang w:val="en-US"/>
        </w:rPr>
        <w:t>34. The volume of production produced in households of the current period in current prices is calculated by the formula:</w:t>
      </w:r>
    </w:p>
    <w:p w:rsidR="000B26E4" w:rsidRPr="00A62817" w:rsidRDefault="000B26E4" w:rsidP="00E76233">
      <w:pPr>
        <w:pStyle w:val="PoiasFormula"/>
        <w:tabs>
          <w:tab w:val="clear" w:pos="3402"/>
          <w:tab w:val="left" w:pos="2127"/>
        </w:tabs>
        <w:ind w:left="-567" w:firstLine="709"/>
        <w:jc w:val="both"/>
        <w:rPr>
          <w:rFonts w:ascii="Times New Roman" w:hAnsi="Times New Roman"/>
          <w:sz w:val="28"/>
          <w:szCs w:val="22"/>
          <w:lang w:val="en-US"/>
        </w:rPr>
      </w:pPr>
    </w:p>
    <w:p w:rsidR="000B26E4" w:rsidRPr="00A62817" w:rsidRDefault="000B26E4" w:rsidP="00E76233">
      <w:pPr>
        <w:pStyle w:val="Formula"/>
        <w:spacing w:before="120"/>
        <w:ind w:left="-567" w:right="-428" w:firstLine="709"/>
        <w:jc w:val="center"/>
        <w:rPr>
          <w:rFonts w:ascii="Times New Roman" w:hAnsi="Times New Roman"/>
          <w:sz w:val="28"/>
          <w:szCs w:val="28"/>
          <w:lang w:val="en-US"/>
        </w:rPr>
      </w:pPr>
      <w:r w:rsidRPr="00BD7398">
        <w:rPr>
          <w:rFonts w:ascii="Times New Roman" w:hAnsi="Times New Roman"/>
          <w:position w:val="-14"/>
          <w:sz w:val="24"/>
          <w:szCs w:val="24"/>
        </w:rPr>
        <w:object w:dxaOrig="1840" w:dyaOrig="400">
          <v:shape id="_x0000_i1072" type="#_x0000_t75" style="width:94.5pt;height:22.5pt" o:ole="">
            <v:imagedata r:id="rId99" o:title=""/>
          </v:shape>
          <o:OLEObject Type="Embed" ProgID="Equation.3" ShapeID="_x0000_i1072" DrawAspect="Content" ObjectID="_1743933512" r:id="rId100"/>
        </w:object>
      </w:r>
      <w:r w:rsidRPr="00A62817">
        <w:rPr>
          <w:rFonts w:ascii="Times New Roman" w:hAnsi="Times New Roman"/>
          <w:sz w:val="24"/>
          <w:szCs w:val="24"/>
          <w:lang w:val="en-US"/>
        </w:rPr>
        <w:tab/>
      </w:r>
      <w:r w:rsidRPr="00A62817">
        <w:rPr>
          <w:rFonts w:ascii="Times New Roman" w:hAnsi="Times New Roman"/>
          <w:sz w:val="24"/>
          <w:szCs w:val="24"/>
          <w:lang w:val="en-US"/>
        </w:rPr>
        <w:tab/>
      </w:r>
      <w:r w:rsidRPr="00A62817">
        <w:rPr>
          <w:rFonts w:ascii="Times New Roman" w:hAnsi="Times New Roman"/>
          <w:sz w:val="28"/>
          <w:szCs w:val="28"/>
          <w:lang w:val="en-US"/>
        </w:rPr>
        <w:t xml:space="preserve">( </w:t>
      </w:r>
      <w:r w:rsidR="00222758" w:rsidRPr="00BD7398">
        <w:rPr>
          <w:rFonts w:ascii="Times New Roman" w:hAnsi="Times New Roman"/>
          <w:sz w:val="28"/>
          <w:szCs w:val="28"/>
          <w:lang w:val="kk-KZ"/>
        </w:rPr>
        <w:t xml:space="preserve">11 </w:t>
      </w:r>
      <w:r w:rsidRPr="00A62817">
        <w:rPr>
          <w:rFonts w:ascii="Times New Roman" w:hAnsi="Times New Roman"/>
          <w:sz w:val="28"/>
          <w:szCs w:val="28"/>
          <w:lang w:val="en-US"/>
        </w:rPr>
        <w:t>)</w:t>
      </w:r>
    </w:p>
    <w:p w:rsidR="000B26E4" w:rsidRPr="00A62817" w:rsidRDefault="000B26E4" w:rsidP="00E76233">
      <w:pPr>
        <w:pStyle w:val="Formula"/>
        <w:ind w:left="-567" w:firstLine="709"/>
        <w:rPr>
          <w:rFonts w:ascii="Times New Roman" w:hAnsi="Times New Roman"/>
          <w:sz w:val="28"/>
          <w:szCs w:val="22"/>
          <w:lang w:val="en-US"/>
        </w:rPr>
      </w:pPr>
      <w:r w:rsidRPr="00A62817">
        <w:rPr>
          <w:rFonts w:ascii="Times New Roman" w:hAnsi="Times New Roman"/>
          <w:sz w:val="28"/>
          <w:szCs w:val="22"/>
          <w:lang w:val="en-US"/>
        </w:rPr>
        <w:t>Where:</w:t>
      </w:r>
    </w:p>
    <w:p w:rsidR="000B26E4" w:rsidRPr="00A62817" w:rsidRDefault="0046218C" w:rsidP="00E76233">
      <w:pPr>
        <w:pStyle w:val="PoiasFormula"/>
        <w:tabs>
          <w:tab w:val="clear" w:pos="3402"/>
          <w:tab w:val="left" w:pos="2268"/>
        </w:tabs>
        <w:ind w:left="-567" w:firstLine="709"/>
        <w:jc w:val="both"/>
        <w:rPr>
          <w:rFonts w:ascii="Times New Roman" w:hAnsi="Times New Roman"/>
          <w:sz w:val="22"/>
          <w:szCs w:val="22"/>
          <w:lang w:val="en-US"/>
        </w:rPr>
      </w:pPr>
      <w:r w:rsidRPr="00BD7398">
        <w:rPr>
          <w:rFonts w:ascii="Times New Roman" w:hAnsi="Times New Roman"/>
          <w:position w:val="-14"/>
          <w:sz w:val="22"/>
          <w:szCs w:val="22"/>
        </w:rPr>
        <w:object w:dxaOrig="499" w:dyaOrig="400">
          <v:shape id="_x0000_i1073" type="#_x0000_t75" style="width:29.25pt;height:22.5pt" o:ole="">
            <v:imagedata r:id="rId101" o:title=""/>
          </v:shape>
          <o:OLEObject Type="Embed" ProgID="Equation.3" ShapeID="_x0000_i1073" DrawAspect="Content" ObjectID="_1743933513" r:id="rId102"/>
        </w:object>
      </w:r>
      <w:r w:rsidR="000B26E4" w:rsidRPr="00A62817">
        <w:rPr>
          <w:rFonts w:ascii="Times New Roman" w:hAnsi="Times New Roman"/>
          <w:sz w:val="28"/>
          <w:szCs w:val="28"/>
          <w:lang w:val="en-US"/>
        </w:rPr>
        <w:t>- the volume of production produced in households in the current period in current prices;</w:t>
      </w:r>
    </w:p>
    <w:p w:rsidR="000B26E4" w:rsidRPr="00A62817" w:rsidRDefault="0046218C" w:rsidP="00E76233">
      <w:pPr>
        <w:pStyle w:val="PoiasFormula"/>
        <w:tabs>
          <w:tab w:val="clear" w:pos="3402"/>
          <w:tab w:val="left" w:pos="2268"/>
        </w:tabs>
        <w:ind w:left="-567" w:firstLine="709"/>
        <w:jc w:val="both"/>
        <w:rPr>
          <w:rFonts w:ascii="Times New Roman" w:hAnsi="Times New Roman"/>
          <w:sz w:val="22"/>
          <w:szCs w:val="22"/>
          <w:lang w:val="en-US"/>
        </w:rPr>
      </w:pPr>
      <w:r w:rsidRPr="00BD7398">
        <w:rPr>
          <w:rFonts w:ascii="Times New Roman" w:hAnsi="Times New Roman"/>
          <w:position w:val="-14"/>
          <w:sz w:val="22"/>
          <w:szCs w:val="22"/>
        </w:rPr>
        <w:object w:dxaOrig="499" w:dyaOrig="400">
          <v:shape id="_x0000_i1074" type="#_x0000_t75" style="width:29.25pt;height:22.5pt" o:ole="">
            <v:imagedata r:id="rId103" o:title=""/>
          </v:shape>
          <o:OLEObject Type="Embed" ProgID="Equation.3" ShapeID="_x0000_i1074" DrawAspect="Content" ObjectID="_1743933514" r:id="rId104"/>
        </w:object>
      </w:r>
      <w:r w:rsidR="000B26E4" w:rsidRPr="00A62817">
        <w:rPr>
          <w:rFonts w:ascii="Times New Roman" w:hAnsi="Times New Roman"/>
          <w:sz w:val="28"/>
          <w:szCs w:val="28"/>
          <w:lang w:val="en-US"/>
        </w:rPr>
        <w:t>- the volume of production produced in households in the current period in basic prices;</w:t>
      </w:r>
    </w:p>
    <w:p w:rsidR="000B26E4" w:rsidRPr="00A62817" w:rsidRDefault="000B26E4" w:rsidP="00E76233">
      <w:pPr>
        <w:pStyle w:val="OsnTxt"/>
        <w:spacing w:line="240" w:lineRule="auto"/>
        <w:ind w:left="-567" w:firstLine="709"/>
        <w:rPr>
          <w:rFonts w:ascii="Times New Roman" w:hAnsi="Times New Roman"/>
          <w:sz w:val="28"/>
          <w:szCs w:val="28"/>
          <w:lang w:val="en-US"/>
        </w:rPr>
      </w:pPr>
      <w:r w:rsidRPr="00BD7398">
        <w:rPr>
          <w:rFonts w:ascii="Times New Roman" w:hAnsi="Times New Roman"/>
          <w:position w:val="-14"/>
          <w:sz w:val="22"/>
          <w:szCs w:val="22"/>
        </w:rPr>
        <w:object w:dxaOrig="380" w:dyaOrig="400">
          <v:shape id="_x0000_i1075" type="#_x0000_t75" style="width:22.5pt;height:22.5pt" o:ole="">
            <v:imagedata r:id="rId105" o:title=""/>
          </v:shape>
          <o:OLEObject Type="Embed" ProgID="Equation.3" ShapeID="_x0000_i1075" DrawAspect="Content" ObjectID="_1743933515" r:id="rId106"/>
        </w:object>
      </w:r>
      <w:r w:rsidRPr="00A62817">
        <w:rPr>
          <w:rFonts w:ascii="Times New Roman" w:hAnsi="Times New Roman"/>
          <w:sz w:val="28"/>
          <w:szCs w:val="28"/>
          <w:lang w:val="en-US"/>
        </w:rPr>
        <w:t>- price index of the current period to the same period of the base year.</w:t>
      </w:r>
    </w:p>
    <w:p w:rsidR="00D03F32" w:rsidRPr="00A62817" w:rsidRDefault="00DA7F4E"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35. The volume of output of households in the current period in basic prices (in prices of the previous year) is calculated by the formula:</w:t>
      </w:r>
    </w:p>
    <w:p w:rsidR="00D03F32" w:rsidRPr="00A62817" w:rsidRDefault="00D03F32" w:rsidP="00E76233">
      <w:pPr>
        <w:pStyle w:val="OsnTxt"/>
        <w:spacing w:line="240" w:lineRule="auto"/>
        <w:ind w:left="-567" w:firstLine="709"/>
        <w:rPr>
          <w:rFonts w:ascii="Times New Roman" w:hAnsi="Times New Roman"/>
          <w:sz w:val="28"/>
          <w:szCs w:val="28"/>
          <w:lang w:val="en-US"/>
        </w:rPr>
      </w:pPr>
    </w:p>
    <w:p w:rsidR="00D03F32" w:rsidRPr="00A62817" w:rsidRDefault="00901CE9" w:rsidP="00E76233">
      <w:pPr>
        <w:pStyle w:val="Formula"/>
        <w:spacing w:before="120"/>
        <w:ind w:left="-567" w:right="-428" w:firstLine="709"/>
        <w:jc w:val="center"/>
        <w:rPr>
          <w:rFonts w:ascii="Times New Roman" w:hAnsi="Times New Roman"/>
          <w:sz w:val="28"/>
          <w:szCs w:val="28"/>
          <w:lang w:val="en-US"/>
        </w:rPr>
      </w:pPr>
      <w:r w:rsidRPr="00BD7398">
        <w:rPr>
          <w:rFonts w:ascii="Times New Roman" w:hAnsi="Times New Roman"/>
          <w:position w:val="-12"/>
          <w:sz w:val="28"/>
          <w:szCs w:val="28"/>
        </w:rPr>
        <w:object w:dxaOrig="720" w:dyaOrig="380">
          <v:shape id="_x0000_i1076" type="#_x0000_t75" style="width:37.5pt;height:22.5pt" o:ole="">
            <v:imagedata r:id="rId107" o:title=""/>
          </v:shape>
          <o:OLEObject Type="Embed" ProgID="Equation.3" ShapeID="_x0000_i1076" DrawAspect="Content" ObjectID="_1743933516" r:id="rId108"/>
        </w:object>
      </w:r>
      <w:r w:rsidR="00EC5082" w:rsidRPr="00BD7398">
        <w:rPr>
          <w:rFonts w:ascii="Times New Roman" w:hAnsi="Times New Roman"/>
          <w:position w:val="-12"/>
          <w:sz w:val="28"/>
          <w:szCs w:val="28"/>
        </w:rPr>
        <w:object w:dxaOrig="499" w:dyaOrig="380">
          <v:shape id="_x0000_i1077" type="#_x0000_t75" style="width:25.5pt;height:22.5pt" o:ole="">
            <v:imagedata r:id="rId109" o:title=""/>
          </v:shape>
          <o:OLEObject Type="Embed" ProgID="Equation.3" ShapeID="_x0000_i1077" DrawAspect="Content" ObjectID="_1743933517" r:id="rId110"/>
        </w:object>
      </w:r>
      <w:r w:rsidR="00D03F32" w:rsidRPr="00BD7398">
        <w:rPr>
          <w:rFonts w:ascii="Times New Roman" w:hAnsi="Times New Roman"/>
          <w:position w:val="-4"/>
          <w:sz w:val="28"/>
          <w:szCs w:val="28"/>
        </w:rPr>
        <w:object w:dxaOrig="180" w:dyaOrig="200">
          <v:shape id="_x0000_i1078" type="#_x0000_t75" style="width:7.5pt;height:7.5pt" o:ole="">
            <v:imagedata r:id="rId111" o:title=""/>
          </v:shape>
          <o:OLEObject Type="Embed" ProgID="Equation.3" ShapeID="_x0000_i1078" DrawAspect="Content" ObjectID="_1743933518" r:id="rId112"/>
        </w:object>
      </w:r>
      <w:r w:rsidRPr="00BD7398">
        <w:rPr>
          <w:rFonts w:ascii="Times New Roman" w:hAnsi="Times New Roman"/>
          <w:position w:val="-14"/>
          <w:sz w:val="28"/>
          <w:szCs w:val="28"/>
        </w:rPr>
        <w:object w:dxaOrig="400" w:dyaOrig="400">
          <v:shape id="_x0000_i1079" type="#_x0000_t75" style="width:22.5pt;height:22.5pt" o:ole="">
            <v:imagedata r:id="rId113" o:title=""/>
          </v:shape>
          <o:OLEObject Type="Embed" ProgID="Equation.3" ShapeID="_x0000_i1079" DrawAspect="Content" ObjectID="_1743933519" r:id="rId114"/>
        </w:object>
      </w:r>
      <w:r w:rsidR="00D03F32" w:rsidRPr="00A62817">
        <w:rPr>
          <w:rFonts w:ascii="Times New Roman" w:hAnsi="Times New Roman"/>
          <w:sz w:val="28"/>
          <w:szCs w:val="28"/>
          <w:lang w:val="en-US"/>
        </w:rPr>
        <w:tab/>
      </w:r>
      <w:r w:rsidR="00D03F32" w:rsidRPr="00A62817">
        <w:rPr>
          <w:rFonts w:ascii="Times New Roman" w:hAnsi="Times New Roman"/>
          <w:sz w:val="24"/>
          <w:szCs w:val="24"/>
          <w:lang w:val="en-US"/>
        </w:rPr>
        <w:tab/>
      </w:r>
      <w:r w:rsidR="00D03F32" w:rsidRPr="00A62817">
        <w:rPr>
          <w:rFonts w:ascii="Times New Roman" w:hAnsi="Times New Roman"/>
          <w:sz w:val="28"/>
          <w:szCs w:val="28"/>
          <w:lang w:val="en-US"/>
        </w:rPr>
        <w:t xml:space="preserve">( </w:t>
      </w:r>
      <w:r w:rsidR="00222758" w:rsidRPr="00BD7398">
        <w:rPr>
          <w:rFonts w:ascii="Times New Roman" w:hAnsi="Times New Roman"/>
          <w:sz w:val="28"/>
          <w:szCs w:val="28"/>
          <w:lang w:val="kk-KZ"/>
        </w:rPr>
        <w:t xml:space="preserve">12 </w:t>
      </w:r>
      <w:r w:rsidR="00D03F32" w:rsidRPr="00A62817">
        <w:rPr>
          <w:rFonts w:ascii="Times New Roman" w:hAnsi="Times New Roman"/>
          <w:sz w:val="28"/>
          <w:szCs w:val="28"/>
          <w:lang w:val="en-US"/>
        </w:rPr>
        <w:t>)</w:t>
      </w:r>
    </w:p>
    <w:p w:rsidR="00D03F32" w:rsidRPr="00A62817" w:rsidRDefault="00AE5A1D" w:rsidP="00E76233">
      <w:pPr>
        <w:pStyle w:val="OsnTxt"/>
        <w:spacing w:line="240" w:lineRule="auto"/>
        <w:ind w:left="-567" w:firstLine="709"/>
        <w:rPr>
          <w:rFonts w:ascii="Times New Roman" w:hAnsi="Times New Roman"/>
          <w:sz w:val="28"/>
          <w:szCs w:val="28"/>
          <w:lang w:val="en-US"/>
        </w:rPr>
      </w:pPr>
      <w:r w:rsidRPr="00A62817">
        <w:rPr>
          <w:rFonts w:ascii="Times New Roman" w:hAnsi="Times New Roman"/>
          <w:sz w:val="28"/>
          <w:szCs w:val="28"/>
          <w:lang w:val="en-US"/>
        </w:rPr>
        <w:t>Where:</w:t>
      </w:r>
    </w:p>
    <w:p w:rsidR="00D03F32" w:rsidRPr="00A62817" w:rsidRDefault="0046218C" w:rsidP="00E76233">
      <w:pPr>
        <w:pStyle w:val="PoiasFormula"/>
        <w:tabs>
          <w:tab w:val="clear" w:pos="3402"/>
          <w:tab w:val="left" w:pos="2694"/>
        </w:tabs>
        <w:ind w:left="-567" w:right="-2" w:firstLine="709"/>
        <w:jc w:val="both"/>
        <w:rPr>
          <w:rFonts w:ascii="Times New Roman" w:hAnsi="Times New Roman"/>
          <w:sz w:val="22"/>
          <w:szCs w:val="22"/>
          <w:lang w:val="en-US"/>
        </w:rPr>
      </w:pPr>
      <w:r w:rsidRPr="00BD7398">
        <w:rPr>
          <w:rFonts w:ascii="Times New Roman" w:hAnsi="Times New Roman"/>
          <w:position w:val="-14"/>
          <w:sz w:val="22"/>
          <w:szCs w:val="22"/>
        </w:rPr>
        <w:object w:dxaOrig="499" w:dyaOrig="400">
          <v:shape id="_x0000_i1080" type="#_x0000_t75" style="width:27pt;height:22.5pt" o:ole="">
            <v:imagedata r:id="rId115" o:title=""/>
          </v:shape>
          <o:OLEObject Type="Embed" ProgID="Equation.3" ShapeID="_x0000_i1080" DrawAspect="Content" ObjectID="_1743933520" r:id="rId116"/>
        </w:object>
      </w:r>
      <w:r w:rsidR="00D03F32" w:rsidRPr="00A62817">
        <w:rPr>
          <w:rFonts w:ascii="Times New Roman" w:hAnsi="Times New Roman"/>
          <w:sz w:val="28"/>
          <w:szCs w:val="28"/>
          <w:lang w:val="en-US"/>
        </w:rPr>
        <w:t>- the volume of production produced in households in the current period in basic prices;</w:t>
      </w:r>
    </w:p>
    <w:p w:rsidR="00D03F32" w:rsidRPr="00A62817" w:rsidRDefault="00EC5082" w:rsidP="00E76233">
      <w:pPr>
        <w:pStyle w:val="PoiasFormula"/>
        <w:tabs>
          <w:tab w:val="clear" w:pos="3402"/>
          <w:tab w:val="left" w:pos="1701"/>
          <w:tab w:val="left" w:pos="2694"/>
          <w:tab w:val="left" w:pos="3686"/>
        </w:tabs>
        <w:ind w:left="-567" w:right="-2" w:firstLine="709"/>
        <w:jc w:val="both"/>
        <w:rPr>
          <w:rFonts w:ascii="Times New Roman" w:hAnsi="Times New Roman"/>
          <w:sz w:val="22"/>
          <w:szCs w:val="22"/>
          <w:lang w:val="en-US"/>
        </w:rPr>
      </w:pPr>
      <w:r w:rsidRPr="00BD7398">
        <w:rPr>
          <w:rFonts w:ascii="Times New Roman" w:hAnsi="Times New Roman"/>
          <w:position w:val="-12"/>
          <w:sz w:val="22"/>
          <w:szCs w:val="22"/>
        </w:rPr>
        <w:object w:dxaOrig="499" w:dyaOrig="380">
          <v:shape id="_x0000_i1081" type="#_x0000_t75" style="width:27pt;height:22.5pt" o:ole="">
            <v:imagedata r:id="rId117" o:title=""/>
          </v:shape>
          <o:OLEObject Type="Embed" ProgID="Equation.3" ShapeID="_x0000_i1081" DrawAspect="Content" ObjectID="_1743933521" r:id="rId118"/>
        </w:object>
      </w:r>
      <w:r w:rsidR="00D03F32" w:rsidRPr="00A62817">
        <w:rPr>
          <w:rFonts w:ascii="Times New Roman" w:hAnsi="Times New Roman"/>
          <w:sz w:val="28"/>
          <w:szCs w:val="28"/>
          <w:lang w:val="en-US"/>
        </w:rPr>
        <w:t>- the volume of output produced by households in the base period at base prices;</w:t>
      </w:r>
    </w:p>
    <w:p w:rsidR="006A7D11" w:rsidRPr="00A62817" w:rsidRDefault="00BF1811" w:rsidP="00E76233">
      <w:pPr>
        <w:pStyle w:val="PoiasFormula"/>
        <w:tabs>
          <w:tab w:val="clear" w:pos="3402"/>
          <w:tab w:val="left" w:pos="1701"/>
        </w:tabs>
        <w:ind w:left="-567" w:right="-2" w:firstLine="709"/>
        <w:jc w:val="both"/>
        <w:rPr>
          <w:sz w:val="28"/>
          <w:szCs w:val="28"/>
          <w:lang w:val="en-US"/>
        </w:rPr>
      </w:pPr>
      <w:r w:rsidRPr="00BD7398">
        <w:rPr>
          <w:rFonts w:ascii="Times New Roman" w:hAnsi="Times New Roman"/>
          <w:position w:val="-14"/>
          <w:sz w:val="22"/>
          <w:szCs w:val="22"/>
        </w:rPr>
        <w:object w:dxaOrig="400" w:dyaOrig="400">
          <v:shape id="_x0000_i1082" type="#_x0000_t75" style="width:22.5pt;height:22.5pt" o:ole="">
            <v:imagedata r:id="rId119" o:title=""/>
          </v:shape>
          <o:OLEObject Type="Embed" ProgID="Equation.3" ShapeID="_x0000_i1082" DrawAspect="Content" ObjectID="_1743933522" r:id="rId120"/>
        </w:object>
      </w:r>
      <w:r w:rsidR="00D03F32" w:rsidRPr="00A62817">
        <w:rPr>
          <w:rFonts w:ascii="Times New Roman" w:hAnsi="Times New Roman"/>
          <w:sz w:val="28"/>
          <w:szCs w:val="28"/>
          <w:lang w:val="en-US"/>
        </w:rPr>
        <w:t>- index of physical volume in households of the current period to the same period of the base year.</w:t>
      </w:r>
    </w:p>
    <w:p w:rsidR="00904922" w:rsidRPr="00A62817" w:rsidRDefault="00904922" w:rsidP="00C06246">
      <w:pPr>
        <w:pStyle w:val="23"/>
        <w:tabs>
          <w:tab w:val="left" w:pos="313"/>
          <w:tab w:val="left" w:pos="993"/>
          <w:tab w:val="left" w:pos="1560"/>
          <w:tab w:val="left" w:pos="5812"/>
        </w:tabs>
        <w:spacing w:line="240" w:lineRule="auto"/>
        <w:ind w:firstLine="851"/>
        <w:jc w:val="left"/>
        <w:rPr>
          <w:sz w:val="24"/>
          <w:szCs w:val="24"/>
          <w:lang w:val="en-US"/>
        </w:rPr>
        <w:sectPr w:rsidR="00904922" w:rsidRPr="00A62817" w:rsidSect="00D61BB7">
          <w:headerReference w:type="default" r:id="rId121"/>
          <w:footerReference w:type="even" r:id="rId122"/>
          <w:footnotePr>
            <w:numFmt w:val="chicago"/>
          </w:footnotePr>
          <w:pgSz w:w="11906" w:h="16838" w:code="9"/>
          <w:pgMar w:top="851" w:right="850" w:bottom="1134" w:left="1701" w:header="720" w:footer="720" w:gutter="0"/>
          <w:pgNumType w:start="6"/>
          <w:cols w:space="720"/>
          <w:docGrid w:linePitch="326"/>
        </w:sectPr>
      </w:pPr>
    </w:p>
    <w:p w:rsidR="00DA43BD" w:rsidRPr="00A62817" w:rsidRDefault="00DA43BD" w:rsidP="00DA43BD">
      <w:pPr>
        <w:pStyle w:val="23"/>
        <w:tabs>
          <w:tab w:val="left" w:pos="313"/>
          <w:tab w:val="left" w:pos="993"/>
          <w:tab w:val="left" w:pos="1560"/>
          <w:tab w:val="left" w:pos="5812"/>
        </w:tabs>
        <w:spacing w:before="0" w:line="240" w:lineRule="auto"/>
        <w:ind w:left="10206" w:right="-313" w:firstLine="0"/>
        <w:jc w:val="left"/>
        <w:rPr>
          <w:sz w:val="20"/>
          <w:lang w:val="en-US"/>
        </w:rPr>
      </w:pPr>
      <w:r w:rsidRPr="00A62817">
        <w:rPr>
          <w:sz w:val="20"/>
          <w:lang w:val="en-US"/>
        </w:rPr>
        <w:lastRenderedPageBreak/>
        <w:t>Appendix 2</w:t>
      </w:r>
    </w:p>
    <w:p w:rsidR="004B5DC5" w:rsidRPr="00A62817" w:rsidRDefault="004B5DC5" w:rsidP="00904922">
      <w:pPr>
        <w:pStyle w:val="23"/>
        <w:tabs>
          <w:tab w:val="left" w:pos="313"/>
          <w:tab w:val="left" w:pos="993"/>
          <w:tab w:val="left" w:pos="1560"/>
          <w:tab w:val="left" w:pos="5812"/>
        </w:tabs>
        <w:spacing w:before="0" w:line="240" w:lineRule="auto"/>
        <w:ind w:left="10206" w:right="-313" w:firstLine="0"/>
        <w:jc w:val="left"/>
        <w:rPr>
          <w:sz w:val="20"/>
          <w:lang w:val="en-US"/>
        </w:rPr>
      </w:pPr>
      <w:r w:rsidRPr="00A62817">
        <w:rPr>
          <w:sz w:val="20"/>
          <w:lang w:val="en-US"/>
        </w:rPr>
        <w:t>to the Methodology for the formation of indicators and the calculation of the gross output of industrial products (goods, services)</w:t>
      </w:r>
    </w:p>
    <w:p w:rsidR="00904922" w:rsidRPr="00A62817" w:rsidRDefault="00904922" w:rsidP="00904922">
      <w:pPr>
        <w:pStyle w:val="Naimenovanie"/>
        <w:spacing w:before="0" w:after="0"/>
        <w:rPr>
          <w:rFonts w:ascii="Times New Roman" w:hAnsi="Times New Roman"/>
          <w:sz w:val="18"/>
          <w:szCs w:val="18"/>
          <w:lang w:val="en-US"/>
        </w:rPr>
      </w:pPr>
    </w:p>
    <w:p w:rsidR="00F07FBE" w:rsidRPr="00A62817" w:rsidRDefault="00F07FBE" w:rsidP="00904922">
      <w:pPr>
        <w:pStyle w:val="Naimenovanie"/>
        <w:spacing w:before="0" w:after="0"/>
        <w:rPr>
          <w:rFonts w:ascii="Times New Roman" w:hAnsi="Times New Roman"/>
          <w:sz w:val="18"/>
          <w:szCs w:val="18"/>
          <w:lang w:val="en-US"/>
        </w:rPr>
      </w:pPr>
    </w:p>
    <w:p w:rsidR="00E85FA4" w:rsidRPr="00A62817" w:rsidRDefault="00E85FA4" w:rsidP="00E85FA4">
      <w:pPr>
        <w:pStyle w:val="Naimenovanie"/>
        <w:spacing w:before="0" w:after="60"/>
        <w:rPr>
          <w:rFonts w:ascii="Times New Roman" w:hAnsi="Times New Roman"/>
          <w:lang w:val="en-US"/>
        </w:rPr>
      </w:pPr>
      <w:r w:rsidRPr="00A62817">
        <w:rPr>
          <w:rFonts w:ascii="Times New Roman" w:hAnsi="Times New Roman"/>
          <w:lang w:val="en-US"/>
        </w:rPr>
        <w:t>An example of calculating the gross output of industrial (services) products for the industry as a whole (conditional example)</w:t>
      </w:r>
    </w:p>
    <w:p w:rsidR="00E85FA4" w:rsidRPr="00A62817" w:rsidRDefault="00933B97" w:rsidP="00E85FA4">
      <w:pPr>
        <w:pStyle w:val="EdIzm"/>
        <w:spacing w:before="0" w:after="40"/>
        <w:ind w:right="-596"/>
        <w:rPr>
          <w:rFonts w:ascii="Times New Roman" w:hAnsi="Times New Roman"/>
          <w:sz w:val="20"/>
          <w:lang w:val="en-US"/>
        </w:rPr>
      </w:pPr>
      <w:r w:rsidRPr="00A62817">
        <w:rPr>
          <w:rFonts w:ascii="Times New Roman" w:hAnsi="Times New Roman"/>
          <w:sz w:val="20"/>
          <w:lang w:val="en-US"/>
        </w:rPr>
        <w:t>million tenge (hereinafter - million tenge)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850"/>
        <w:gridCol w:w="1559"/>
        <w:gridCol w:w="1417"/>
        <w:gridCol w:w="1276"/>
        <w:gridCol w:w="1417"/>
        <w:gridCol w:w="851"/>
        <w:gridCol w:w="1559"/>
        <w:gridCol w:w="1418"/>
      </w:tblGrid>
      <w:tr w:rsidR="00E85FA4" w:rsidRPr="00BD7398" w:rsidTr="003F32F5">
        <w:trPr>
          <w:trHeight w:val="166"/>
        </w:trPr>
        <w:tc>
          <w:tcPr>
            <w:tcW w:w="4537"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Name of activities</w:t>
            </w:r>
          </w:p>
        </w:tc>
        <w:tc>
          <w:tcPr>
            <w:tcW w:w="850"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Code</w:t>
            </w:r>
            <w:r w:rsidRPr="00BD7398">
              <w:rPr>
                <w:rFonts w:ascii="Times New Roman" w:hAnsi="Times New Roman"/>
                <w:sz w:val="20"/>
              </w:rPr>
              <w:br/>
            </w:r>
          </w:p>
        </w:tc>
        <w:tc>
          <w:tcPr>
            <w:tcW w:w="1559" w:type="dxa"/>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gross output of the non-financial sector, million tenge</w:t>
            </w:r>
          </w:p>
        </w:tc>
        <w:tc>
          <w:tcPr>
            <w:tcW w:w="1417" w:type="dxa"/>
            <w:shd w:val="clear" w:color="auto" w:fill="auto"/>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households in the base period in base prices, million tenge</w:t>
            </w:r>
          </w:p>
        </w:tc>
        <w:tc>
          <w:tcPr>
            <w:tcW w:w="1276" w:type="dxa"/>
            <w:shd w:val="clear" w:color="auto" w:fill="auto"/>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Index of the physical volume of the household sector, in %</w:t>
            </w:r>
          </w:p>
        </w:tc>
        <w:tc>
          <w:tcPr>
            <w:tcW w:w="1417" w:type="dxa"/>
            <w:shd w:val="clear" w:color="auto" w:fill="auto"/>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households in the current period in basic prices, mln. tenge</w:t>
            </w:r>
          </w:p>
        </w:tc>
        <w:tc>
          <w:tcPr>
            <w:tcW w:w="851"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price index,</w:t>
            </w:r>
          </w:p>
          <w:p w:rsidR="00E85FA4" w:rsidRPr="00BD7398" w:rsidRDefault="00E85FA4" w:rsidP="003F32F5">
            <w:pPr>
              <w:pStyle w:val="ShapTabl"/>
              <w:rPr>
                <w:rFonts w:ascii="Times New Roman" w:hAnsi="Times New Roman"/>
                <w:sz w:val="20"/>
              </w:rPr>
            </w:pPr>
            <w:r w:rsidRPr="00BD7398">
              <w:rPr>
                <w:rFonts w:ascii="Times New Roman" w:hAnsi="Times New Roman"/>
                <w:sz w:val="20"/>
              </w:rPr>
              <w:t>V %</w:t>
            </w:r>
          </w:p>
        </w:tc>
        <w:tc>
          <w:tcPr>
            <w:tcW w:w="1559" w:type="dxa"/>
            <w:shd w:val="clear" w:color="auto" w:fill="auto"/>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households of the current period in current prices, million tenge</w:t>
            </w:r>
          </w:p>
        </w:tc>
        <w:tc>
          <w:tcPr>
            <w:tcW w:w="1418" w:type="dxa"/>
            <w:shd w:val="clear" w:color="auto" w:fill="auto"/>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gross output in general for industrial</w:t>
            </w:r>
          </w:p>
          <w:p w:rsidR="00E85FA4" w:rsidRPr="00BD7398" w:rsidRDefault="00E85FA4" w:rsidP="003F32F5">
            <w:pPr>
              <w:pStyle w:val="ShapTabl"/>
              <w:rPr>
                <w:rFonts w:ascii="Times New Roman" w:hAnsi="Times New Roman"/>
                <w:sz w:val="20"/>
              </w:rPr>
            </w:pPr>
            <w:r w:rsidRPr="00BD7398">
              <w:rPr>
                <w:rFonts w:ascii="Times New Roman" w:hAnsi="Times New Roman"/>
                <w:sz w:val="20"/>
              </w:rPr>
              <w:t>assets, mln. tenge</w:t>
            </w:r>
          </w:p>
        </w:tc>
      </w:tr>
      <w:tr w:rsidR="00E85FA4" w:rsidRPr="00BD7398" w:rsidTr="003F32F5">
        <w:trPr>
          <w:trHeight w:val="166"/>
        </w:trPr>
        <w:tc>
          <w:tcPr>
            <w:tcW w:w="4537"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A</w:t>
            </w:r>
          </w:p>
        </w:tc>
        <w:tc>
          <w:tcPr>
            <w:tcW w:w="850"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B</w:t>
            </w:r>
          </w:p>
        </w:tc>
        <w:tc>
          <w:tcPr>
            <w:tcW w:w="1559" w:type="dxa"/>
          </w:tcPr>
          <w:p w:rsidR="00E85FA4" w:rsidRPr="00BD7398" w:rsidRDefault="00E85FA4" w:rsidP="003F32F5">
            <w:pPr>
              <w:pStyle w:val="ShapTabl"/>
              <w:rPr>
                <w:rFonts w:ascii="Times New Roman" w:hAnsi="Times New Roman"/>
                <w:sz w:val="20"/>
              </w:rPr>
            </w:pPr>
            <w:r w:rsidRPr="00BD7398">
              <w:rPr>
                <w:rFonts w:ascii="Times New Roman" w:hAnsi="Times New Roman"/>
                <w:sz w:val="20"/>
              </w:rPr>
              <w:t>1</w:t>
            </w:r>
          </w:p>
        </w:tc>
        <w:tc>
          <w:tcPr>
            <w:tcW w:w="1417" w:type="dxa"/>
            <w:shd w:val="clear" w:color="auto" w:fill="auto"/>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3</w:t>
            </w:r>
          </w:p>
        </w:tc>
        <w:tc>
          <w:tcPr>
            <w:tcW w:w="1276" w:type="dxa"/>
            <w:shd w:val="clear" w:color="auto" w:fill="auto"/>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4</w:t>
            </w:r>
          </w:p>
        </w:tc>
        <w:tc>
          <w:tcPr>
            <w:tcW w:w="1417" w:type="dxa"/>
            <w:shd w:val="clear" w:color="auto" w:fill="auto"/>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5=3*4%</w:t>
            </w:r>
          </w:p>
        </w:tc>
        <w:tc>
          <w:tcPr>
            <w:tcW w:w="851"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6</w:t>
            </w:r>
          </w:p>
        </w:tc>
        <w:tc>
          <w:tcPr>
            <w:tcW w:w="1559" w:type="dxa"/>
            <w:shd w:val="clear" w:color="auto" w:fill="auto"/>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7=5*6%</w:t>
            </w:r>
          </w:p>
        </w:tc>
        <w:tc>
          <w:tcPr>
            <w:tcW w:w="1418" w:type="dxa"/>
            <w:shd w:val="clear" w:color="auto" w:fill="auto"/>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8=1+7</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Industry - total</w:t>
            </w:r>
          </w:p>
        </w:tc>
        <w:tc>
          <w:tcPr>
            <w:tcW w:w="850" w:type="dxa"/>
            <w:vAlign w:val="bottom"/>
          </w:tcPr>
          <w:p w:rsidR="00E85FA4" w:rsidRPr="00BD7398" w:rsidRDefault="00E85FA4" w:rsidP="003F32F5">
            <w:pPr>
              <w:pStyle w:val="Bok"/>
              <w:jc w:val="center"/>
              <w:rPr>
                <w:rFonts w:ascii="Times New Roman" w:hAnsi="Times New Roman"/>
                <w:sz w:val="20"/>
              </w:rPr>
            </w:pPr>
          </w:p>
        </w:tc>
        <w:tc>
          <w:tcPr>
            <w:tcW w:w="1559" w:type="dxa"/>
            <w:vAlign w:val="bottom"/>
          </w:tcPr>
          <w:p w:rsidR="00E85FA4" w:rsidRPr="00BD7398" w:rsidRDefault="00E85FA4" w:rsidP="003F32F5">
            <w:pPr>
              <w:jc w:val="right"/>
              <w:rPr>
                <w:color w:val="000000"/>
                <w:sz w:val="20"/>
              </w:rPr>
            </w:pPr>
            <w:r w:rsidRPr="00BD7398">
              <w:rPr>
                <w:color w:val="000000"/>
                <w:sz w:val="20"/>
              </w:rPr>
              <w:t>8 603 053</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141 570</w:t>
            </w: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83.3</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117 928</w:t>
            </w:r>
          </w:p>
        </w:tc>
        <w:tc>
          <w:tcPr>
            <w:tcW w:w="851" w:type="dxa"/>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108.7</w:t>
            </w: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128 188</w:t>
            </w: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8 731 241</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Mining and quarrying</w:t>
            </w:r>
          </w:p>
        </w:tc>
        <w:tc>
          <w:tcPr>
            <w:tcW w:w="850" w:type="dxa"/>
            <w:vAlign w:val="bottom"/>
          </w:tcPr>
          <w:p w:rsidR="00E85FA4" w:rsidRPr="00BD7398" w:rsidRDefault="00E85FA4" w:rsidP="003F32F5">
            <w:pPr>
              <w:pStyle w:val="Bok"/>
              <w:jc w:val="center"/>
              <w:rPr>
                <w:rFonts w:ascii="Times New Roman" w:hAnsi="Times New Roman"/>
                <w:sz w:val="20"/>
                <w:lang w:val="en-US"/>
              </w:rPr>
            </w:pPr>
            <w:r w:rsidRPr="00BD7398">
              <w:rPr>
                <w:rFonts w:ascii="Times New Roman" w:hAnsi="Times New Roman"/>
                <w:sz w:val="20"/>
                <w:lang w:val="en-US"/>
              </w:rPr>
              <w:t>B</w:t>
            </w:r>
          </w:p>
        </w:tc>
        <w:tc>
          <w:tcPr>
            <w:tcW w:w="1559" w:type="dxa"/>
            <w:vAlign w:val="bottom"/>
          </w:tcPr>
          <w:p w:rsidR="00E85FA4" w:rsidRPr="00BD7398" w:rsidRDefault="00E85FA4" w:rsidP="003F32F5">
            <w:pPr>
              <w:jc w:val="right"/>
              <w:rPr>
                <w:color w:val="000000"/>
                <w:sz w:val="20"/>
              </w:rPr>
            </w:pPr>
            <w:r w:rsidRPr="00BD7398">
              <w:rPr>
                <w:color w:val="000000"/>
                <w:sz w:val="20"/>
              </w:rPr>
              <w:t>4 720 516</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4 720 516</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Coal and lignite mining</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05</w:t>
            </w:r>
          </w:p>
        </w:tc>
        <w:tc>
          <w:tcPr>
            <w:tcW w:w="1559" w:type="dxa"/>
            <w:vAlign w:val="bottom"/>
          </w:tcPr>
          <w:p w:rsidR="00E85FA4" w:rsidRPr="00BD7398" w:rsidRDefault="00E85FA4" w:rsidP="003F32F5">
            <w:pPr>
              <w:jc w:val="right"/>
              <w:rPr>
                <w:color w:val="000000"/>
                <w:sz w:val="20"/>
              </w:rPr>
            </w:pPr>
            <w:r w:rsidRPr="00BD7398">
              <w:rPr>
                <w:color w:val="000000"/>
                <w:sz w:val="20"/>
              </w:rPr>
              <w:t>131 750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131 750</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Extraction of crude oil and natural gas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06</w:t>
            </w:r>
          </w:p>
        </w:tc>
        <w:tc>
          <w:tcPr>
            <w:tcW w:w="1559" w:type="dxa"/>
            <w:vAlign w:val="bottom"/>
          </w:tcPr>
          <w:p w:rsidR="00E85FA4" w:rsidRPr="00BD7398" w:rsidRDefault="00E85FA4" w:rsidP="003F32F5">
            <w:pPr>
              <w:jc w:val="right"/>
              <w:rPr>
                <w:color w:val="000000"/>
                <w:sz w:val="20"/>
              </w:rPr>
            </w:pPr>
            <w:r w:rsidRPr="00BD7398">
              <w:rPr>
                <w:color w:val="000000"/>
                <w:sz w:val="20"/>
              </w:rPr>
              <w:t>3 788 914</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3 788 914</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Natural gas production</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06.2</w:t>
            </w:r>
          </w:p>
        </w:tc>
        <w:tc>
          <w:tcPr>
            <w:tcW w:w="1559" w:type="dxa"/>
            <w:vAlign w:val="bottom"/>
          </w:tcPr>
          <w:p w:rsidR="00E85FA4" w:rsidRPr="00BD7398" w:rsidRDefault="00E85FA4" w:rsidP="003F32F5">
            <w:pPr>
              <w:jc w:val="right"/>
              <w:rPr>
                <w:color w:val="000000"/>
                <w:sz w:val="20"/>
              </w:rPr>
            </w:pPr>
            <w:r w:rsidRPr="00BD7398">
              <w:rPr>
                <w:color w:val="000000"/>
                <w:sz w:val="20"/>
              </w:rPr>
              <w:t>36 617</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36 617</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Technical services in the field of oil and natural gas production</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09.1</w:t>
            </w:r>
          </w:p>
        </w:tc>
        <w:tc>
          <w:tcPr>
            <w:tcW w:w="1559" w:type="dxa"/>
            <w:vAlign w:val="bottom"/>
          </w:tcPr>
          <w:p w:rsidR="00E85FA4" w:rsidRPr="00BD7398" w:rsidRDefault="00E85FA4" w:rsidP="003F32F5">
            <w:pPr>
              <w:jc w:val="right"/>
              <w:rPr>
                <w:color w:val="000000"/>
                <w:sz w:val="20"/>
              </w:rPr>
            </w:pPr>
            <w:r w:rsidRPr="00BD7398">
              <w:rPr>
                <w:color w:val="000000"/>
                <w:sz w:val="20"/>
              </w:rPr>
              <w:t>186 708</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186 708</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Mining of uranium and thorium ore</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07.21</w:t>
            </w:r>
          </w:p>
        </w:tc>
        <w:tc>
          <w:tcPr>
            <w:tcW w:w="1559" w:type="dxa"/>
            <w:vAlign w:val="bottom"/>
          </w:tcPr>
          <w:p w:rsidR="00E85FA4" w:rsidRPr="00BD7398" w:rsidRDefault="00E85FA4" w:rsidP="003F32F5">
            <w:pPr>
              <w:jc w:val="right"/>
              <w:rPr>
                <w:color w:val="000000"/>
                <w:sz w:val="20"/>
              </w:rPr>
            </w:pPr>
            <w:r w:rsidRPr="00BD7398">
              <w:rPr>
                <w:color w:val="000000"/>
                <w:sz w:val="20"/>
              </w:rPr>
              <w:t>17 110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17 110</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Mining of metal ores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07</w:t>
            </w:r>
          </w:p>
        </w:tc>
        <w:tc>
          <w:tcPr>
            <w:tcW w:w="1559" w:type="dxa"/>
            <w:vAlign w:val="bottom"/>
          </w:tcPr>
          <w:p w:rsidR="00E85FA4" w:rsidRPr="00BD7398" w:rsidRDefault="00E85FA4" w:rsidP="003F32F5">
            <w:pPr>
              <w:jc w:val="right"/>
              <w:rPr>
                <w:color w:val="000000"/>
                <w:sz w:val="20"/>
              </w:rPr>
            </w:pPr>
            <w:r w:rsidRPr="00BD7398">
              <w:rPr>
                <w:color w:val="000000"/>
                <w:sz w:val="20"/>
              </w:rPr>
              <w:t>490 810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490 810</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Other mining industries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08</w:t>
            </w:r>
          </w:p>
        </w:tc>
        <w:tc>
          <w:tcPr>
            <w:tcW w:w="1559" w:type="dxa"/>
            <w:vAlign w:val="bottom"/>
          </w:tcPr>
          <w:p w:rsidR="00E85FA4" w:rsidRPr="00BD7398" w:rsidRDefault="00E85FA4" w:rsidP="003F32F5">
            <w:pPr>
              <w:jc w:val="right"/>
              <w:rPr>
                <w:color w:val="000000"/>
                <w:sz w:val="20"/>
              </w:rPr>
            </w:pPr>
            <w:r w:rsidRPr="00BD7398">
              <w:rPr>
                <w:color w:val="000000"/>
                <w:sz w:val="20"/>
              </w:rPr>
              <w:t>68 607</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68 607</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Manufacturing industry</w:t>
            </w:r>
          </w:p>
        </w:tc>
        <w:tc>
          <w:tcPr>
            <w:tcW w:w="850" w:type="dxa"/>
            <w:vAlign w:val="bottom"/>
          </w:tcPr>
          <w:p w:rsidR="00E85FA4" w:rsidRPr="00BD7398" w:rsidRDefault="00E85FA4" w:rsidP="003F32F5">
            <w:pPr>
              <w:pStyle w:val="Bok"/>
              <w:jc w:val="center"/>
              <w:rPr>
                <w:rFonts w:ascii="Times New Roman" w:hAnsi="Times New Roman"/>
                <w:sz w:val="20"/>
                <w:lang w:val="en-US"/>
              </w:rPr>
            </w:pPr>
            <w:r w:rsidRPr="00BD7398">
              <w:rPr>
                <w:rFonts w:ascii="Times New Roman" w:hAnsi="Times New Roman"/>
                <w:sz w:val="20"/>
                <w:lang w:val="en-US"/>
              </w:rPr>
              <w:t>C</w:t>
            </w:r>
          </w:p>
        </w:tc>
        <w:tc>
          <w:tcPr>
            <w:tcW w:w="1559" w:type="dxa"/>
            <w:vAlign w:val="bottom"/>
          </w:tcPr>
          <w:p w:rsidR="00E85FA4" w:rsidRPr="00BD7398" w:rsidRDefault="00E85FA4" w:rsidP="003F32F5">
            <w:pPr>
              <w:jc w:val="right"/>
              <w:rPr>
                <w:color w:val="000000"/>
                <w:sz w:val="20"/>
              </w:rPr>
            </w:pPr>
            <w:r w:rsidRPr="00BD7398">
              <w:rPr>
                <w:color w:val="000000"/>
                <w:sz w:val="20"/>
              </w:rPr>
              <w:t>3 418 407</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141 570</w:t>
            </w: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83.3</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117 928</w:t>
            </w:r>
          </w:p>
        </w:tc>
        <w:tc>
          <w:tcPr>
            <w:tcW w:w="851" w:type="dxa"/>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108.7</w:t>
            </w: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128 188</w:t>
            </w: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3 546 595</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 xml:space="preserve">Food </w:t>
            </w:r>
            <w:r w:rsidRPr="00BD7398">
              <w:rPr>
                <w:rFonts w:ascii="Times New Roman" w:hAnsi="Times New Roman"/>
                <w:sz w:val="20"/>
              </w:rPr>
              <w:t>production</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en-US"/>
              </w:rPr>
              <w:t>10</w:t>
            </w:r>
          </w:p>
        </w:tc>
        <w:tc>
          <w:tcPr>
            <w:tcW w:w="1559" w:type="dxa"/>
            <w:vAlign w:val="bottom"/>
          </w:tcPr>
          <w:p w:rsidR="00E85FA4" w:rsidRPr="00BD7398" w:rsidRDefault="00E85FA4" w:rsidP="003F32F5">
            <w:pPr>
              <w:jc w:val="right"/>
              <w:rPr>
                <w:color w:val="000000"/>
                <w:sz w:val="20"/>
              </w:rPr>
            </w:pPr>
            <w:r w:rsidRPr="00BD7398">
              <w:rPr>
                <w:color w:val="000000"/>
                <w:sz w:val="20"/>
              </w:rPr>
              <w:t>450 460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128 490</w:t>
            </w: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82.5</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106 004</w:t>
            </w:r>
          </w:p>
        </w:tc>
        <w:tc>
          <w:tcPr>
            <w:tcW w:w="851" w:type="dxa"/>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109.1</w:t>
            </w: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115 651</w:t>
            </w: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566 111</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Manufacture of tobacco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12</w:t>
            </w:r>
          </w:p>
        </w:tc>
        <w:tc>
          <w:tcPr>
            <w:tcW w:w="1559" w:type="dxa"/>
            <w:vAlign w:val="bottom"/>
          </w:tcPr>
          <w:p w:rsidR="00E85FA4" w:rsidRPr="00BD7398" w:rsidRDefault="00E85FA4" w:rsidP="003F32F5">
            <w:pPr>
              <w:jc w:val="right"/>
              <w:rPr>
                <w:color w:val="000000"/>
                <w:sz w:val="20"/>
              </w:rPr>
            </w:pPr>
            <w:r w:rsidRPr="00BD7398">
              <w:rPr>
                <w:color w:val="000000"/>
                <w:sz w:val="20"/>
              </w:rPr>
              <w:t>63 938</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63 938</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Textile production</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13</w:t>
            </w:r>
          </w:p>
        </w:tc>
        <w:tc>
          <w:tcPr>
            <w:tcW w:w="1559" w:type="dxa"/>
            <w:vAlign w:val="bottom"/>
          </w:tcPr>
          <w:p w:rsidR="00E85FA4" w:rsidRPr="00BD7398" w:rsidRDefault="00E85FA4" w:rsidP="003F32F5">
            <w:pPr>
              <w:jc w:val="right"/>
              <w:rPr>
                <w:color w:val="000000"/>
                <w:sz w:val="20"/>
              </w:rPr>
            </w:pPr>
            <w:r w:rsidRPr="00BD7398">
              <w:rPr>
                <w:color w:val="000000"/>
                <w:sz w:val="20"/>
              </w:rPr>
              <w:t>30 801</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9 860</w:t>
            </w: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94.2</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9 288</w:t>
            </w:r>
          </w:p>
        </w:tc>
        <w:tc>
          <w:tcPr>
            <w:tcW w:w="851" w:type="dxa"/>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106.6</w:t>
            </w: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9 901</w:t>
            </w: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40 702</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leather and related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15</w:t>
            </w:r>
          </w:p>
        </w:tc>
        <w:tc>
          <w:tcPr>
            <w:tcW w:w="1559" w:type="dxa"/>
            <w:vAlign w:val="bottom"/>
          </w:tcPr>
          <w:p w:rsidR="00E85FA4" w:rsidRPr="00BD7398" w:rsidRDefault="00E85FA4" w:rsidP="003F32F5">
            <w:pPr>
              <w:jc w:val="right"/>
              <w:rPr>
                <w:color w:val="000000"/>
                <w:sz w:val="20"/>
              </w:rPr>
            </w:pPr>
            <w:r w:rsidRPr="00BD7398">
              <w:rPr>
                <w:color w:val="000000"/>
                <w:sz w:val="20"/>
              </w:rPr>
              <w:t>3 730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3 730</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wood and cork products, except for furniture; manufacture of products from straw and plaiting materials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16</w:t>
            </w:r>
          </w:p>
        </w:tc>
        <w:tc>
          <w:tcPr>
            <w:tcW w:w="1559" w:type="dxa"/>
            <w:vAlign w:val="bottom"/>
          </w:tcPr>
          <w:p w:rsidR="00E85FA4" w:rsidRPr="00BD7398" w:rsidRDefault="00E85FA4" w:rsidP="003F32F5">
            <w:pPr>
              <w:jc w:val="right"/>
              <w:rPr>
                <w:color w:val="000000"/>
                <w:sz w:val="20"/>
              </w:rPr>
            </w:pPr>
            <w:r w:rsidRPr="00BD7398">
              <w:rPr>
                <w:color w:val="000000"/>
                <w:sz w:val="20"/>
              </w:rPr>
              <w:t>8 507</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1 320</w:t>
            </w: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88.5</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1 168</w:t>
            </w:r>
          </w:p>
        </w:tc>
        <w:tc>
          <w:tcPr>
            <w:tcW w:w="851" w:type="dxa"/>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107.1</w:t>
            </w: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1 251</w:t>
            </w: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9 758</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paper and paper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17</w:t>
            </w:r>
          </w:p>
        </w:tc>
        <w:tc>
          <w:tcPr>
            <w:tcW w:w="1559" w:type="dxa"/>
            <w:vAlign w:val="bottom"/>
          </w:tcPr>
          <w:p w:rsidR="00E85FA4" w:rsidRPr="00BD7398" w:rsidRDefault="00E85FA4" w:rsidP="003F32F5">
            <w:pPr>
              <w:jc w:val="right"/>
              <w:rPr>
                <w:color w:val="000000"/>
                <w:sz w:val="20"/>
              </w:rPr>
            </w:pPr>
            <w:r w:rsidRPr="00BD7398">
              <w:rPr>
                <w:color w:val="000000"/>
                <w:sz w:val="20"/>
              </w:rPr>
              <w:t>71 310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71 310</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Production of coke and refined petroleum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19</w:t>
            </w:r>
          </w:p>
        </w:tc>
        <w:tc>
          <w:tcPr>
            <w:tcW w:w="1559" w:type="dxa"/>
            <w:vAlign w:val="bottom"/>
          </w:tcPr>
          <w:p w:rsidR="00E85FA4" w:rsidRPr="00BD7398" w:rsidRDefault="00E85FA4" w:rsidP="003F32F5">
            <w:pPr>
              <w:jc w:val="right"/>
              <w:rPr>
                <w:color w:val="000000"/>
                <w:sz w:val="20"/>
              </w:rPr>
            </w:pPr>
            <w:r w:rsidRPr="00BD7398">
              <w:rPr>
                <w:color w:val="000000"/>
                <w:sz w:val="20"/>
              </w:rPr>
              <w:t>327 261</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327 261</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Production of chemical industry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20</w:t>
            </w:r>
          </w:p>
        </w:tc>
        <w:tc>
          <w:tcPr>
            <w:tcW w:w="1559" w:type="dxa"/>
            <w:vAlign w:val="bottom"/>
          </w:tcPr>
          <w:p w:rsidR="00E85FA4" w:rsidRPr="00BD7398" w:rsidRDefault="00E85FA4" w:rsidP="003F32F5">
            <w:pPr>
              <w:jc w:val="right"/>
              <w:rPr>
                <w:color w:val="000000"/>
                <w:sz w:val="20"/>
              </w:rPr>
            </w:pPr>
            <w:r w:rsidRPr="00BD7398">
              <w:rPr>
                <w:color w:val="000000"/>
                <w:sz w:val="20"/>
              </w:rPr>
              <w:t>93 928</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93 928</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rubber and plastic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22</w:t>
            </w:r>
          </w:p>
        </w:tc>
        <w:tc>
          <w:tcPr>
            <w:tcW w:w="1559" w:type="dxa"/>
            <w:vAlign w:val="bottom"/>
          </w:tcPr>
          <w:p w:rsidR="00E85FA4" w:rsidRPr="00BD7398" w:rsidRDefault="00E85FA4" w:rsidP="003F32F5">
            <w:pPr>
              <w:jc w:val="right"/>
              <w:rPr>
                <w:color w:val="000000"/>
                <w:sz w:val="20"/>
              </w:rPr>
            </w:pPr>
            <w:r w:rsidRPr="00BD7398">
              <w:rPr>
                <w:color w:val="000000"/>
                <w:sz w:val="20"/>
              </w:rPr>
              <w:t>57 617</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57 617</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other non-metallic mineral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23</w:t>
            </w:r>
          </w:p>
        </w:tc>
        <w:tc>
          <w:tcPr>
            <w:tcW w:w="1559" w:type="dxa"/>
            <w:vAlign w:val="bottom"/>
          </w:tcPr>
          <w:p w:rsidR="00E85FA4" w:rsidRPr="00BD7398" w:rsidRDefault="00E85FA4" w:rsidP="003F32F5">
            <w:pPr>
              <w:jc w:val="right"/>
              <w:rPr>
                <w:color w:val="000000"/>
                <w:sz w:val="20"/>
              </w:rPr>
            </w:pPr>
            <w:r w:rsidRPr="00BD7398">
              <w:rPr>
                <w:color w:val="000000"/>
                <w:sz w:val="20"/>
              </w:rPr>
              <w:t>261 308</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1900</w:t>
            </w: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80.3</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1 526</w:t>
            </w:r>
          </w:p>
        </w:tc>
        <w:tc>
          <w:tcPr>
            <w:tcW w:w="851" w:type="dxa"/>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96.5</w:t>
            </w: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1472</w:t>
            </w: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262 780</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Metallurgical industry</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24</w:t>
            </w:r>
          </w:p>
        </w:tc>
        <w:tc>
          <w:tcPr>
            <w:tcW w:w="1559" w:type="dxa"/>
            <w:vAlign w:val="bottom"/>
          </w:tcPr>
          <w:p w:rsidR="00E85FA4" w:rsidRPr="00BD7398" w:rsidRDefault="00E85FA4" w:rsidP="003F32F5">
            <w:pPr>
              <w:jc w:val="right"/>
              <w:rPr>
                <w:color w:val="000000"/>
                <w:sz w:val="20"/>
              </w:rPr>
            </w:pPr>
            <w:r w:rsidRPr="00BD7398">
              <w:rPr>
                <w:color w:val="000000"/>
                <w:sz w:val="20"/>
              </w:rPr>
              <w:t>1 686 067</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1 686 067</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machinery and equipment n.e.c.</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28</w:t>
            </w:r>
          </w:p>
        </w:tc>
        <w:tc>
          <w:tcPr>
            <w:tcW w:w="1559" w:type="dxa"/>
            <w:vAlign w:val="bottom"/>
          </w:tcPr>
          <w:p w:rsidR="00E85FA4" w:rsidRPr="00BD7398" w:rsidRDefault="00E85FA4" w:rsidP="003F32F5">
            <w:pPr>
              <w:jc w:val="right"/>
              <w:rPr>
                <w:color w:val="000000"/>
                <w:sz w:val="20"/>
              </w:rPr>
            </w:pPr>
            <w:r w:rsidRPr="00BD7398">
              <w:rPr>
                <w:color w:val="000000"/>
                <w:sz w:val="20"/>
              </w:rPr>
              <w:t>113 446</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113 446</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lastRenderedPageBreak/>
              <w:t>Manufacture of computers, electronic and optical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26</w:t>
            </w:r>
          </w:p>
        </w:tc>
        <w:tc>
          <w:tcPr>
            <w:tcW w:w="1559" w:type="dxa"/>
            <w:vAlign w:val="bottom"/>
          </w:tcPr>
          <w:p w:rsidR="00E85FA4" w:rsidRPr="00BD7398" w:rsidRDefault="00E85FA4" w:rsidP="003F32F5">
            <w:pPr>
              <w:jc w:val="right"/>
              <w:rPr>
                <w:color w:val="000000"/>
                <w:sz w:val="20"/>
              </w:rPr>
            </w:pPr>
            <w:r w:rsidRPr="00BD7398">
              <w:rPr>
                <w:color w:val="000000"/>
                <w:sz w:val="20"/>
              </w:rPr>
              <w:t>66 833</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66 833</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motor vehicles, trailers and semi-trailers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29</w:t>
            </w:r>
          </w:p>
        </w:tc>
        <w:tc>
          <w:tcPr>
            <w:tcW w:w="1559" w:type="dxa"/>
            <w:vAlign w:val="bottom"/>
          </w:tcPr>
          <w:p w:rsidR="00E85FA4" w:rsidRPr="00BD7398" w:rsidRDefault="00E85FA4" w:rsidP="003F32F5">
            <w:pPr>
              <w:jc w:val="right"/>
              <w:rPr>
                <w:color w:val="000000"/>
                <w:sz w:val="20"/>
              </w:rPr>
            </w:pPr>
            <w:r w:rsidRPr="00BD7398">
              <w:rPr>
                <w:color w:val="000000"/>
                <w:sz w:val="20"/>
              </w:rPr>
              <w:t>117 398</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117 398</w:t>
            </w:r>
          </w:p>
        </w:tc>
      </w:tr>
      <w:tr w:rsidR="00E85FA4" w:rsidRPr="00BD7398" w:rsidTr="003F32F5">
        <w:trPr>
          <w:trHeight w:val="166"/>
        </w:trPr>
        <w:tc>
          <w:tcPr>
            <w:tcW w:w="4537"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other finished products</w:t>
            </w:r>
          </w:p>
        </w:tc>
        <w:tc>
          <w:tcPr>
            <w:tcW w:w="850"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32</w:t>
            </w:r>
          </w:p>
        </w:tc>
        <w:tc>
          <w:tcPr>
            <w:tcW w:w="1559" w:type="dxa"/>
            <w:vAlign w:val="bottom"/>
          </w:tcPr>
          <w:p w:rsidR="00E85FA4" w:rsidRPr="00BD7398" w:rsidRDefault="00E85FA4" w:rsidP="003F32F5">
            <w:pPr>
              <w:jc w:val="right"/>
              <w:rPr>
                <w:color w:val="000000"/>
                <w:sz w:val="20"/>
              </w:rPr>
            </w:pPr>
            <w:r w:rsidRPr="00BD7398">
              <w:rPr>
                <w:color w:val="000000"/>
                <w:sz w:val="20"/>
              </w:rPr>
              <w:t>65 803</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65 803</w:t>
            </w:r>
          </w:p>
        </w:tc>
      </w:tr>
      <w:tr w:rsidR="00E85FA4" w:rsidRPr="00BD7398" w:rsidTr="003F32F5">
        <w:trPr>
          <w:trHeight w:val="166"/>
        </w:trPr>
        <w:tc>
          <w:tcPr>
            <w:tcW w:w="4537"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Electricity supply, gas supply, steam supply and air conditioning. Water supply; sewerage system, control over the collection and distribution of waste</w:t>
            </w:r>
          </w:p>
        </w:tc>
        <w:tc>
          <w:tcPr>
            <w:tcW w:w="850" w:type="dxa"/>
            <w:vAlign w:val="bottom"/>
          </w:tcPr>
          <w:p w:rsidR="00E85FA4" w:rsidRPr="00BD7398" w:rsidRDefault="00E85FA4" w:rsidP="003F32F5">
            <w:pPr>
              <w:pStyle w:val="Bok"/>
              <w:jc w:val="center"/>
              <w:rPr>
                <w:rFonts w:ascii="Times New Roman" w:hAnsi="Times New Roman"/>
                <w:sz w:val="20"/>
              </w:rPr>
            </w:pPr>
            <w:r w:rsidRPr="00BD7398">
              <w:rPr>
                <w:rFonts w:ascii="Times New Roman" w:hAnsi="Times New Roman"/>
                <w:sz w:val="20"/>
                <w:lang w:val="en-US"/>
              </w:rPr>
              <w:t xml:space="preserve">D </w:t>
            </w:r>
            <w:r w:rsidRPr="00BD7398">
              <w:rPr>
                <w:rFonts w:ascii="Times New Roman" w:hAnsi="Times New Roman"/>
                <w:sz w:val="20"/>
              </w:rPr>
              <w:t>and E</w:t>
            </w:r>
          </w:p>
        </w:tc>
        <w:tc>
          <w:tcPr>
            <w:tcW w:w="1559" w:type="dxa"/>
            <w:vAlign w:val="bottom"/>
          </w:tcPr>
          <w:p w:rsidR="00E85FA4" w:rsidRPr="00BD7398" w:rsidRDefault="00E85FA4" w:rsidP="003F32F5">
            <w:pPr>
              <w:jc w:val="right"/>
              <w:rPr>
                <w:color w:val="000000"/>
                <w:sz w:val="20"/>
              </w:rPr>
            </w:pPr>
            <w:r w:rsidRPr="00BD7398">
              <w:rPr>
                <w:color w:val="000000"/>
                <w:sz w:val="20"/>
              </w:rPr>
              <w:t>464 130</w:t>
            </w: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276"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7"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851" w:type="dxa"/>
            <w:vAlign w:val="bottom"/>
          </w:tcPr>
          <w:p w:rsidR="00E85FA4" w:rsidRPr="00BD7398" w:rsidRDefault="00E85FA4" w:rsidP="003F32F5">
            <w:pPr>
              <w:pStyle w:val="ShapTabl"/>
              <w:jc w:val="right"/>
              <w:rPr>
                <w:rFonts w:ascii="Times New Roman" w:hAnsi="Times New Roman"/>
                <w:sz w:val="20"/>
              </w:rPr>
            </w:pPr>
          </w:p>
        </w:tc>
        <w:tc>
          <w:tcPr>
            <w:tcW w:w="1559" w:type="dxa"/>
            <w:shd w:val="clear" w:color="auto" w:fill="auto"/>
            <w:vAlign w:val="bottom"/>
          </w:tcPr>
          <w:p w:rsidR="00E85FA4" w:rsidRPr="00BD7398" w:rsidRDefault="00E85FA4" w:rsidP="003F32F5">
            <w:pPr>
              <w:pStyle w:val="ShapTabl"/>
              <w:jc w:val="right"/>
              <w:rPr>
                <w:rFonts w:ascii="Times New Roman" w:hAnsi="Times New Roman"/>
                <w:sz w:val="20"/>
              </w:rPr>
            </w:pPr>
          </w:p>
        </w:tc>
        <w:tc>
          <w:tcPr>
            <w:tcW w:w="1418" w:type="dxa"/>
            <w:shd w:val="clear" w:color="auto" w:fill="auto"/>
            <w:vAlign w:val="bottom"/>
          </w:tcPr>
          <w:p w:rsidR="00E85FA4" w:rsidRPr="00BD7398" w:rsidRDefault="00E85FA4" w:rsidP="003F32F5">
            <w:pPr>
              <w:pStyle w:val="ShapTabl"/>
              <w:jc w:val="right"/>
              <w:rPr>
                <w:rFonts w:ascii="Times New Roman" w:hAnsi="Times New Roman"/>
                <w:sz w:val="20"/>
              </w:rPr>
            </w:pPr>
            <w:r w:rsidRPr="00BD7398">
              <w:rPr>
                <w:rFonts w:ascii="Times New Roman" w:hAnsi="Times New Roman"/>
                <w:sz w:val="20"/>
              </w:rPr>
              <w:t>464 130</w:t>
            </w:r>
          </w:p>
        </w:tc>
      </w:tr>
    </w:tbl>
    <w:p w:rsidR="00E85FA4" w:rsidRPr="00BD7398" w:rsidRDefault="00E85FA4" w:rsidP="00E85FA4">
      <w:pPr>
        <w:pStyle w:val="23"/>
        <w:tabs>
          <w:tab w:val="left" w:pos="313"/>
          <w:tab w:val="left" w:pos="993"/>
        </w:tabs>
        <w:spacing w:before="0" w:line="240" w:lineRule="auto"/>
        <w:ind w:firstLine="0"/>
        <w:jc w:val="left"/>
        <w:rPr>
          <w:b/>
          <w:sz w:val="20"/>
        </w:rPr>
      </w:pPr>
    </w:p>
    <w:p w:rsidR="00904922" w:rsidRPr="00BD7398" w:rsidRDefault="00904922" w:rsidP="00904922">
      <w:pPr>
        <w:pStyle w:val="EdIzm"/>
        <w:tabs>
          <w:tab w:val="left" w:pos="12333"/>
          <w:tab w:val="left" w:pos="12758"/>
        </w:tabs>
        <w:spacing w:before="0" w:after="0"/>
        <w:ind w:right="1814"/>
        <w:rPr>
          <w:rFonts w:ascii="Times New Roman" w:hAnsi="Times New Roman"/>
          <w:sz w:val="20"/>
        </w:rPr>
      </w:pPr>
    </w:p>
    <w:p w:rsidR="00904922" w:rsidRPr="00BD7398" w:rsidRDefault="00904922" w:rsidP="00904922">
      <w:pPr>
        <w:pStyle w:val="EdIzm"/>
        <w:tabs>
          <w:tab w:val="left" w:pos="12333"/>
          <w:tab w:val="left" w:pos="12758"/>
        </w:tabs>
        <w:spacing w:before="0" w:after="0"/>
        <w:ind w:right="1814"/>
        <w:rPr>
          <w:rFonts w:ascii="Times New Roman" w:hAnsi="Times New Roman"/>
          <w:sz w:val="20"/>
        </w:rPr>
      </w:pPr>
    </w:p>
    <w:p w:rsidR="00904922" w:rsidRPr="00BD7398" w:rsidRDefault="00904922"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0977D5" w:rsidRPr="00BD7398" w:rsidRDefault="000977D5" w:rsidP="00904922">
      <w:pPr>
        <w:pStyle w:val="23"/>
        <w:tabs>
          <w:tab w:val="left" w:pos="313"/>
          <w:tab w:val="left" w:pos="993"/>
          <w:tab w:val="left" w:pos="1560"/>
          <w:tab w:val="left" w:pos="5812"/>
        </w:tabs>
        <w:spacing w:before="0" w:line="240" w:lineRule="auto"/>
        <w:ind w:left="10206" w:right="-313" w:firstLine="0"/>
        <w:jc w:val="left"/>
        <w:rPr>
          <w:sz w:val="22"/>
          <w:szCs w:val="22"/>
        </w:rPr>
      </w:pPr>
    </w:p>
    <w:p w:rsidR="00904922" w:rsidRPr="00BD7398" w:rsidRDefault="00904922" w:rsidP="00904922">
      <w:pPr>
        <w:pStyle w:val="23"/>
        <w:tabs>
          <w:tab w:val="left" w:pos="313"/>
          <w:tab w:val="left" w:pos="993"/>
          <w:tab w:val="left" w:pos="1560"/>
          <w:tab w:val="left" w:pos="5812"/>
        </w:tabs>
        <w:spacing w:before="0" w:line="240" w:lineRule="auto"/>
        <w:ind w:left="10206" w:right="-313" w:firstLine="0"/>
        <w:jc w:val="left"/>
        <w:rPr>
          <w:sz w:val="20"/>
        </w:rPr>
      </w:pPr>
      <w:r w:rsidRPr="00BD7398">
        <w:rPr>
          <w:sz w:val="20"/>
        </w:rPr>
        <w:t>Appendix 2</w:t>
      </w:r>
    </w:p>
    <w:p w:rsidR="00904922" w:rsidRPr="00A62817" w:rsidRDefault="00904922" w:rsidP="00904922">
      <w:pPr>
        <w:pStyle w:val="23"/>
        <w:tabs>
          <w:tab w:val="left" w:pos="313"/>
          <w:tab w:val="left" w:pos="993"/>
          <w:tab w:val="left" w:pos="1560"/>
          <w:tab w:val="left" w:pos="5812"/>
        </w:tabs>
        <w:spacing w:before="0" w:line="240" w:lineRule="auto"/>
        <w:ind w:left="10206" w:right="-313" w:firstLine="0"/>
        <w:jc w:val="left"/>
        <w:rPr>
          <w:sz w:val="20"/>
          <w:lang w:val="en-US"/>
        </w:rPr>
      </w:pPr>
      <w:r w:rsidRPr="00A62817">
        <w:rPr>
          <w:sz w:val="20"/>
          <w:lang w:val="en-US"/>
        </w:rPr>
        <w:t>to the Methodology for the formation of indicators and the calculation of the gross output of industrial products (goods, services)</w:t>
      </w:r>
    </w:p>
    <w:p w:rsidR="00E85FA4" w:rsidRPr="00A62817" w:rsidRDefault="00E85FA4" w:rsidP="00E85FA4">
      <w:pPr>
        <w:pStyle w:val="Naimenovanie"/>
        <w:spacing w:before="0" w:after="0"/>
        <w:rPr>
          <w:rFonts w:ascii="Times New Roman" w:hAnsi="Times New Roman"/>
          <w:lang w:val="en-US"/>
        </w:rPr>
      </w:pPr>
    </w:p>
    <w:p w:rsidR="00F07FBE" w:rsidRPr="00A62817" w:rsidRDefault="00F07FBE" w:rsidP="00E85FA4">
      <w:pPr>
        <w:pStyle w:val="Naimenovanie"/>
        <w:spacing w:before="0" w:after="0"/>
        <w:rPr>
          <w:rFonts w:ascii="Times New Roman" w:hAnsi="Times New Roman"/>
          <w:lang w:val="en-US"/>
        </w:rPr>
      </w:pPr>
    </w:p>
    <w:p w:rsidR="0050346E" w:rsidRPr="00A62817" w:rsidRDefault="00E85FA4" w:rsidP="0050346E">
      <w:pPr>
        <w:pStyle w:val="Naimenovanie"/>
        <w:spacing w:before="0" w:after="0"/>
        <w:rPr>
          <w:rFonts w:ascii="Times New Roman" w:hAnsi="Times New Roman"/>
          <w:lang w:val="en-US"/>
        </w:rPr>
      </w:pPr>
      <w:r w:rsidRPr="00A62817">
        <w:rPr>
          <w:rFonts w:ascii="Times New Roman" w:hAnsi="Times New Roman"/>
          <w:lang w:val="en-US"/>
        </w:rPr>
        <w:t>An example of calculating the gross industrial output of the non-financial sector (conditional example)</w:t>
      </w:r>
    </w:p>
    <w:p w:rsidR="00E85FA4" w:rsidRPr="00BD7398" w:rsidRDefault="00E85FA4" w:rsidP="0050346E">
      <w:pPr>
        <w:pStyle w:val="Naimenovanie"/>
        <w:spacing w:before="0" w:after="0"/>
        <w:ind w:right="-457"/>
        <w:jc w:val="right"/>
        <w:rPr>
          <w:rFonts w:ascii="Times New Roman" w:hAnsi="Times New Roman"/>
          <w:b w:val="0"/>
        </w:rPr>
      </w:pPr>
      <w:r w:rsidRPr="00BD7398">
        <w:rPr>
          <w:rFonts w:ascii="Times New Roman" w:hAnsi="Times New Roman"/>
          <w:b w:val="0"/>
        </w:rPr>
        <w:t>million tenge</w:t>
      </w:r>
    </w:p>
    <w:tbl>
      <w:tblPr>
        <w:tblW w:w="14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882"/>
        <w:gridCol w:w="1559"/>
        <w:gridCol w:w="1417"/>
        <w:gridCol w:w="1670"/>
        <w:gridCol w:w="1702"/>
        <w:gridCol w:w="1639"/>
      </w:tblGrid>
      <w:tr w:rsidR="00E85FA4" w:rsidRPr="00A62817" w:rsidTr="003F32F5">
        <w:trPr>
          <w:trHeight w:val="904"/>
        </w:trPr>
        <w:tc>
          <w:tcPr>
            <w:tcW w:w="5920"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lastRenderedPageBreak/>
              <w:t>Name of activities</w:t>
            </w:r>
          </w:p>
        </w:tc>
        <w:tc>
          <w:tcPr>
            <w:tcW w:w="882"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Code</w:t>
            </w:r>
          </w:p>
        </w:tc>
        <w:tc>
          <w:tcPr>
            <w:tcW w:w="1559" w:type="dxa"/>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manufactured products (goods, services), taking into account products intended for sale to the outside</w:t>
            </w:r>
          </w:p>
        </w:tc>
        <w:tc>
          <w:tcPr>
            <w:tcW w:w="1417" w:type="dxa"/>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Volume of production for own use within the establishment</w:t>
            </w:r>
          </w:p>
        </w:tc>
        <w:tc>
          <w:tcPr>
            <w:tcW w:w="1670" w:type="dxa"/>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Change in work-in-progress balances</w:t>
            </w:r>
          </w:p>
        </w:tc>
        <w:tc>
          <w:tcPr>
            <w:tcW w:w="1702" w:type="dxa"/>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cost of raw materials transferred for processing to other enterprises</w:t>
            </w:r>
          </w:p>
        </w:tc>
        <w:tc>
          <w:tcPr>
            <w:tcW w:w="1639" w:type="dxa"/>
            <w:vAlign w:val="center"/>
          </w:tcPr>
          <w:p w:rsidR="00E85FA4" w:rsidRPr="00A62817" w:rsidRDefault="00E85FA4" w:rsidP="003F32F5">
            <w:pPr>
              <w:pStyle w:val="ShapTabl"/>
              <w:rPr>
                <w:rFonts w:ascii="Times New Roman" w:hAnsi="Times New Roman"/>
                <w:sz w:val="20"/>
                <w:lang w:val="en-US"/>
              </w:rPr>
            </w:pPr>
            <w:r w:rsidRPr="00A62817">
              <w:rPr>
                <w:rFonts w:ascii="Times New Roman" w:hAnsi="Times New Roman"/>
                <w:sz w:val="20"/>
                <w:lang w:val="en-US"/>
              </w:rPr>
              <w:t>The volume of gross output of the non-financial sector, taking into account hidden and informal activities</w:t>
            </w:r>
          </w:p>
        </w:tc>
      </w:tr>
      <w:tr w:rsidR="00E85FA4" w:rsidRPr="00BD7398" w:rsidTr="003F32F5">
        <w:trPr>
          <w:trHeight w:val="158"/>
        </w:trPr>
        <w:tc>
          <w:tcPr>
            <w:tcW w:w="5920"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A</w:t>
            </w:r>
          </w:p>
        </w:tc>
        <w:tc>
          <w:tcPr>
            <w:tcW w:w="882"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B</w:t>
            </w:r>
          </w:p>
        </w:tc>
        <w:tc>
          <w:tcPr>
            <w:tcW w:w="1559"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1</w:t>
            </w:r>
          </w:p>
        </w:tc>
        <w:tc>
          <w:tcPr>
            <w:tcW w:w="1417"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2</w:t>
            </w:r>
          </w:p>
        </w:tc>
        <w:tc>
          <w:tcPr>
            <w:tcW w:w="1670"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3</w:t>
            </w:r>
          </w:p>
        </w:tc>
        <w:tc>
          <w:tcPr>
            <w:tcW w:w="1702"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4</w:t>
            </w:r>
          </w:p>
        </w:tc>
        <w:tc>
          <w:tcPr>
            <w:tcW w:w="1639" w:type="dxa"/>
            <w:vAlign w:val="center"/>
          </w:tcPr>
          <w:p w:rsidR="00E85FA4" w:rsidRPr="00BD7398" w:rsidRDefault="00E85FA4" w:rsidP="003F32F5">
            <w:pPr>
              <w:pStyle w:val="ShapTabl"/>
              <w:rPr>
                <w:rFonts w:ascii="Times New Roman" w:hAnsi="Times New Roman"/>
                <w:sz w:val="20"/>
              </w:rPr>
            </w:pPr>
            <w:r w:rsidRPr="00BD7398">
              <w:rPr>
                <w:rFonts w:ascii="Times New Roman" w:hAnsi="Times New Roman"/>
                <w:sz w:val="20"/>
              </w:rPr>
              <w:t>5=1+2+3+4</w:t>
            </w:r>
          </w:p>
        </w:tc>
      </w:tr>
      <w:tr w:rsidR="00E85FA4" w:rsidRPr="00BD7398" w:rsidTr="003F32F5">
        <w:trPr>
          <w:trHeight w:val="275"/>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Industry - total</w:t>
            </w:r>
          </w:p>
        </w:tc>
        <w:tc>
          <w:tcPr>
            <w:tcW w:w="882" w:type="dxa"/>
            <w:vAlign w:val="bottom"/>
          </w:tcPr>
          <w:p w:rsidR="00E85FA4" w:rsidRPr="00BD7398" w:rsidRDefault="00E85FA4" w:rsidP="003F32F5">
            <w:pPr>
              <w:pStyle w:val="Bok"/>
              <w:jc w:val="center"/>
              <w:rPr>
                <w:rFonts w:ascii="Times New Roman" w:hAnsi="Times New Roman"/>
                <w:sz w:val="20"/>
              </w:rPr>
            </w:pPr>
          </w:p>
        </w:tc>
        <w:tc>
          <w:tcPr>
            <w:tcW w:w="1559" w:type="dxa"/>
            <w:vAlign w:val="bottom"/>
          </w:tcPr>
          <w:p w:rsidR="00E85FA4" w:rsidRPr="00BD7398" w:rsidRDefault="00E85FA4" w:rsidP="003F32F5">
            <w:pPr>
              <w:jc w:val="right"/>
              <w:rPr>
                <w:sz w:val="20"/>
              </w:rPr>
            </w:pPr>
            <w:r w:rsidRPr="00BD7398">
              <w:rPr>
                <w:sz w:val="20"/>
              </w:rPr>
              <w:t>7 624 543</w:t>
            </w:r>
          </w:p>
        </w:tc>
        <w:tc>
          <w:tcPr>
            <w:tcW w:w="1417" w:type="dxa"/>
            <w:vAlign w:val="bottom"/>
          </w:tcPr>
          <w:p w:rsidR="00E85FA4" w:rsidRPr="00BD7398" w:rsidRDefault="00E85FA4" w:rsidP="003F32F5">
            <w:pPr>
              <w:jc w:val="right"/>
              <w:rPr>
                <w:bCs/>
                <w:sz w:val="20"/>
              </w:rPr>
            </w:pPr>
            <w:r w:rsidRPr="00BD7398">
              <w:rPr>
                <w:bCs/>
                <w:sz w:val="20"/>
              </w:rPr>
              <w:t>793 456</w:t>
            </w:r>
          </w:p>
        </w:tc>
        <w:tc>
          <w:tcPr>
            <w:tcW w:w="1670" w:type="dxa"/>
            <w:vAlign w:val="bottom"/>
          </w:tcPr>
          <w:p w:rsidR="00E85FA4" w:rsidRPr="00BD7398" w:rsidRDefault="00E85FA4" w:rsidP="003F32F5">
            <w:pPr>
              <w:jc w:val="right"/>
              <w:rPr>
                <w:bCs/>
                <w:sz w:val="20"/>
              </w:rPr>
            </w:pPr>
            <w:r w:rsidRPr="00BD7398">
              <w:rPr>
                <w:bCs/>
                <w:sz w:val="20"/>
              </w:rPr>
              <w:t>7552</w:t>
            </w:r>
          </w:p>
        </w:tc>
        <w:tc>
          <w:tcPr>
            <w:tcW w:w="1702" w:type="dxa"/>
            <w:vAlign w:val="bottom"/>
          </w:tcPr>
          <w:p w:rsidR="00E85FA4" w:rsidRPr="00BD7398" w:rsidRDefault="00E85FA4" w:rsidP="003F32F5">
            <w:pPr>
              <w:jc w:val="right"/>
              <w:rPr>
                <w:bCs/>
                <w:sz w:val="20"/>
              </w:rPr>
            </w:pPr>
            <w:r w:rsidRPr="00BD7398">
              <w:rPr>
                <w:bCs/>
                <w:sz w:val="20"/>
              </w:rPr>
              <w:t>125 280</w:t>
            </w:r>
          </w:p>
        </w:tc>
        <w:tc>
          <w:tcPr>
            <w:tcW w:w="1639" w:type="dxa"/>
            <w:vAlign w:val="bottom"/>
          </w:tcPr>
          <w:p w:rsidR="00E85FA4" w:rsidRPr="00BD7398" w:rsidRDefault="00E85FA4" w:rsidP="003F32F5">
            <w:pPr>
              <w:jc w:val="right"/>
              <w:rPr>
                <w:sz w:val="20"/>
              </w:rPr>
            </w:pPr>
            <w:r w:rsidRPr="00BD7398">
              <w:rPr>
                <w:sz w:val="20"/>
              </w:rPr>
              <w:t>8 550 831</w:t>
            </w:r>
          </w:p>
        </w:tc>
      </w:tr>
      <w:tr w:rsidR="00E85FA4" w:rsidRPr="00BD7398" w:rsidTr="003F32F5">
        <w:trPr>
          <w:trHeight w:val="157"/>
        </w:trPr>
        <w:tc>
          <w:tcPr>
            <w:tcW w:w="5920"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Mining and quarrying</w:t>
            </w:r>
          </w:p>
        </w:tc>
        <w:tc>
          <w:tcPr>
            <w:tcW w:w="882" w:type="dxa"/>
            <w:vAlign w:val="bottom"/>
          </w:tcPr>
          <w:p w:rsidR="00E85FA4" w:rsidRPr="00BD7398" w:rsidRDefault="00E85FA4" w:rsidP="003F32F5">
            <w:pPr>
              <w:pStyle w:val="Bok"/>
              <w:jc w:val="center"/>
              <w:rPr>
                <w:rFonts w:ascii="Times New Roman" w:hAnsi="Times New Roman"/>
                <w:sz w:val="20"/>
                <w:lang w:val="en-US"/>
              </w:rPr>
            </w:pPr>
            <w:r w:rsidRPr="00BD7398">
              <w:rPr>
                <w:rFonts w:ascii="Times New Roman" w:hAnsi="Times New Roman"/>
                <w:sz w:val="20"/>
                <w:lang w:val="en-US"/>
              </w:rPr>
              <w:t>B</w:t>
            </w:r>
          </w:p>
        </w:tc>
        <w:tc>
          <w:tcPr>
            <w:tcW w:w="1559" w:type="dxa"/>
            <w:vAlign w:val="bottom"/>
          </w:tcPr>
          <w:p w:rsidR="00E85FA4" w:rsidRPr="00BD7398" w:rsidRDefault="00E85FA4" w:rsidP="003F32F5">
            <w:pPr>
              <w:jc w:val="right"/>
              <w:rPr>
                <w:sz w:val="20"/>
              </w:rPr>
            </w:pPr>
            <w:r w:rsidRPr="00BD7398">
              <w:rPr>
                <w:sz w:val="20"/>
              </w:rPr>
              <w:t>4445328</w:t>
            </w:r>
          </w:p>
        </w:tc>
        <w:tc>
          <w:tcPr>
            <w:tcW w:w="1417" w:type="dxa"/>
            <w:vAlign w:val="bottom"/>
          </w:tcPr>
          <w:p w:rsidR="00E85FA4" w:rsidRPr="00BD7398" w:rsidRDefault="00E85FA4" w:rsidP="003F32F5">
            <w:pPr>
              <w:jc w:val="right"/>
              <w:rPr>
                <w:bCs/>
                <w:sz w:val="20"/>
              </w:rPr>
            </w:pPr>
            <w:r w:rsidRPr="00BD7398">
              <w:rPr>
                <w:bCs/>
                <w:sz w:val="20"/>
              </w:rPr>
              <w:t>269 811</w:t>
            </w:r>
          </w:p>
        </w:tc>
        <w:tc>
          <w:tcPr>
            <w:tcW w:w="1670" w:type="dxa"/>
            <w:vAlign w:val="bottom"/>
          </w:tcPr>
          <w:p w:rsidR="00E85FA4" w:rsidRPr="00BD7398" w:rsidRDefault="00E85FA4" w:rsidP="003F32F5">
            <w:pPr>
              <w:jc w:val="right"/>
              <w:rPr>
                <w:bCs/>
                <w:sz w:val="20"/>
              </w:rPr>
            </w:pPr>
            <w:r w:rsidRPr="00BD7398">
              <w:rPr>
                <w:bCs/>
                <w:sz w:val="20"/>
              </w:rPr>
              <w:t>1 150</w:t>
            </w:r>
          </w:p>
        </w:tc>
        <w:tc>
          <w:tcPr>
            <w:tcW w:w="1702" w:type="dxa"/>
            <w:vAlign w:val="bottom"/>
          </w:tcPr>
          <w:p w:rsidR="00E85FA4" w:rsidRPr="00BD7398" w:rsidRDefault="00E85FA4" w:rsidP="003F32F5">
            <w:pPr>
              <w:jc w:val="right"/>
              <w:rPr>
                <w:bCs/>
                <w:sz w:val="20"/>
              </w:rPr>
            </w:pPr>
            <w:r w:rsidRPr="00BD7398">
              <w:rPr>
                <w:bCs/>
                <w:sz w:val="20"/>
              </w:rPr>
              <w:t>4 149</w:t>
            </w:r>
          </w:p>
        </w:tc>
        <w:tc>
          <w:tcPr>
            <w:tcW w:w="1639" w:type="dxa"/>
            <w:vAlign w:val="bottom"/>
          </w:tcPr>
          <w:p w:rsidR="00E85FA4" w:rsidRPr="00BD7398" w:rsidRDefault="00E85FA4" w:rsidP="003F32F5">
            <w:pPr>
              <w:jc w:val="right"/>
              <w:rPr>
                <w:sz w:val="20"/>
              </w:rPr>
            </w:pPr>
            <w:r w:rsidRPr="00BD7398">
              <w:rPr>
                <w:sz w:val="20"/>
              </w:rPr>
              <w:t>4 720 439</w:t>
            </w:r>
          </w:p>
        </w:tc>
      </w:tr>
      <w:tr w:rsidR="00E85FA4" w:rsidRPr="00BD7398" w:rsidTr="003F32F5">
        <w:trPr>
          <w:trHeight w:val="90"/>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Coal and lignite mining</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05</w:t>
            </w:r>
          </w:p>
        </w:tc>
        <w:tc>
          <w:tcPr>
            <w:tcW w:w="1559" w:type="dxa"/>
            <w:vAlign w:val="bottom"/>
          </w:tcPr>
          <w:p w:rsidR="00E85FA4" w:rsidRPr="00BD7398" w:rsidRDefault="00E85FA4" w:rsidP="003F32F5">
            <w:pPr>
              <w:jc w:val="right"/>
              <w:rPr>
                <w:sz w:val="20"/>
              </w:rPr>
            </w:pPr>
            <w:r w:rsidRPr="00BD7398">
              <w:rPr>
                <w:sz w:val="20"/>
              </w:rPr>
              <w:t>71 817</w:t>
            </w:r>
          </w:p>
        </w:tc>
        <w:tc>
          <w:tcPr>
            <w:tcW w:w="1417" w:type="dxa"/>
            <w:vAlign w:val="bottom"/>
          </w:tcPr>
          <w:p w:rsidR="00E85FA4" w:rsidRPr="00BD7398" w:rsidRDefault="00E85FA4" w:rsidP="003F32F5">
            <w:pPr>
              <w:jc w:val="right"/>
              <w:rPr>
                <w:sz w:val="20"/>
              </w:rPr>
            </w:pPr>
            <w:r w:rsidRPr="00BD7398">
              <w:rPr>
                <w:sz w:val="20"/>
              </w:rPr>
              <w:t>59 933</w:t>
            </w:r>
          </w:p>
        </w:tc>
        <w:tc>
          <w:tcPr>
            <w:tcW w:w="1670" w:type="dxa"/>
            <w:vAlign w:val="bottom"/>
          </w:tcPr>
          <w:p w:rsidR="00E85FA4" w:rsidRPr="00BD7398" w:rsidRDefault="00E85FA4" w:rsidP="003F32F5">
            <w:pPr>
              <w:jc w:val="right"/>
              <w:rPr>
                <w:sz w:val="20"/>
              </w:rPr>
            </w:pPr>
            <w:r w:rsidRPr="00BD7398">
              <w:rPr>
                <w:sz w:val="20"/>
              </w:rPr>
              <w:t> </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131 750</w:t>
            </w:r>
          </w:p>
        </w:tc>
      </w:tr>
      <w:tr w:rsidR="00E85FA4" w:rsidRPr="00BD7398" w:rsidTr="003F32F5">
        <w:trPr>
          <w:trHeight w:val="107"/>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Extraction of crude oil and natural gas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06</w:t>
            </w:r>
          </w:p>
        </w:tc>
        <w:tc>
          <w:tcPr>
            <w:tcW w:w="1559" w:type="dxa"/>
            <w:vAlign w:val="bottom"/>
          </w:tcPr>
          <w:p w:rsidR="00E85FA4" w:rsidRPr="00BD7398" w:rsidRDefault="00E85FA4" w:rsidP="003F32F5">
            <w:pPr>
              <w:jc w:val="right"/>
              <w:rPr>
                <w:sz w:val="20"/>
              </w:rPr>
            </w:pPr>
            <w:r w:rsidRPr="00BD7398">
              <w:rPr>
                <w:sz w:val="20"/>
              </w:rPr>
              <w:t>3 776 625</w:t>
            </w:r>
          </w:p>
        </w:tc>
        <w:tc>
          <w:tcPr>
            <w:tcW w:w="1417" w:type="dxa"/>
            <w:vAlign w:val="bottom"/>
          </w:tcPr>
          <w:p w:rsidR="00E85FA4" w:rsidRPr="00BD7398" w:rsidRDefault="00E85FA4" w:rsidP="003F32F5">
            <w:pPr>
              <w:jc w:val="right"/>
              <w:rPr>
                <w:sz w:val="20"/>
              </w:rPr>
            </w:pPr>
            <w:r w:rsidRPr="00BD7398">
              <w:rPr>
                <w:sz w:val="20"/>
              </w:rPr>
              <w:t>12 290</w:t>
            </w:r>
          </w:p>
        </w:tc>
        <w:tc>
          <w:tcPr>
            <w:tcW w:w="1670" w:type="dxa"/>
            <w:vAlign w:val="bottom"/>
          </w:tcPr>
          <w:p w:rsidR="00E85FA4" w:rsidRPr="00BD7398" w:rsidRDefault="00E85FA4" w:rsidP="003F32F5">
            <w:pPr>
              <w:jc w:val="right"/>
              <w:rPr>
                <w:sz w:val="20"/>
              </w:rPr>
            </w:pPr>
            <w:r w:rsidRPr="00BD7398">
              <w:rPr>
                <w:sz w:val="20"/>
              </w:rPr>
              <w:t> </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3 788 914</w:t>
            </w:r>
          </w:p>
        </w:tc>
      </w:tr>
      <w:tr w:rsidR="00E85FA4" w:rsidRPr="00BD7398" w:rsidTr="003F32F5">
        <w:trPr>
          <w:trHeight w:val="126"/>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Natural gas production</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06.2</w:t>
            </w:r>
          </w:p>
        </w:tc>
        <w:tc>
          <w:tcPr>
            <w:tcW w:w="1559" w:type="dxa"/>
            <w:vAlign w:val="bottom"/>
          </w:tcPr>
          <w:p w:rsidR="00E85FA4" w:rsidRPr="00BD7398" w:rsidRDefault="00E85FA4" w:rsidP="003F32F5">
            <w:pPr>
              <w:jc w:val="right"/>
              <w:rPr>
                <w:sz w:val="20"/>
              </w:rPr>
            </w:pPr>
            <w:r w:rsidRPr="00BD7398">
              <w:rPr>
                <w:sz w:val="20"/>
              </w:rPr>
              <w:t>25 140</w:t>
            </w:r>
          </w:p>
        </w:tc>
        <w:tc>
          <w:tcPr>
            <w:tcW w:w="1417" w:type="dxa"/>
            <w:vAlign w:val="bottom"/>
          </w:tcPr>
          <w:p w:rsidR="00E85FA4" w:rsidRPr="00BD7398" w:rsidRDefault="00E85FA4" w:rsidP="003F32F5">
            <w:pPr>
              <w:jc w:val="right"/>
              <w:rPr>
                <w:sz w:val="20"/>
              </w:rPr>
            </w:pPr>
            <w:r w:rsidRPr="00BD7398">
              <w:rPr>
                <w:sz w:val="20"/>
              </w:rPr>
              <w:t>11 477</w:t>
            </w:r>
          </w:p>
        </w:tc>
        <w:tc>
          <w:tcPr>
            <w:tcW w:w="1670" w:type="dxa"/>
            <w:vAlign w:val="bottom"/>
          </w:tcPr>
          <w:p w:rsidR="00E85FA4" w:rsidRPr="00BD7398" w:rsidRDefault="00E85FA4" w:rsidP="003F32F5">
            <w:pPr>
              <w:jc w:val="right"/>
              <w:rPr>
                <w:sz w:val="20"/>
              </w:rPr>
            </w:pPr>
            <w:r w:rsidRPr="00BD7398">
              <w:rPr>
                <w:sz w:val="20"/>
              </w:rPr>
              <w:t> </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36 617</w:t>
            </w:r>
          </w:p>
        </w:tc>
      </w:tr>
      <w:tr w:rsidR="00E85FA4" w:rsidRPr="00BD7398" w:rsidTr="003F32F5">
        <w:trPr>
          <w:trHeight w:val="101"/>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Technical services in the field of oil and natural gas production</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09.1</w:t>
            </w:r>
          </w:p>
        </w:tc>
        <w:tc>
          <w:tcPr>
            <w:tcW w:w="1559" w:type="dxa"/>
            <w:vAlign w:val="bottom"/>
          </w:tcPr>
          <w:p w:rsidR="00E85FA4" w:rsidRPr="00BD7398" w:rsidRDefault="00E85FA4" w:rsidP="003F32F5">
            <w:pPr>
              <w:jc w:val="right"/>
              <w:rPr>
                <w:sz w:val="20"/>
              </w:rPr>
            </w:pPr>
            <w:r w:rsidRPr="00BD7398">
              <w:rPr>
                <w:sz w:val="20"/>
              </w:rPr>
              <w:t>186 659</w:t>
            </w:r>
          </w:p>
        </w:tc>
        <w:tc>
          <w:tcPr>
            <w:tcW w:w="1417" w:type="dxa"/>
            <w:vAlign w:val="bottom"/>
          </w:tcPr>
          <w:p w:rsidR="00E85FA4" w:rsidRPr="00BD7398" w:rsidRDefault="00E85FA4" w:rsidP="003F32F5">
            <w:pPr>
              <w:jc w:val="right"/>
              <w:rPr>
                <w:sz w:val="20"/>
              </w:rPr>
            </w:pPr>
            <w:r w:rsidRPr="00BD7398">
              <w:rPr>
                <w:sz w:val="20"/>
              </w:rPr>
              <w:t> </w:t>
            </w:r>
          </w:p>
        </w:tc>
        <w:tc>
          <w:tcPr>
            <w:tcW w:w="1670" w:type="dxa"/>
            <w:vAlign w:val="bottom"/>
          </w:tcPr>
          <w:p w:rsidR="00E85FA4" w:rsidRPr="00BD7398" w:rsidRDefault="00E85FA4" w:rsidP="003F32F5">
            <w:pPr>
              <w:jc w:val="right"/>
              <w:rPr>
                <w:sz w:val="20"/>
              </w:rPr>
            </w:pPr>
            <w:r w:rsidRPr="00BD7398">
              <w:rPr>
                <w:sz w:val="20"/>
              </w:rPr>
              <w:t>48</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186 708</w:t>
            </w:r>
          </w:p>
        </w:tc>
      </w:tr>
      <w:tr w:rsidR="00E85FA4" w:rsidRPr="00BD7398" w:rsidTr="003F32F5">
        <w:trPr>
          <w:trHeight w:val="120"/>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Mining of uranium and thorium ore</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07.21</w:t>
            </w:r>
          </w:p>
        </w:tc>
        <w:tc>
          <w:tcPr>
            <w:tcW w:w="1559" w:type="dxa"/>
            <w:vAlign w:val="bottom"/>
          </w:tcPr>
          <w:p w:rsidR="00E85FA4" w:rsidRPr="00BD7398" w:rsidRDefault="00E85FA4" w:rsidP="003F32F5">
            <w:pPr>
              <w:jc w:val="right"/>
              <w:rPr>
                <w:sz w:val="20"/>
              </w:rPr>
            </w:pPr>
            <w:r w:rsidRPr="00BD7398">
              <w:rPr>
                <w:sz w:val="20"/>
              </w:rPr>
              <w:t>16 923</w:t>
            </w:r>
          </w:p>
        </w:tc>
        <w:tc>
          <w:tcPr>
            <w:tcW w:w="1417" w:type="dxa"/>
            <w:vAlign w:val="bottom"/>
          </w:tcPr>
          <w:p w:rsidR="00E85FA4" w:rsidRPr="00BD7398" w:rsidRDefault="00E85FA4" w:rsidP="003F32F5">
            <w:pPr>
              <w:jc w:val="right"/>
              <w:rPr>
                <w:sz w:val="20"/>
              </w:rPr>
            </w:pPr>
            <w:r w:rsidRPr="00BD7398">
              <w:rPr>
                <w:sz w:val="20"/>
              </w:rPr>
              <w:t> </w:t>
            </w:r>
          </w:p>
        </w:tc>
        <w:tc>
          <w:tcPr>
            <w:tcW w:w="1670" w:type="dxa"/>
            <w:vAlign w:val="bottom"/>
          </w:tcPr>
          <w:p w:rsidR="00E85FA4" w:rsidRPr="00BD7398" w:rsidRDefault="00E85FA4" w:rsidP="003F32F5">
            <w:pPr>
              <w:jc w:val="right"/>
              <w:rPr>
                <w:sz w:val="20"/>
              </w:rPr>
            </w:pPr>
            <w:r w:rsidRPr="00BD7398">
              <w:rPr>
                <w:sz w:val="20"/>
              </w:rPr>
              <w:t>188</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17 110</w:t>
            </w:r>
          </w:p>
        </w:tc>
      </w:tr>
      <w:tr w:rsidR="00E85FA4" w:rsidRPr="00BD7398" w:rsidTr="003F32F5">
        <w:trPr>
          <w:trHeight w:val="194"/>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Mining of metal ores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07</w:t>
            </w:r>
          </w:p>
        </w:tc>
        <w:tc>
          <w:tcPr>
            <w:tcW w:w="1559" w:type="dxa"/>
            <w:vAlign w:val="bottom"/>
          </w:tcPr>
          <w:p w:rsidR="00E85FA4" w:rsidRPr="00BD7398" w:rsidRDefault="00E85FA4" w:rsidP="003F32F5">
            <w:pPr>
              <w:jc w:val="right"/>
              <w:rPr>
                <w:sz w:val="20"/>
              </w:rPr>
            </w:pPr>
            <w:r w:rsidRPr="00BD7398">
              <w:rPr>
                <w:sz w:val="20"/>
              </w:rPr>
              <w:t>304 264</w:t>
            </w:r>
          </w:p>
        </w:tc>
        <w:tc>
          <w:tcPr>
            <w:tcW w:w="1417" w:type="dxa"/>
            <w:vAlign w:val="bottom"/>
          </w:tcPr>
          <w:p w:rsidR="00E85FA4" w:rsidRPr="00BD7398" w:rsidRDefault="00E85FA4" w:rsidP="003F32F5">
            <w:pPr>
              <w:jc w:val="right"/>
              <w:rPr>
                <w:sz w:val="20"/>
              </w:rPr>
            </w:pPr>
            <w:r w:rsidRPr="00BD7398">
              <w:rPr>
                <w:sz w:val="20"/>
              </w:rPr>
              <w:t>181 566</w:t>
            </w:r>
          </w:p>
        </w:tc>
        <w:tc>
          <w:tcPr>
            <w:tcW w:w="1670" w:type="dxa"/>
            <w:vAlign w:val="bottom"/>
          </w:tcPr>
          <w:p w:rsidR="00E85FA4" w:rsidRPr="00BD7398" w:rsidRDefault="00E85FA4" w:rsidP="003F32F5">
            <w:pPr>
              <w:jc w:val="right"/>
              <w:rPr>
                <w:sz w:val="20"/>
              </w:rPr>
            </w:pPr>
            <w:r w:rsidRPr="00BD7398">
              <w:rPr>
                <w:sz w:val="20"/>
              </w:rPr>
              <w:t>830</w:t>
            </w:r>
          </w:p>
        </w:tc>
        <w:tc>
          <w:tcPr>
            <w:tcW w:w="1702" w:type="dxa"/>
            <w:vAlign w:val="bottom"/>
          </w:tcPr>
          <w:p w:rsidR="00E85FA4" w:rsidRPr="00BD7398" w:rsidRDefault="00E85FA4" w:rsidP="003F32F5">
            <w:pPr>
              <w:jc w:val="right"/>
              <w:rPr>
                <w:sz w:val="20"/>
              </w:rPr>
            </w:pPr>
            <w:r w:rsidRPr="00BD7398">
              <w:rPr>
                <w:sz w:val="20"/>
              </w:rPr>
              <w:t>4 149</w:t>
            </w:r>
          </w:p>
        </w:tc>
        <w:tc>
          <w:tcPr>
            <w:tcW w:w="1639" w:type="dxa"/>
            <w:vAlign w:val="bottom"/>
          </w:tcPr>
          <w:p w:rsidR="00E85FA4" w:rsidRPr="00BD7398" w:rsidRDefault="00E85FA4" w:rsidP="003F32F5">
            <w:pPr>
              <w:jc w:val="right"/>
              <w:rPr>
                <w:sz w:val="20"/>
              </w:rPr>
            </w:pPr>
            <w:r w:rsidRPr="00BD7398">
              <w:rPr>
                <w:sz w:val="20"/>
              </w:rPr>
              <w:t>490 810</w:t>
            </w:r>
          </w:p>
        </w:tc>
      </w:tr>
      <w:tr w:rsidR="00E85FA4" w:rsidRPr="00BD7398" w:rsidTr="003F32F5">
        <w:trPr>
          <w:trHeight w:val="170"/>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Other mining industries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08</w:t>
            </w:r>
          </w:p>
        </w:tc>
        <w:tc>
          <w:tcPr>
            <w:tcW w:w="1559" w:type="dxa"/>
            <w:vAlign w:val="bottom"/>
          </w:tcPr>
          <w:p w:rsidR="00E85FA4" w:rsidRPr="00BD7398" w:rsidRDefault="00E85FA4" w:rsidP="003F32F5">
            <w:pPr>
              <w:jc w:val="right"/>
              <w:rPr>
                <w:sz w:val="20"/>
              </w:rPr>
            </w:pPr>
            <w:r w:rsidRPr="00BD7398">
              <w:rPr>
                <w:sz w:val="20"/>
              </w:rPr>
              <w:t>63 900</w:t>
            </w:r>
          </w:p>
        </w:tc>
        <w:tc>
          <w:tcPr>
            <w:tcW w:w="1417" w:type="dxa"/>
            <w:vAlign w:val="bottom"/>
          </w:tcPr>
          <w:p w:rsidR="00E85FA4" w:rsidRPr="00BD7398" w:rsidRDefault="00E85FA4" w:rsidP="003F32F5">
            <w:pPr>
              <w:jc w:val="right"/>
              <w:rPr>
                <w:sz w:val="20"/>
              </w:rPr>
            </w:pPr>
            <w:r w:rsidRPr="00BD7398">
              <w:rPr>
                <w:sz w:val="20"/>
              </w:rPr>
              <w:t>4545</w:t>
            </w:r>
          </w:p>
        </w:tc>
        <w:tc>
          <w:tcPr>
            <w:tcW w:w="1670" w:type="dxa"/>
            <w:vAlign w:val="bottom"/>
          </w:tcPr>
          <w:p w:rsidR="00E85FA4" w:rsidRPr="00BD7398" w:rsidRDefault="00E85FA4" w:rsidP="003F32F5">
            <w:pPr>
              <w:jc w:val="right"/>
              <w:rPr>
                <w:sz w:val="20"/>
              </w:rPr>
            </w:pPr>
            <w:r w:rsidRPr="00BD7398">
              <w:rPr>
                <w:sz w:val="20"/>
              </w:rPr>
              <w:t>84</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68 530</w:t>
            </w:r>
          </w:p>
        </w:tc>
      </w:tr>
      <w:tr w:rsidR="00E85FA4" w:rsidRPr="00BD7398" w:rsidTr="003F32F5">
        <w:trPr>
          <w:trHeight w:val="187"/>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Manufacturing industry</w:t>
            </w:r>
          </w:p>
        </w:tc>
        <w:tc>
          <w:tcPr>
            <w:tcW w:w="882" w:type="dxa"/>
            <w:vAlign w:val="bottom"/>
          </w:tcPr>
          <w:p w:rsidR="00E85FA4" w:rsidRPr="00BD7398" w:rsidRDefault="00E85FA4" w:rsidP="003F32F5">
            <w:pPr>
              <w:pStyle w:val="Bok"/>
              <w:jc w:val="center"/>
              <w:rPr>
                <w:rFonts w:ascii="Times New Roman" w:hAnsi="Times New Roman"/>
                <w:sz w:val="20"/>
                <w:lang w:val="en-US"/>
              </w:rPr>
            </w:pPr>
            <w:r w:rsidRPr="00BD7398">
              <w:rPr>
                <w:rFonts w:ascii="Times New Roman" w:hAnsi="Times New Roman"/>
                <w:sz w:val="20"/>
                <w:lang w:val="en-US"/>
              </w:rPr>
              <w:t>C</w:t>
            </w:r>
          </w:p>
        </w:tc>
        <w:tc>
          <w:tcPr>
            <w:tcW w:w="1559" w:type="dxa"/>
            <w:vAlign w:val="bottom"/>
          </w:tcPr>
          <w:p w:rsidR="00E85FA4" w:rsidRPr="00BD7398" w:rsidRDefault="00E85FA4" w:rsidP="003F32F5">
            <w:pPr>
              <w:jc w:val="right"/>
              <w:rPr>
                <w:sz w:val="20"/>
              </w:rPr>
            </w:pPr>
            <w:r w:rsidRPr="00BD7398">
              <w:rPr>
                <w:sz w:val="20"/>
              </w:rPr>
              <w:t>2 764 928</w:t>
            </w:r>
          </w:p>
        </w:tc>
        <w:tc>
          <w:tcPr>
            <w:tcW w:w="1417" w:type="dxa"/>
            <w:vAlign w:val="bottom"/>
          </w:tcPr>
          <w:p w:rsidR="00E85FA4" w:rsidRPr="00BD7398" w:rsidRDefault="00E85FA4" w:rsidP="003F32F5">
            <w:pPr>
              <w:jc w:val="right"/>
              <w:rPr>
                <w:sz w:val="20"/>
              </w:rPr>
            </w:pPr>
            <w:r w:rsidRPr="00BD7398">
              <w:rPr>
                <w:sz w:val="20"/>
              </w:rPr>
              <w:t>474 093</w:t>
            </w:r>
          </w:p>
        </w:tc>
        <w:tc>
          <w:tcPr>
            <w:tcW w:w="1670" w:type="dxa"/>
            <w:vAlign w:val="bottom"/>
          </w:tcPr>
          <w:p w:rsidR="00E85FA4" w:rsidRPr="00BD7398" w:rsidRDefault="00E85FA4" w:rsidP="003F32F5">
            <w:pPr>
              <w:jc w:val="right"/>
              <w:rPr>
                <w:sz w:val="20"/>
              </w:rPr>
            </w:pPr>
            <w:r w:rsidRPr="00BD7398">
              <w:rPr>
                <w:sz w:val="20"/>
              </w:rPr>
              <w:t>6 402</w:t>
            </w:r>
          </w:p>
        </w:tc>
        <w:tc>
          <w:tcPr>
            <w:tcW w:w="1702" w:type="dxa"/>
            <w:vAlign w:val="bottom"/>
          </w:tcPr>
          <w:p w:rsidR="00E85FA4" w:rsidRPr="00BD7398" w:rsidRDefault="00E85FA4" w:rsidP="003F32F5">
            <w:pPr>
              <w:jc w:val="right"/>
              <w:rPr>
                <w:sz w:val="20"/>
              </w:rPr>
            </w:pPr>
            <w:r w:rsidRPr="00BD7398">
              <w:rPr>
                <w:sz w:val="20"/>
              </w:rPr>
              <w:t>121 131</w:t>
            </w:r>
          </w:p>
        </w:tc>
        <w:tc>
          <w:tcPr>
            <w:tcW w:w="1639" w:type="dxa"/>
            <w:vAlign w:val="bottom"/>
          </w:tcPr>
          <w:p w:rsidR="00E85FA4" w:rsidRPr="00BD7398" w:rsidRDefault="00E85FA4" w:rsidP="003F32F5">
            <w:pPr>
              <w:jc w:val="right"/>
              <w:rPr>
                <w:sz w:val="20"/>
              </w:rPr>
            </w:pPr>
            <w:r w:rsidRPr="00BD7398">
              <w:rPr>
                <w:sz w:val="20"/>
              </w:rPr>
              <w:t>3 366 554</w:t>
            </w:r>
          </w:p>
        </w:tc>
      </w:tr>
      <w:tr w:rsidR="00E85FA4" w:rsidRPr="00BD7398" w:rsidTr="003F32F5">
        <w:trPr>
          <w:trHeight w:val="192"/>
        </w:trPr>
        <w:tc>
          <w:tcPr>
            <w:tcW w:w="5920"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 xml:space="preserve">Food </w:t>
            </w:r>
            <w:r w:rsidRPr="00BD7398">
              <w:rPr>
                <w:rFonts w:ascii="Times New Roman" w:hAnsi="Times New Roman"/>
                <w:sz w:val="20"/>
              </w:rPr>
              <w:t>production</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en-US"/>
              </w:rPr>
              <w:t>10</w:t>
            </w:r>
          </w:p>
        </w:tc>
        <w:tc>
          <w:tcPr>
            <w:tcW w:w="1559" w:type="dxa"/>
            <w:vAlign w:val="bottom"/>
          </w:tcPr>
          <w:p w:rsidR="00E85FA4" w:rsidRPr="00BD7398" w:rsidRDefault="00E85FA4" w:rsidP="003F32F5">
            <w:pPr>
              <w:jc w:val="right"/>
              <w:rPr>
                <w:sz w:val="20"/>
              </w:rPr>
            </w:pPr>
            <w:r w:rsidRPr="00BD7398">
              <w:rPr>
                <w:sz w:val="20"/>
              </w:rPr>
              <w:t>396 661</w:t>
            </w:r>
          </w:p>
        </w:tc>
        <w:tc>
          <w:tcPr>
            <w:tcW w:w="1417" w:type="dxa"/>
            <w:vAlign w:val="bottom"/>
          </w:tcPr>
          <w:p w:rsidR="00E85FA4" w:rsidRPr="00BD7398" w:rsidRDefault="00E85FA4" w:rsidP="003F32F5">
            <w:pPr>
              <w:jc w:val="right"/>
              <w:rPr>
                <w:sz w:val="20"/>
              </w:rPr>
            </w:pPr>
            <w:r w:rsidRPr="00BD7398">
              <w:rPr>
                <w:sz w:val="20"/>
              </w:rPr>
              <w:t>8 400</w:t>
            </w:r>
          </w:p>
        </w:tc>
        <w:tc>
          <w:tcPr>
            <w:tcW w:w="1670" w:type="dxa"/>
            <w:vAlign w:val="bottom"/>
          </w:tcPr>
          <w:p w:rsidR="00E85FA4" w:rsidRPr="00BD7398" w:rsidRDefault="00E85FA4" w:rsidP="003F32F5">
            <w:pPr>
              <w:jc w:val="right"/>
              <w:rPr>
                <w:sz w:val="20"/>
              </w:rPr>
            </w:pPr>
            <w:r w:rsidRPr="00BD7398">
              <w:rPr>
                <w:sz w:val="20"/>
              </w:rPr>
              <w:t>248</w:t>
            </w:r>
          </w:p>
        </w:tc>
        <w:tc>
          <w:tcPr>
            <w:tcW w:w="1702" w:type="dxa"/>
            <w:vAlign w:val="bottom"/>
          </w:tcPr>
          <w:p w:rsidR="00E85FA4" w:rsidRPr="00BD7398" w:rsidRDefault="00E85FA4" w:rsidP="003F32F5">
            <w:pPr>
              <w:jc w:val="right"/>
              <w:rPr>
                <w:sz w:val="20"/>
              </w:rPr>
            </w:pPr>
            <w:r w:rsidRPr="00BD7398">
              <w:rPr>
                <w:sz w:val="20"/>
              </w:rPr>
              <w:t>5 729</w:t>
            </w:r>
          </w:p>
        </w:tc>
        <w:tc>
          <w:tcPr>
            <w:tcW w:w="1639" w:type="dxa"/>
            <w:vAlign w:val="bottom"/>
          </w:tcPr>
          <w:p w:rsidR="00E85FA4" w:rsidRPr="00BD7398" w:rsidRDefault="00E85FA4" w:rsidP="003F32F5">
            <w:pPr>
              <w:jc w:val="right"/>
              <w:rPr>
                <w:sz w:val="20"/>
              </w:rPr>
            </w:pPr>
            <w:r w:rsidRPr="00BD7398">
              <w:rPr>
                <w:sz w:val="20"/>
              </w:rPr>
              <w:t>411 038</w:t>
            </w:r>
          </w:p>
        </w:tc>
      </w:tr>
      <w:tr w:rsidR="00E85FA4" w:rsidRPr="00BD7398" w:rsidTr="003F32F5">
        <w:trPr>
          <w:trHeight w:val="210"/>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Manufacture of tobacco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12</w:t>
            </w:r>
          </w:p>
        </w:tc>
        <w:tc>
          <w:tcPr>
            <w:tcW w:w="1559" w:type="dxa"/>
            <w:vAlign w:val="bottom"/>
          </w:tcPr>
          <w:p w:rsidR="00E85FA4" w:rsidRPr="00BD7398" w:rsidRDefault="00E85FA4" w:rsidP="003F32F5">
            <w:pPr>
              <w:jc w:val="right"/>
              <w:rPr>
                <w:sz w:val="20"/>
              </w:rPr>
            </w:pPr>
            <w:r w:rsidRPr="00BD7398">
              <w:rPr>
                <w:sz w:val="20"/>
              </w:rPr>
              <w:t>63 414</w:t>
            </w:r>
          </w:p>
        </w:tc>
        <w:tc>
          <w:tcPr>
            <w:tcW w:w="1417" w:type="dxa"/>
            <w:vAlign w:val="bottom"/>
          </w:tcPr>
          <w:p w:rsidR="00E85FA4" w:rsidRPr="00BD7398" w:rsidRDefault="00E85FA4" w:rsidP="003F32F5">
            <w:pPr>
              <w:jc w:val="right"/>
              <w:rPr>
                <w:sz w:val="20"/>
              </w:rPr>
            </w:pPr>
            <w:r w:rsidRPr="00BD7398">
              <w:rPr>
                <w:sz w:val="20"/>
              </w:rPr>
              <w:t>524</w:t>
            </w:r>
          </w:p>
        </w:tc>
        <w:tc>
          <w:tcPr>
            <w:tcW w:w="1670" w:type="dxa"/>
            <w:vAlign w:val="bottom"/>
          </w:tcPr>
          <w:p w:rsidR="00E85FA4" w:rsidRPr="00BD7398" w:rsidRDefault="00E85FA4" w:rsidP="003F32F5">
            <w:pPr>
              <w:jc w:val="right"/>
              <w:rPr>
                <w:sz w:val="20"/>
              </w:rPr>
            </w:pPr>
            <w:r w:rsidRPr="00BD7398">
              <w:rPr>
                <w:sz w:val="20"/>
              </w:rPr>
              <w:t> </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63 938</w:t>
            </w:r>
          </w:p>
        </w:tc>
      </w:tr>
      <w:tr w:rsidR="00E85FA4" w:rsidRPr="00BD7398" w:rsidTr="003F32F5">
        <w:trPr>
          <w:trHeight w:val="228"/>
        </w:trPr>
        <w:tc>
          <w:tcPr>
            <w:tcW w:w="5920"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Textile production</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13</w:t>
            </w:r>
          </w:p>
        </w:tc>
        <w:tc>
          <w:tcPr>
            <w:tcW w:w="1559" w:type="dxa"/>
            <w:vAlign w:val="bottom"/>
          </w:tcPr>
          <w:p w:rsidR="00E85FA4" w:rsidRPr="00BD7398" w:rsidRDefault="00E85FA4" w:rsidP="003F32F5">
            <w:pPr>
              <w:jc w:val="right"/>
              <w:rPr>
                <w:sz w:val="20"/>
              </w:rPr>
            </w:pPr>
            <w:r w:rsidRPr="00BD7398">
              <w:rPr>
                <w:sz w:val="20"/>
              </w:rPr>
              <w:t>26 191</w:t>
            </w:r>
          </w:p>
        </w:tc>
        <w:tc>
          <w:tcPr>
            <w:tcW w:w="1417" w:type="dxa"/>
            <w:vAlign w:val="bottom"/>
          </w:tcPr>
          <w:p w:rsidR="00E85FA4" w:rsidRPr="00BD7398" w:rsidRDefault="00E85FA4" w:rsidP="003F32F5">
            <w:pPr>
              <w:jc w:val="right"/>
              <w:rPr>
                <w:sz w:val="20"/>
              </w:rPr>
            </w:pPr>
            <w:r w:rsidRPr="00BD7398">
              <w:rPr>
                <w:sz w:val="20"/>
              </w:rPr>
              <w:t>1 883</w:t>
            </w:r>
          </w:p>
        </w:tc>
        <w:tc>
          <w:tcPr>
            <w:tcW w:w="1670" w:type="dxa"/>
            <w:vAlign w:val="bottom"/>
          </w:tcPr>
          <w:p w:rsidR="00E85FA4" w:rsidRPr="00BD7398" w:rsidRDefault="00E85FA4" w:rsidP="003F32F5">
            <w:pPr>
              <w:jc w:val="right"/>
              <w:rPr>
                <w:sz w:val="20"/>
              </w:rPr>
            </w:pPr>
            <w:r w:rsidRPr="00BD7398">
              <w:rPr>
                <w:sz w:val="20"/>
              </w:rPr>
              <w:t>82</w:t>
            </w:r>
          </w:p>
        </w:tc>
        <w:tc>
          <w:tcPr>
            <w:tcW w:w="1702" w:type="dxa"/>
            <w:vAlign w:val="bottom"/>
          </w:tcPr>
          <w:p w:rsidR="00E85FA4" w:rsidRPr="00BD7398" w:rsidRDefault="00E85FA4" w:rsidP="003F32F5">
            <w:pPr>
              <w:jc w:val="right"/>
              <w:rPr>
                <w:sz w:val="20"/>
              </w:rPr>
            </w:pPr>
            <w:r w:rsidRPr="00BD7398">
              <w:rPr>
                <w:sz w:val="20"/>
              </w:rPr>
              <w:t>1489</w:t>
            </w:r>
          </w:p>
        </w:tc>
        <w:tc>
          <w:tcPr>
            <w:tcW w:w="1639" w:type="dxa"/>
            <w:vAlign w:val="bottom"/>
          </w:tcPr>
          <w:p w:rsidR="00E85FA4" w:rsidRPr="00BD7398" w:rsidRDefault="00E85FA4" w:rsidP="003F32F5">
            <w:pPr>
              <w:jc w:val="right"/>
              <w:rPr>
                <w:sz w:val="20"/>
              </w:rPr>
            </w:pPr>
            <w:r w:rsidRPr="00BD7398">
              <w:rPr>
                <w:sz w:val="20"/>
              </w:rPr>
              <w:t>29 645</w:t>
            </w:r>
          </w:p>
        </w:tc>
      </w:tr>
      <w:tr w:rsidR="00E85FA4" w:rsidRPr="00BD7398" w:rsidTr="003F32F5">
        <w:trPr>
          <w:trHeight w:val="90"/>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leather and related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15</w:t>
            </w:r>
          </w:p>
        </w:tc>
        <w:tc>
          <w:tcPr>
            <w:tcW w:w="1559" w:type="dxa"/>
            <w:vAlign w:val="bottom"/>
          </w:tcPr>
          <w:p w:rsidR="00E85FA4" w:rsidRPr="00BD7398" w:rsidRDefault="00E85FA4" w:rsidP="003F32F5">
            <w:pPr>
              <w:jc w:val="right"/>
              <w:rPr>
                <w:sz w:val="20"/>
              </w:rPr>
            </w:pPr>
            <w:r w:rsidRPr="00BD7398">
              <w:rPr>
                <w:sz w:val="20"/>
              </w:rPr>
              <w:t>2573</w:t>
            </w:r>
          </w:p>
        </w:tc>
        <w:tc>
          <w:tcPr>
            <w:tcW w:w="1417" w:type="dxa"/>
            <w:vAlign w:val="bottom"/>
          </w:tcPr>
          <w:p w:rsidR="00E85FA4" w:rsidRPr="00BD7398" w:rsidRDefault="00E85FA4" w:rsidP="003F32F5">
            <w:pPr>
              <w:jc w:val="right"/>
              <w:rPr>
                <w:sz w:val="20"/>
              </w:rPr>
            </w:pPr>
            <w:r w:rsidRPr="00BD7398">
              <w:rPr>
                <w:sz w:val="20"/>
              </w:rPr>
              <w:t>113</w:t>
            </w:r>
          </w:p>
        </w:tc>
        <w:tc>
          <w:tcPr>
            <w:tcW w:w="1670" w:type="dxa"/>
            <w:vAlign w:val="bottom"/>
          </w:tcPr>
          <w:p w:rsidR="00E85FA4" w:rsidRPr="00BD7398" w:rsidRDefault="00E85FA4" w:rsidP="003F32F5">
            <w:pPr>
              <w:jc w:val="right"/>
              <w:rPr>
                <w:sz w:val="20"/>
              </w:rPr>
            </w:pPr>
            <w:r w:rsidRPr="00BD7398">
              <w:rPr>
                <w:sz w:val="20"/>
              </w:rPr>
              <w:t>-3</w:t>
            </w:r>
          </w:p>
        </w:tc>
        <w:tc>
          <w:tcPr>
            <w:tcW w:w="1702" w:type="dxa"/>
            <w:vAlign w:val="bottom"/>
          </w:tcPr>
          <w:p w:rsidR="00E85FA4" w:rsidRPr="00BD7398" w:rsidRDefault="00E85FA4" w:rsidP="003F32F5">
            <w:pPr>
              <w:jc w:val="right"/>
              <w:rPr>
                <w:sz w:val="20"/>
              </w:rPr>
            </w:pPr>
            <w:r w:rsidRPr="00BD7398">
              <w:rPr>
                <w:sz w:val="20"/>
              </w:rPr>
              <w:t>1039</w:t>
            </w:r>
          </w:p>
        </w:tc>
        <w:tc>
          <w:tcPr>
            <w:tcW w:w="1639" w:type="dxa"/>
            <w:vAlign w:val="bottom"/>
          </w:tcPr>
          <w:p w:rsidR="00E85FA4" w:rsidRPr="00BD7398" w:rsidRDefault="00E85FA4" w:rsidP="003F32F5">
            <w:pPr>
              <w:jc w:val="right"/>
              <w:rPr>
                <w:sz w:val="20"/>
              </w:rPr>
            </w:pPr>
            <w:r w:rsidRPr="00BD7398">
              <w:rPr>
                <w:sz w:val="20"/>
              </w:rPr>
              <w:t>3 722</w:t>
            </w:r>
          </w:p>
        </w:tc>
      </w:tr>
      <w:tr w:rsidR="00E85FA4" w:rsidRPr="00BD7398" w:rsidTr="003F32F5">
        <w:trPr>
          <w:trHeight w:val="263"/>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wood and cork products, except for furniture;</w:t>
            </w:r>
          </w:p>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products from straw and plaiting materials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16</w:t>
            </w:r>
          </w:p>
        </w:tc>
        <w:tc>
          <w:tcPr>
            <w:tcW w:w="1559" w:type="dxa"/>
            <w:vAlign w:val="bottom"/>
          </w:tcPr>
          <w:p w:rsidR="00E85FA4" w:rsidRPr="00BD7398" w:rsidRDefault="00E85FA4" w:rsidP="003F32F5">
            <w:pPr>
              <w:jc w:val="right"/>
              <w:rPr>
                <w:sz w:val="20"/>
              </w:rPr>
            </w:pPr>
            <w:r w:rsidRPr="00BD7398">
              <w:rPr>
                <w:sz w:val="20"/>
              </w:rPr>
              <w:t>6060</w:t>
            </w:r>
          </w:p>
        </w:tc>
        <w:tc>
          <w:tcPr>
            <w:tcW w:w="1417" w:type="dxa"/>
            <w:vAlign w:val="bottom"/>
          </w:tcPr>
          <w:p w:rsidR="00E85FA4" w:rsidRPr="00BD7398" w:rsidRDefault="00E85FA4" w:rsidP="003F32F5">
            <w:pPr>
              <w:jc w:val="right"/>
              <w:rPr>
                <w:sz w:val="20"/>
              </w:rPr>
            </w:pPr>
            <w:r w:rsidRPr="00BD7398">
              <w:rPr>
                <w:sz w:val="20"/>
              </w:rPr>
              <w:t>212</w:t>
            </w:r>
          </w:p>
        </w:tc>
        <w:tc>
          <w:tcPr>
            <w:tcW w:w="1670" w:type="dxa"/>
            <w:vAlign w:val="bottom"/>
          </w:tcPr>
          <w:p w:rsidR="00E85FA4" w:rsidRPr="00BD7398" w:rsidRDefault="00E85FA4" w:rsidP="003F32F5">
            <w:pPr>
              <w:jc w:val="right"/>
              <w:rPr>
                <w:sz w:val="20"/>
              </w:rPr>
            </w:pPr>
            <w:r w:rsidRPr="00BD7398">
              <w:rPr>
                <w:sz w:val="20"/>
              </w:rPr>
              <w:t> </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6 272</w:t>
            </w:r>
          </w:p>
        </w:tc>
      </w:tr>
      <w:tr w:rsidR="00E85FA4" w:rsidRPr="00BD7398" w:rsidTr="003F32F5">
        <w:trPr>
          <w:trHeight w:val="212"/>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paper and paper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17</w:t>
            </w:r>
          </w:p>
        </w:tc>
        <w:tc>
          <w:tcPr>
            <w:tcW w:w="1559" w:type="dxa"/>
            <w:vAlign w:val="bottom"/>
          </w:tcPr>
          <w:p w:rsidR="00E85FA4" w:rsidRPr="00BD7398" w:rsidRDefault="00E85FA4" w:rsidP="003F32F5">
            <w:pPr>
              <w:jc w:val="right"/>
              <w:rPr>
                <w:sz w:val="20"/>
              </w:rPr>
            </w:pPr>
            <w:r w:rsidRPr="00BD7398">
              <w:rPr>
                <w:sz w:val="20"/>
              </w:rPr>
              <w:t>69 574</w:t>
            </w:r>
          </w:p>
        </w:tc>
        <w:tc>
          <w:tcPr>
            <w:tcW w:w="1417" w:type="dxa"/>
            <w:vAlign w:val="bottom"/>
          </w:tcPr>
          <w:p w:rsidR="00E85FA4" w:rsidRPr="00BD7398" w:rsidRDefault="00E85FA4" w:rsidP="003F32F5">
            <w:pPr>
              <w:jc w:val="right"/>
              <w:rPr>
                <w:sz w:val="20"/>
              </w:rPr>
            </w:pPr>
            <w:r w:rsidRPr="00BD7398">
              <w:rPr>
                <w:sz w:val="20"/>
              </w:rPr>
              <w:t>956</w:t>
            </w:r>
          </w:p>
        </w:tc>
        <w:tc>
          <w:tcPr>
            <w:tcW w:w="1670" w:type="dxa"/>
            <w:vAlign w:val="bottom"/>
          </w:tcPr>
          <w:p w:rsidR="00E85FA4" w:rsidRPr="00BD7398" w:rsidRDefault="00E85FA4" w:rsidP="003F32F5">
            <w:pPr>
              <w:jc w:val="right"/>
              <w:rPr>
                <w:sz w:val="20"/>
              </w:rPr>
            </w:pPr>
            <w:r w:rsidRPr="00BD7398">
              <w:rPr>
                <w:sz w:val="20"/>
              </w:rPr>
              <w:t>-287</w:t>
            </w:r>
          </w:p>
        </w:tc>
        <w:tc>
          <w:tcPr>
            <w:tcW w:w="1702" w:type="dxa"/>
            <w:vAlign w:val="bottom"/>
          </w:tcPr>
          <w:p w:rsidR="00E85FA4" w:rsidRPr="00BD7398" w:rsidRDefault="00E85FA4" w:rsidP="003F32F5">
            <w:pPr>
              <w:jc w:val="right"/>
              <w:rPr>
                <w:sz w:val="20"/>
              </w:rPr>
            </w:pPr>
            <w:r w:rsidRPr="00BD7398">
              <w:rPr>
                <w:sz w:val="20"/>
              </w:rPr>
              <w:t>724</w:t>
            </w:r>
          </w:p>
        </w:tc>
        <w:tc>
          <w:tcPr>
            <w:tcW w:w="1639" w:type="dxa"/>
            <w:vAlign w:val="bottom"/>
          </w:tcPr>
          <w:p w:rsidR="00E85FA4" w:rsidRPr="00BD7398" w:rsidRDefault="00E85FA4" w:rsidP="003F32F5">
            <w:pPr>
              <w:jc w:val="right"/>
              <w:rPr>
                <w:sz w:val="20"/>
              </w:rPr>
            </w:pPr>
            <w:r w:rsidRPr="00BD7398">
              <w:rPr>
                <w:sz w:val="20"/>
              </w:rPr>
              <w:t>70 966</w:t>
            </w:r>
          </w:p>
        </w:tc>
      </w:tr>
      <w:tr w:rsidR="00E85FA4" w:rsidRPr="00BD7398" w:rsidTr="003F32F5">
        <w:trPr>
          <w:trHeight w:val="116"/>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Production of coke and refined petroleum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19</w:t>
            </w:r>
          </w:p>
        </w:tc>
        <w:tc>
          <w:tcPr>
            <w:tcW w:w="1559" w:type="dxa"/>
            <w:vAlign w:val="bottom"/>
          </w:tcPr>
          <w:p w:rsidR="00E85FA4" w:rsidRPr="00BD7398" w:rsidRDefault="00E85FA4" w:rsidP="003F32F5">
            <w:pPr>
              <w:jc w:val="right"/>
              <w:rPr>
                <w:sz w:val="20"/>
              </w:rPr>
            </w:pPr>
            <w:r w:rsidRPr="00BD7398">
              <w:rPr>
                <w:sz w:val="20"/>
              </w:rPr>
              <w:t>193 098</w:t>
            </w:r>
          </w:p>
        </w:tc>
        <w:tc>
          <w:tcPr>
            <w:tcW w:w="1417" w:type="dxa"/>
            <w:vAlign w:val="bottom"/>
          </w:tcPr>
          <w:p w:rsidR="00E85FA4" w:rsidRPr="00BD7398" w:rsidRDefault="00E85FA4" w:rsidP="003F32F5">
            <w:pPr>
              <w:jc w:val="right"/>
              <w:rPr>
                <w:sz w:val="20"/>
              </w:rPr>
            </w:pPr>
            <w:r w:rsidRPr="00BD7398">
              <w:rPr>
                <w:sz w:val="20"/>
              </w:rPr>
              <w:t>39 235</w:t>
            </w:r>
          </w:p>
        </w:tc>
        <w:tc>
          <w:tcPr>
            <w:tcW w:w="1670" w:type="dxa"/>
            <w:vAlign w:val="bottom"/>
          </w:tcPr>
          <w:p w:rsidR="00E85FA4" w:rsidRPr="00BD7398" w:rsidRDefault="00E85FA4" w:rsidP="003F32F5">
            <w:pPr>
              <w:jc w:val="right"/>
              <w:rPr>
                <w:sz w:val="20"/>
              </w:rPr>
            </w:pPr>
            <w:r w:rsidRPr="00BD7398">
              <w:rPr>
                <w:sz w:val="20"/>
              </w:rPr>
              <w:t>-1 140</w:t>
            </w:r>
          </w:p>
        </w:tc>
        <w:tc>
          <w:tcPr>
            <w:tcW w:w="1702" w:type="dxa"/>
            <w:vAlign w:val="bottom"/>
          </w:tcPr>
          <w:p w:rsidR="00E85FA4" w:rsidRPr="00BD7398" w:rsidRDefault="00E85FA4" w:rsidP="003F32F5">
            <w:pPr>
              <w:jc w:val="right"/>
              <w:rPr>
                <w:sz w:val="20"/>
              </w:rPr>
            </w:pPr>
            <w:r w:rsidRPr="00BD7398">
              <w:rPr>
                <w:sz w:val="20"/>
              </w:rPr>
              <w:t>96 068</w:t>
            </w:r>
          </w:p>
        </w:tc>
        <w:tc>
          <w:tcPr>
            <w:tcW w:w="1639" w:type="dxa"/>
            <w:vAlign w:val="bottom"/>
          </w:tcPr>
          <w:p w:rsidR="00E85FA4" w:rsidRPr="00BD7398" w:rsidRDefault="00E85FA4" w:rsidP="003F32F5">
            <w:pPr>
              <w:jc w:val="right"/>
              <w:rPr>
                <w:sz w:val="20"/>
              </w:rPr>
            </w:pPr>
            <w:r w:rsidRPr="00BD7398">
              <w:rPr>
                <w:sz w:val="20"/>
              </w:rPr>
              <w:t>327 261</w:t>
            </w:r>
          </w:p>
        </w:tc>
      </w:tr>
      <w:tr w:rsidR="00E85FA4" w:rsidRPr="00BD7398" w:rsidTr="003F32F5">
        <w:trPr>
          <w:trHeight w:val="204"/>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Production of chemical industry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20</w:t>
            </w:r>
          </w:p>
        </w:tc>
        <w:tc>
          <w:tcPr>
            <w:tcW w:w="1559" w:type="dxa"/>
            <w:vAlign w:val="bottom"/>
          </w:tcPr>
          <w:p w:rsidR="00E85FA4" w:rsidRPr="00BD7398" w:rsidRDefault="00E85FA4" w:rsidP="003F32F5">
            <w:pPr>
              <w:jc w:val="right"/>
              <w:rPr>
                <w:sz w:val="20"/>
              </w:rPr>
            </w:pPr>
            <w:r w:rsidRPr="00BD7398">
              <w:rPr>
                <w:sz w:val="20"/>
              </w:rPr>
              <w:t>72 253</w:t>
            </w:r>
          </w:p>
        </w:tc>
        <w:tc>
          <w:tcPr>
            <w:tcW w:w="1417" w:type="dxa"/>
            <w:vAlign w:val="bottom"/>
          </w:tcPr>
          <w:p w:rsidR="00E85FA4" w:rsidRPr="00BD7398" w:rsidRDefault="00E85FA4" w:rsidP="003F32F5">
            <w:pPr>
              <w:jc w:val="right"/>
              <w:rPr>
                <w:sz w:val="20"/>
              </w:rPr>
            </w:pPr>
            <w:r w:rsidRPr="00BD7398">
              <w:rPr>
                <w:sz w:val="20"/>
              </w:rPr>
              <w:t>20 209</w:t>
            </w:r>
          </w:p>
        </w:tc>
        <w:tc>
          <w:tcPr>
            <w:tcW w:w="1670" w:type="dxa"/>
            <w:vAlign w:val="bottom"/>
          </w:tcPr>
          <w:p w:rsidR="00E85FA4" w:rsidRPr="00BD7398" w:rsidRDefault="00E85FA4" w:rsidP="003F32F5">
            <w:pPr>
              <w:jc w:val="right"/>
              <w:rPr>
                <w:sz w:val="20"/>
              </w:rPr>
            </w:pPr>
            <w:r w:rsidRPr="00BD7398">
              <w:rPr>
                <w:sz w:val="20"/>
              </w:rPr>
              <w:t>117</w:t>
            </w:r>
          </w:p>
        </w:tc>
        <w:tc>
          <w:tcPr>
            <w:tcW w:w="1702" w:type="dxa"/>
            <w:vAlign w:val="bottom"/>
          </w:tcPr>
          <w:p w:rsidR="00E85FA4" w:rsidRPr="00BD7398" w:rsidRDefault="00E85FA4" w:rsidP="003F32F5">
            <w:pPr>
              <w:jc w:val="right"/>
              <w:rPr>
                <w:sz w:val="20"/>
              </w:rPr>
            </w:pPr>
            <w:r w:rsidRPr="00BD7398">
              <w:rPr>
                <w:sz w:val="20"/>
              </w:rPr>
              <w:t>1 344</w:t>
            </w:r>
          </w:p>
        </w:tc>
        <w:tc>
          <w:tcPr>
            <w:tcW w:w="1639" w:type="dxa"/>
            <w:vAlign w:val="bottom"/>
          </w:tcPr>
          <w:p w:rsidR="00E85FA4" w:rsidRPr="00BD7398" w:rsidRDefault="00E85FA4" w:rsidP="003F32F5">
            <w:pPr>
              <w:jc w:val="right"/>
              <w:rPr>
                <w:sz w:val="20"/>
              </w:rPr>
            </w:pPr>
            <w:r w:rsidRPr="00BD7398">
              <w:rPr>
                <w:sz w:val="20"/>
              </w:rPr>
              <w:t>93 923</w:t>
            </w:r>
          </w:p>
        </w:tc>
      </w:tr>
      <w:tr w:rsidR="00E85FA4" w:rsidRPr="00BD7398" w:rsidTr="003F32F5">
        <w:trPr>
          <w:trHeight w:val="182"/>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rubber and plastic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22</w:t>
            </w:r>
          </w:p>
        </w:tc>
        <w:tc>
          <w:tcPr>
            <w:tcW w:w="1559" w:type="dxa"/>
            <w:vAlign w:val="bottom"/>
          </w:tcPr>
          <w:p w:rsidR="00E85FA4" w:rsidRPr="00BD7398" w:rsidRDefault="00E85FA4" w:rsidP="003F32F5">
            <w:pPr>
              <w:jc w:val="right"/>
              <w:rPr>
                <w:sz w:val="20"/>
              </w:rPr>
            </w:pPr>
            <w:r w:rsidRPr="00BD7398">
              <w:rPr>
                <w:sz w:val="20"/>
              </w:rPr>
              <w:t>56 608</w:t>
            </w:r>
          </w:p>
        </w:tc>
        <w:tc>
          <w:tcPr>
            <w:tcW w:w="1417" w:type="dxa"/>
            <w:vAlign w:val="bottom"/>
          </w:tcPr>
          <w:p w:rsidR="00E85FA4" w:rsidRPr="00BD7398" w:rsidRDefault="00E85FA4" w:rsidP="003F32F5">
            <w:pPr>
              <w:jc w:val="right"/>
              <w:rPr>
                <w:sz w:val="20"/>
              </w:rPr>
            </w:pPr>
            <w:r w:rsidRPr="00BD7398">
              <w:rPr>
                <w:sz w:val="20"/>
              </w:rPr>
              <w:t>906</w:t>
            </w:r>
          </w:p>
        </w:tc>
        <w:tc>
          <w:tcPr>
            <w:tcW w:w="1670" w:type="dxa"/>
            <w:vAlign w:val="bottom"/>
          </w:tcPr>
          <w:p w:rsidR="00E85FA4" w:rsidRPr="00BD7398" w:rsidRDefault="00E85FA4" w:rsidP="003F32F5">
            <w:pPr>
              <w:jc w:val="right"/>
              <w:rPr>
                <w:sz w:val="20"/>
              </w:rPr>
            </w:pPr>
            <w:r w:rsidRPr="00BD7398">
              <w:rPr>
                <w:sz w:val="20"/>
              </w:rPr>
              <w:t>-123</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BD7398" w:rsidRDefault="00E85FA4" w:rsidP="003F32F5">
            <w:pPr>
              <w:jc w:val="right"/>
              <w:rPr>
                <w:sz w:val="20"/>
              </w:rPr>
            </w:pPr>
            <w:r w:rsidRPr="00BD7398">
              <w:rPr>
                <w:sz w:val="20"/>
              </w:rPr>
              <w:t>57 392</w:t>
            </w:r>
          </w:p>
        </w:tc>
      </w:tr>
      <w:tr w:rsidR="00E85FA4" w:rsidRPr="00BD7398" w:rsidTr="003F32F5">
        <w:trPr>
          <w:trHeight w:val="186"/>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other non-metallic mineral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23</w:t>
            </w:r>
          </w:p>
        </w:tc>
        <w:tc>
          <w:tcPr>
            <w:tcW w:w="1559" w:type="dxa"/>
            <w:vAlign w:val="bottom"/>
          </w:tcPr>
          <w:p w:rsidR="00E85FA4" w:rsidRPr="00BD7398" w:rsidRDefault="00E85FA4" w:rsidP="003F32F5">
            <w:pPr>
              <w:jc w:val="right"/>
              <w:rPr>
                <w:sz w:val="20"/>
              </w:rPr>
            </w:pPr>
            <w:r w:rsidRPr="00BD7398">
              <w:rPr>
                <w:sz w:val="20"/>
              </w:rPr>
              <w:t>245 237</w:t>
            </w:r>
          </w:p>
        </w:tc>
        <w:tc>
          <w:tcPr>
            <w:tcW w:w="1417" w:type="dxa"/>
            <w:vAlign w:val="bottom"/>
          </w:tcPr>
          <w:p w:rsidR="00E85FA4" w:rsidRPr="00BD7398" w:rsidRDefault="00E85FA4" w:rsidP="003F32F5">
            <w:pPr>
              <w:jc w:val="right"/>
              <w:rPr>
                <w:sz w:val="20"/>
              </w:rPr>
            </w:pPr>
            <w:r w:rsidRPr="00BD7398">
              <w:rPr>
                <w:sz w:val="20"/>
              </w:rPr>
              <w:t>8 721</w:t>
            </w:r>
          </w:p>
        </w:tc>
        <w:tc>
          <w:tcPr>
            <w:tcW w:w="1670" w:type="dxa"/>
            <w:vAlign w:val="bottom"/>
          </w:tcPr>
          <w:p w:rsidR="00E85FA4" w:rsidRPr="00BD7398" w:rsidRDefault="00E85FA4" w:rsidP="003F32F5">
            <w:pPr>
              <w:jc w:val="right"/>
              <w:rPr>
                <w:sz w:val="20"/>
              </w:rPr>
            </w:pPr>
            <w:r w:rsidRPr="00BD7398">
              <w:rPr>
                <w:sz w:val="20"/>
              </w:rPr>
              <w:t>67</w:t>
            </w:r>
          </w:p>
        </w:tc>
        <w:tc>
          <w:tcPr>
            <w:tcW w:w="1702" w:type="dxa"/>
            <w:vAlign w:val="bottom"/>
          </w:tcPr>
          <w:p w:rsidR="00E85FA4" w:rsidRPr="00BD7398" w:rsidRDefault="00E85FA4" w:rsidP="003F32F5">
            <w:pPr>
              <w:jc w:val="right"/>
              <w:rPr>
                <w:sz w:val="20"/>
              </w:rPr>
            </w:pPr>
            <w:r w:rsidRPr="00BD7398">
              <w:rPr>
                <w:sz w:val="20"/>
              </w:rPr>
              <w:t>5 398</w:t>
            </w:r>
          </w:p>
        </w:tc>
        <w:tc>
          <w:tcPr>
            <w:tcW w:w="1639" w:type="dxa"/>
            <w:vAlign w:val="bottom"/>
          </w:tcPr>
          <w:p w:rsidR="00E85FA4" w:rsidRPr="00BD7398" w:rsidRDefault="00E85FA4" w:rsidP="003F32F5">
            <w:pPr>
              <w:jc w:val="right"/>
              <w:rPr>
                <w:sz w:val="20"/>
              </w:rPr>
            </w:pPr>
            <w:r w:rsidRPr="00BD7398">
              <w:rPr>
                <w:sz w:val="20"/>
              </w:rPr>
              <w:t>259 423</w:t>
            </w:r>
          </w:p>
        </w:tc>
      </w:tr>
      <w:tr w:rsidR="00E85FA4" w:rsidRPr="00BD7398" w:rsidTr="003F32F5">
        <w:trPr>
          <w:trHeight w:val="204"/>
        </w:trPr>
        <w:tc>
          <w:tcPr>
            <w:tcW w:w="5920" w:type="dxa"/>
            <w:vAlign w:val="bottom"/>
          </w:tcPr>
          <w:p w:rsidR="00E85FA4" w:rsidRPr="00BD7398" w:rsidRDefault="00E85FA4" w:rsidP="003F32F5">
            <w:pPr>
              <w:pStyle w:val="Bok"/>
              <w:rPr>
                <w:rFonts w:ascii="Times New Roman" w:hAnsi="Times New Roman"/>
                <w:sz w:val="20"/>
              </w:rPr>
            </w:pPr>
            <w:r w:rsidRPr="00BD7398">
              <w:rPr>
                <w:rFonts w:ascii="Times New Roman" w:hAnsi="Times New Roman"/>
                <w:sz w:val="20"/>
              </w:rPr>
              <w:t>Metallurgical industry</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24</w:t>
            </w:r>
          </w:p>
        </w:tc>
        <w:tc>
          <w:tcPr>
            <w:tcW w:w="1559" w:type="dxa"/>
            <w:vAlign w:val="bottom"/>
          </w:tcPr>
          <w:p w:rsidR="00E85FA4" w:rsidRPr="00BD7398" w:rsidRDefault="00E85FA4" w:rsidP="003F32F5">
            <w:pPr>
              <w:jc w:val="right"/>
              <w:rPr>
                <w:sz w:val="20"/>
              </w:rPr>
            </w:pPr>
            <w:r w:rsidRPr="00BD7398">
              <w:rPr>
                <w:sz w:val="20"/>
              </w:rPr>
              <w:t>1 305 413</w:t>
            </w:r>
          </w:p>
        </w:tc>
        <w:tc>
          <w:tcPr>
            <w:tcW w:w="1417" w:type="dxa"/>
            <w:vAlign w:val="bottom"/>
          </w:tcPr>
          <w:p w:rsidR="00E85FA4" w:rsidRPr="00BD7398" w:rsidRDefault="00E85FA4" w:rsidP="003F32F5">
            <w:pPr>
              <w:jc w:val="right"/>
              <w:rPr>
                <w:sz w:val="20"/>
              </w:rPr>
            </w:pPr>
            <w:r w:rsidRPr="00BD7398">
              <w:rPr>
                <w:sz w:val="20"/>
              </w:rPr>
              <w:t>364 827</w:t>
            </w:r>
          </w:p>
        </w:tc>
        <w:tc>
          <w:tcPr>
            <w:tcW w:w="1670" w:type="dxa"/>
            <w:vAlign w:val="bottom"/>
          </w:tcPr>
          <w:p w:rsidR="00E85FA4" w:rsidRPr="00BD7398" w:rsidRDefault="00E85FA4" w:rsidP="003F32F5">
            <w:pPr>
              <w:jc w:val="right"/>
              <w:rPr>
                <w:sz w:val="20"/>
              </w:rPr>
            </w:pPr>
            <w:r w:rsidRPr="00BD7398">
              <w:rPr>
                <w:sz w:val="20"/>
              </w:rPr>
              <w:t>6 972</w:t>
            </w:r>
          </w:p>
        </w:tc>
        <w:tc>
          <w:tcPr>
            <w:tcW w:w="1702" w:type="dxa"/>
            <w:vAlign w:val="bottom"/>
          </w:tcPr>
          <w:p w:rsidR="00E85FA4" w:rsidRPr="00BD7398" w:rsidRDefault="00E85FA4" w:rsidP="003F32F5">
            <w:pPr>
              <w:jc w:val="right"/>
              <w:rPr>
                <w:sz w:val="20"/>
              </w:rPr>
            </w:pPr>
            <w:r w:rsidRPr="00BD7398">
              <w:rPr>
                <w:sz w:val="20"/>
              </w:rPr>
              <w:t>8085</w:t>
            </w:r>
          </w:p>
        </w:tc>
        <w:tc>
          <w:tcPr>
            <w:tcW w:w="1639" w:type="dxa"/>
            <w:vAlign w:val="bottom"/>
          </w:tcPr>
          <w:p w:rsidR="00E85FA4" w:rsidRPr="00BD7398" w:rsidRDefault="00E85FA4" w:rsidP="003F32F5">
            <w:pPr>
              <w:jc w:val="right"/>
              <w:rPr>
                <w:sz w:val="20"/>
              </w:rPr>
            </w:pPr>
            <w:r w:rsidRPr="00BD7398">
              <w:rPr>
                <w:sz w:val="20"/>
              </w:rPr>
              <w:t>1 685 297</w:t>
            </w:r>
          </w:p>
        </w:tc>
      </w:tr>
      <w:tr w:rsidR="00E85FA4" w:rsidRPr="00BD7398" w:rsidTr="003F32F5">
        <w:trPr>
          <w:trHeight w:val="174"/>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machinery and equipment n.e.c.</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28</w:t>
            </w:r>
          </w:p>
        </w:tc>
        <w:tc>
          <w:tcPr>
            <w:tcW w:w="1559" w:type="dxa"/>
            <w:vAlign w:val="bottom"/>
          </w:tcPr>
          <w:p w:rsidR="00E85FA4" w:rsidRPr="00BD7398" w:rsidRDefault="00E85FA4" w:rsidP="003F32F5">
            <w:pPr>
              <w:jc w:val="right"/>
              <w:rPr>
                <w:sz w:val="20"/>
              </w:rPr>
            </w:pPr>
            <w:r w:rsidRPr="00BD7398">
              <w:rPr>
                <w:sz w:val="20"/>
              </w:rPr>
              <w:t>97 907</w:t>
            </w:r>
          </w:p>
        </w:tc>
        <w:tc>
          <w:tcPr>
            <w:tcW w:w="1417" w:type="dxa"/>
            <w:vAlign w:val="bottom"/>
          </w:tcPr>
          <w:p w:rsidR="00E85FA4" w:rsidRPr="00BD7398" w:rsidRDefault="00E85FA4" w:rsidP="003F32F5">
            <w:pPr>
              <w:jc w:val="right"/>
              <w:rPr>
                <w:sz w:val="20"/>
              </w:rPr>
            </w:pPr>
            <w:r w:rsidRPr="00BD7398">
              <w:rPr>
                <w:sz w:val="20"/>
              </w:rPr>
              <w:t>13 990</w:t>
            </w:r>
          </w:p>
        </w:tc>
        <w:tc>
          <w:tcPr>
            <w:tcW w:w="1670" w:type="dxa"/>
            <w:vAlign w:val="bottom"/>
          </w:tcPr>
          <w:p w:rsidR="00E85FA4" w:rsidRPr="00BD7398" w:rsidRDefault="00E85FA4" w:rsidP="003F32F5">
            <w:pPr>
              <w:jc w:val="right"/>
              <w:rPr>
                <w:sz w:val="20"/>
              </w:rPr>
            </w:pPr>
            <w:r w:rsidRPr="00BD7398">
              <w:rPr>
                <w:sz w:val="20"/>
              </w:rPr>
              <w:t>424</w:t>
            </w:r>
          </w:p>
        </w:tc>
        <w:tc>
          <w:tcPr>
            <w:tcW w:w="1702" w:type="dxa"/>
            <w:vAlign w:val="bottom"/>
          </w:tcPr>
          <w:p w:rsidR="00E85FA4" w:rsidRPr="00BD7398" w:rsidRDefault="00E85FA4" w:rsidP="003F32F5">
            <w:pPr>
              <w:jc w:val="right"/>
              <w:rPr>
                <w:sz w:val="20"/>
              </w:rPr>
            </w:pPr>
            <w:r w:rsidRPr="00BD7398">
              <w:rPr>
                <w:sz w:val="20"/>
              </w:rPr>
              <w:t>949</w:t>
            </w:r>
          </w:p>
        </w:tc>
        <w:tc>
          <w:tcPr>
            <w:tcW w:w="1639" w:type="dxa"/>
            <w:vAlign w:val="bottom"/>
          </w:tcPr>
          <w:p w:rsidR="00E85FA4" w:rsidRPr="00BD7398" w:rsidRDefault="00E85FA4" w:rsidP="003F32F5">
            <w:pPr>
              <w:jc w:val="right"/>
              <w:rPr>
                <w:sz w:val="20"/>
              </w:rPr>
            </w:pPr>
            <w:r w:rsidRPr="00BD7398">
              <w:rPr>
                <w:sz w:val="20"/>
              </w:rPr>
              <w:t>113 271</w:t>
            </w:r>
          </w:p>
        </w:tc>
      </w:tr>
      <w:tr w:rsidR="00E85FA4" w:rsidRPr="00BD7398" w:rsidTr="003F32F5">
        <w:trPr>
          <w:trHeight w:val="126"/>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computers, electronic and optical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26</w:t>
            </w:r>
          </w:p>
        </w:tc>
        <w:tc>
          <w:tcPr>
            <w:tcW w:w="1559" w:type="dxa"/>
            <w:vAlign w:val="bottom"/>
          </w:tcPr>
          <w:p w:rsidR="00E85FA4" w:rsidRPr="00BD7398" w:rsidRDefault="00E85FA4" w:rsidP="003F32F5">
            <w:pPr>
              <w:jc w:val="right"/>
              <w:rPr>
                <w:sz w:val="20"/>
              </w:rPr>
            </w:pPr>
            <w:r w:rsidRPr="00BD7398">
              <w:rPr>
                <w:sz w:val="20"/>
              </w:rPr>
              <w:t>65 878</w:t>
            </w:r>
          </w:p>
        </w:tc>
        <w:tc>
          <w:tcPr>
            <w:tcW w:w="1417" w:type="dxa"/>
            <w:vAlign w:val="bottom"/>
          </w:tcPr>
          <w:p w:rsidR="00E85FA4" w:rsidRPr="00BD7398" w:rsidRDefault="00E85FA4" w:rsidP="003F32F5">
            <w:pPr>
              <w:jc w:val="right"/>
              <w:rPr>
                <w:sz w:val="20"/>
              </w:rPr>
            </w:pPr>
            <w:r w:rsidRPr="00BD7398">
              <w:rPr>
                <w:sz w:val="20"/>
              </w:rPr>
              <w:t>602</w:t>
            </w:r>
          </w:p>
        </w:tc>
        <w:tc>
          <w:tcPr>
            <w:tcW w:w="1670" w:type="dxa"/>
            <w:vAlign w:val="bottom"/>
          </w:tcPr>
          <w:p w:rsidR="00E85FA4" w:rsidRPr="00BD7398" w:rsidRDefault="00E85FA4" w:rsidP="003F32F5">
            <w:pPr>
              <w:jc w:val="right"/>
              <w:rPr>
                <w:sz w:val="20"/>
              </w:rPr>
            </w:pPr>
            <w:r w:rsidRPr="00BD7398">
              <w:rPr>
                <w:sz w:val="20"/>
              </w:rPr>
              <w:t>8</w:t>
            </w:r>
          </w:p>
        </w:tc>
        <w:tc>
          <w:tcPr>
            <w:tcW w:w="1702" w:type="dxa"/>
            <w:vAlign w:val="bottom"/>
          </w:tcPr>
          <w:p w:rsidR="00E85FA4" w:rsidRPr="00BD7398" w:rsidRDefault="00E85FA4" w:rsidP="003F32F5">
            <w:pPr>
              <w:jc w:val="right"/>
              <w:rPr>
                <w:sz w:val="20"/>
              </w:rPr>
            </w:pPr>
            <w:r w:rsidRPr="00BD7398">
              <w:rPr>
                <w:sz w:val="20"/>
              </w:rPr>
              <w:t>268</w:t>
            </w:r>
          </w:p>
        </w:tc>
        <w:tc>
          <w:tcPr>
            <w:tcW w:w="1639" w:type="dxa"/>
            <w:vAlign w:val="bottom"/>
          </w:tcPr>
          <w:p w:rsidR="00E85FA4" w:rsidRPr="00BD7398" w:rsidRDefault="00E85FA4" w:rsidP="003F32F5">
            <w:pPr>
              <w:jc w:val="right"/>
              <w:rPr>
                <w:sz w:val="20"/>
              </w:rPr>
            </w:pPr>
            <w:r w:rsidRPr="00BD7398">
              <w:rPr>
                <w:sz w:val="20"/>
              </w:rPr>
              <w:t>66 756</w:t>
            </w:r>
          </w:p>
        </w:tc>
      </w:tr>
      <w:tr w:rsidR="00E85FA4" w:rsidRPr="00BD7398" w:rsidTr="003F32F5">
        <w:trPr>
          <w:trHeight w:val="130"/>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motor vehicles, trailers and semi-trailers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29</w:t>
            </w:r>
          </w:p>
        </w:tc>
        <w:tc>
          <w:tcPr>
            <w:tcW w:w="1559" w:type="dxa"/>
            <w:vAlign w:val="bottom"/>
          </w:tcPr>
          <w:p w:rsidR="00E85FA4" w:rsidRPr="00BD7398" w:rsidRDefault="00E85FA4" w:rsidP="003F32F5">
            <w:pPr>
              <w:jc w:val="right"/>
              <w:rPr>
                <w:sz w:val="20"/>
              </w:rPr>
            </w:pPr>
            <w:r w:rsidRPr="00BD7398">
              <w:rPr>
                <w:sz w:val="20"/>
              </w:rPr>
              <w:t>117 197</w:t>
            </w:r>
          </w:p>
        </w:tc>
        <w:tc>
          <w:tcPr>
            <w:tcW w:w="1417" w:type="dxa"/>
            <w:vAlign w:val="bottom"/>
          </w:tcPr>
          <w:p w:rsidR="00E85FA4" w:rsidRPr="00BD7398" w:rsidRDefault="00E85FA4" w:rsidP="003F32F5">
            <w:pPr>
              <w:jc w:val="right"/>
              <w:rPr>
                <w:sz w:val="20"/>
              </w:rPr>
            </w:pPr>
            <w:r w:rsidRPr="00BD7398">
              <w:rPr>
                <w:sz w:val="20"/>
              </w:rPr>
              <w:t>137</w:t>
            </w:r>
          </w:p>
        </w:tc>
        <w:tc>
          <w:tcPr>
            <w:tcW w:w="1670" w:type="dxa"/>
            <w:vAlign w:val="bottom"/>
          </w:tcPr>
          <w:p w:rsidR="00E85FA4" w:rsidRPr="00BD7398" w:rsidRDefault="00E85FA4" w:rsidP="003F32F5">
            <w:pPr>
              <w:jc w:val="right"/>
              <w:rPr>
                <w:sz w:val="20"/>
              </w:rPr>
            </w:pPr>
            <w:r w:rsidRPr="00BD7398">
              <w:rPr>
                <w:sz w:val="20"/>
              </w:rPr>
              <w:t>36</w:t>
            </w:r>
          </w:p>
        </w:tc>
        <w:tc>
          <w:tcPr>
            <w:tcW w:w="1702" w:type="dxa"/>
            <w:vAlign w:val="bottom"/>
          </w:tcPr>
          <w:p w:rsidR="00E85FA4" w:rsidRPr="00BD7398" w:rsidRDefault="00E85FA4" w:rsidP="003F32F5">
            <w:pPr>
              <w:jc w:val="right"/>
              <w:rPr>
                <w:sz w:val="20"/>
              </w:rPr>
            </w:pPr>
            <w:r w:rsidRPr="00BD7398">
              <w:rPr>
                <w:sz w:val="20"/>
              </w:rPr>
              <w:t>18</w:t>
            </w:r>
          </w:p>
        </w:tc>
        <w:tc>
          <w:tcPr>
            <w:tcW w:w="1639" w:type="dxa"/>
            <w:vAlign w:val="bottom"/>
          </w:tcPr>
          <w:p w:rsidR="00E85FA4" w:rsidRPr="00BD7398" w:rsidRDefault="00E85FA4" w:rsidP="003F32F5">
            <w:pPr>
              <w:jc w:val="right"/>
              <w:rPr>
                <w:sz w:val="20"/>
              </w:rPr>
            </w:pPr>
            <w:r w:rsidRPr="00BD7398">
              <w:rPr>
                <w:sz w:val="20"/>
              </w:rPr>
              <w:t>117 389</w:t>
            </w:r>
          </w:p>
        </w:tc>
      </w:tr>
      <w:tr w:rsidR="00E85FA4" w:rsidRPr="00BD7398" w:rsidTr="003F32F5">
        <w:trPr>
          <w:trHeight w:val="147"/>
        </w:trPr>
        <w:tc>
          <w:tcPr>
            <w:tcW w:w="5920" w:type="dxa"/>
            <w:vAlign w:val="bottom"/>
          </w:tcPr>
          <w:p w:rsidR="00E85FA4" w:rsidRPr="00A62817" w:rsidRDefault="00E85FA4" w:rsidP="003F32F5">
            <w:pPr>
              <w:pStyle w:val="Bok"/>
              <w:rPr>
                <w:rFonts w:ascii="Times New Roman" w:hAnsi="Times New Roman"/>
                <w:sz w:val="20"/>
                <w:lang w:val="en-US"/>
              </w:rPr>
            </w:pPr>
            <w:r w:rsidRPr="00A62817">
              <w:rPr>
                <w:rFonts w:ascii="Times New Roman" w:hAnsi="Times New Roman"/>
                <w:sz w:val="20"/>
                <w:lang w:val="en-US"/>
              </w:rPr>
              <w:t>Manufacture of other finished products</w:t>
            </w:r>
          </w:p>
        </w:tc>
        <w:tc>
          <w:tcPr>
            <w:tcW w:w="882" w:type="dxa"/>
            <w:vAlign w:val="bottom"/>
          </w:tcPr>
          <w:p w:rsidR="00E85FA4" w:rsidRPr="00BD7398" w:rsidRDefault="00E85FA4" w:rsidP="003F32F5">
            <w:pPr>
              <w:pStyle w:val="Bok"/>
              <w:jc w:val="center"/>
              <w:rPr>
                <w:rFonts w:ascii="Times New Roman" w:hAnsi="Times New Roman"/>
                <w:sz w:val="20"/>
                <w:lang w:val="kk-KZ"/>
              </w:rPr>
            </w:pPr>
            <w:r w:rsidRPr="00BD7398">
              <w:rPr>
                <w:rFonts w:ascii="Times New Roman" w:hAnsi="Times New Roman"/>
                <w:sz w:val="20"/>
                <w:lang w:val="kk-KZ"/>
              </w:rPr>
              <w:t>32</w:t>
            </w:r>
          </w:p>
        </w:tc>
        <w:tc>
          <w:tcPr>
            <w:tcW w:w="1559" w:type="dxa"/>
            <w:vAlign w:val="bottom"/>
          </w:tcPr>
          <w:p w:rsidR="00E85FA4" w:rsidRPr="00BD7398" w:rsidRDefault="00E85FA4" w:rsidP="003F32F5">
            <w:pPr>
              <w:jc w:val="right"/>
              <w:rPr>
                <w:sz w:val="20"/>
              </w:rPr>
            </w:pPr>
            <w:r w:rsidRPr="00BD7398">
              <w:rPr>
                <w:sz w:val="20"/>
              </w:rPr>
              <w:t>46 865</w:t>
            </w:r>
          </w:p>
        </w:tc>
        <w:tc>
          <w:tcPr>
            <w:tcW w:w="1417" w:type="dxa"/>
            <w:vAlign w:val="bottom"/>
          </w:tcPr>
          <w:p w:rsidR="00E85FA4" w:rsidRPr="00BD7398" w:rsidRDefault="00E85FA4" w:rsidP="003F32F5">
            <w:pPr>
              <w:jc w:val="right"/>
              <w:rPr>
                <w:sz w:val="20"/>
              </w:rPr>
            </w:pPr>
            <w:r w:rsidRPr="00BD7398">
              <w:rPr>
                <w:sz w:val="20"/>
              </w:rPr>
              <w:t>13 377</w:t>
            </w:r>
          </w:p>
        </w:tc>
        <w:tc>
          <w:tcPr>
            <w:tcW w:w="1670" w:type="dxa"/>
            <w:vAlign w:val="bottom"/>
          </w:tcPr>
          <w:p w:rsidR="00E85FA4" w:rsidRPr="00BD7398" w:rsidRDefault="00E85FA4" w:rsidP="003F32F5">
            <w:pPr>
              <w:jc w:val="right"/>
              <w:rPr>
                <w:sz w:val="20"/>
              </w:rPr>
            </w:pPr>
            <w:r w:rsidRPr="00BD7398">
              <w:rPr>
                <w:sz w:val="20"/>
              </w:rPr>
              <w:t>-1</w:t>
            </w:r>
          </w:p>
        </w:tc>
        <w:tc>
          <w:tcPr>
            <w:tcW w:w="1702" w:type="dxa"/>
            <w:vAlign w:val="bottom"/>
          </w:tcPr>
          <w:p w:rsidR="00E85FA4" w:rsidRPr="00BD7398" w:rsidRDefault="00E85FA4" w:rsidP="003F32F5">
            <w:pPr>
              <w:jc w:val="right"/>
              <w:rPr>
                <w:sz w:val="20"/>
              </w:rPr>
            </w:pPr>
            <w:r w:rsidRPr="00BD7398">
              <w:rPr>
                <w:sz w:val="20"/>
              </w:rPr>
              <w:t>20</w:t>
            </w:r>
          </w:p>
        </w:tc>
        <w:tc>
          <w:tcPr>
            <w:tcW w:w="1639" w:type="dxa"/>
            <w:vAlign w:val="bottom"/>
          </w:tcPr>
          <w:p w:rsidR="00E85FA4" w:rsidRPr="00BD7398" w:rsidRDefault="00E85FA4" w:rsidP="003F32F5">
            <w:pPr>
              <w:jc w:val="right"/>
              <w:rPr>
                <w:sz w:val="20"/>
              </w:rPr>
            </w:pPr>
            <w:r w:rsidRPr="00BD7398">
              <w:rPr>
                <w:sz w:val="20"/>
              </w:rPr>
              <w:t>60 261</w:t>
            </w:r>
          </w:p>
        </w:tc>
      </w:tr>
      <w:tr w:rsidR="00E85FA4" w:rsidRPr="000977D5" w:rsidTr="003F32F5">
        <w:trPr>
          <w:trHeight w:val="276"/>
        </w:trPr>
        <w:tc>
          <w:tcPr>
            <w:tcW w:w="5920" w:type="dxa"/>
            <w:vAlign w:val="bottom"/>
          </w:tcPr>
          <w:p w:rsidR="00E85FA4" w:rsidRPr="00BD7398" w:rsidRDefault="00E85FA4" w:rsidP="003F32F5">
            <w:pPr>
              <w:pStyle w:val="Bok"/>
              <w:rPr>
                <w:rFonts w:ascii="Times New Roman" w:hAnsi="Times New Roman"/>
                <w:sz w:val="20"/>
                <w:lang w:val="kk-KZ"/>
              </w:rPr>
            </w:pPr>
            <w:r w:rsidRPr="00BD7398">
              <w:rPr>
                <w:rFonts w:ascii="Times New Roman" w:hAnsi="Times New Roman"/>
                <w:sz w:val="20"/>
                <w:lang w:val="kk-KZ"/>
              </w:rPr>
              <w:t>Electricity supply, gas supply, steam supply and air conditioning. Water supply; sewerage system, control over the collection and distribution of waste</w:t>
            </w:r>
          </w:p>
        </w:tc>
        <w:tc>
          <w:tcPr>
            <w:tcW w:w="882" w:type="dxa"/>
            <w:vAlign w:val="bottom"/>
          </w:tcPr>
          <w:p w:rsidR="00E85FA4" w:rsidRPr="00BD7398" w:rsidRDefault="00E85FA4" w:rsidP="003F32F5">
            <w:pPr>
              <w:pStyle w:val="Bok"/>
              <w:jc w:val="center"/>
              <w:rPr>
                <w:rFonts w:ascii="Times New Roman" w:hAnsi="Times New Roman"/>
                <w:sz w:val="20"/>
              </w:rPr>
            </w:pPr>
            <w:r w:rsidRPr="00BD7398">
              <w:rPr>
                <w:rFonts w:ascii="Times New Roman" w:hAnsi="Times New Roman"/>
                <w:sz w:val="20"/>
                <w:lang w:val="en-US"/>
              </w:rPr>
              <w:t xml:space="preserve">D </w:t>
            </w:r>
            <w:r w:rsidRPr="00BD7398">
              <w:rPr>
                <w:rFonts w:ascii="Times New Roman" w:hAnsi="Times New Roman"/>
                <w:sz w:val="20"/>
              </w:rPr>
              <w:t>and E</w:t>
            </w:r>
          </w:p>
        </w:tc>
        <w:tc>
          <w:tcPr>
            <w:tcW w:w="1559" w:type="dxa"/>
            <w:vAlign w:val="bottom"/>
          </w:tcPr>
          <w:p w:rsidR="00E85FA4" w:rsidRPr="00BD7398" w:rsidRDefault="00E85FA4" w:rsidP="003F32F5">
            <w:pPr>
              <w:jc w:val="right"/>
              <w:rPr>
                <w:sz w:val="20"/>
              </w:rPr>
            </w:pPr>
            <w:r w:rsidRPr="00BD7398">
              <w:rPr>
                <w:sz w:val="20"/>
              </w:rPr>
              <w:t>414 288</w:t>
            </w:r>
          </w:p>
        </w:tc>
        <w:tc>
          <w:tcPr>
            <w:tcW w:w="1417" w:type="dxa"/>
            <w:vAlign w:val="bottom"/>
          </w:tcPr>
          <w:p w:rsidR="00E85FA4" w:rsidRPr="00BD7398" w:rsidRDefault="00E85FA4" w:rsidP="003F32F5">
            <w:pPr>
              <w:jc w:val="right"/>
              <w:rPr>
                <w:sz w:val="20"/>
              </w:rPr>
            </w:pPr>
            <w:r w:rsidRPr="00BD7398">
              <w:rPr>
                <w:sz w:val="20"/>
              </w:rPr>
              <w:t>49 551</w:t>
            </w:r>
          </w:p>
        </w:tc>
        <w:tc>
          <w:tcPr>
            <w:tcW w:w="1670" w:type="dxa"/>
            <w:vAlign w:val="bottom"/>
          </w:tcPr>
          <w:p w:rsidR="00E85FA4" w:rsidRPr="00BD7398" w:rsidRDefault="00E85FA4" w:rsidP="003F32F5">
            <w:pPr>
              <w:jc w:val="right"/>
              <w:rPr>
                <w:sz w:val="20"/>
              </w:rPr>
            </w:pPr>
            <w:r w:rsidRPr="00BD7398">
              <w:rPr>
                <w:sz w:val="20"/>
              </w:rPr>
              <w:t> </w:t>
            </w:r>
          </w:p>
        </w:tc>
        <w:tc>
          <w:tcPr>
            <w:tcW w:w="1702" w:type="dxa"/>
            <w:vAlign w:val="bottom"/>
          </w:tcPr>
          <w:p w:rsidR="00E85FA4" w:rsidRPr="00BD7398" w:rsidRDefault="00E85FA4" w:rsidP="003F32F5">
            <w:pPr>
              <w:jc w:val="right"/>
              <w:rPr>
                <w:sz w:val="20"/>
              </w:rPr>
            </w:pPr>
            <w:r w:rsidRPr="00BD7398">
              <w:rPr>
                <w:sz w:val="20"/>
              </w:rPr>
              <w:t> </w:t>
            </w:r>
          </w:p>
        </w:tc>
        <w:tc>
          <w:tcPr>
            <w:tcW w:w="1639" w:type="dxa"/>
            <w:vAlign w:val="bottom"/>
          </w:tcPr>
          <w:p w:rsidR="00E85FA4" w:rsidRPr="000977D5" w:rsidRDefault="00E85FA4" w:rsidP="003F32F5">
            <w:pPr>
              <w:jc w:val="right"/>
              <w:rPr>
                <w:sz w:val="20"/>
              </w:rPr>
            </w:pPr>
            <w:r w:rsidRPr="00BD7398">
              <w:rPr>
                <w:sz w:val="20"/>
              </w:rPr>
              <w:t>463 839</w:t>
            </w:r>
          </w:p>
        </w:tc>
      </w:tr>
    </w:tbl>
    <w:p w:rsidR="00E85FA4" w:rsidRPr="000977D5" w:rsidRDefault="00E85FA4" w:rsidP="00E85FA4">
      <w:pPr>
        <w:pStyle w:val="EdIzm"/>
        <w:tabs>
          <w:tab w:val="left" w:pos="12758"/>
        </w:tabs>
        <w:ind w:right="2097"/>
        <w:rPr>
          <w:rFonts w:ascii="Times New Roman" w:hAnsi="Times New Roman"/>
          <w:sz w:val="20"/>
        </w:rPr>
      </w:pPr>
    </w:p>
    <w:p w:rsidR="00904922" w:rsidRDefault="00904922" w:rsidP="00904922">
      <w:pPr>
        <w:pStyle w:val="Naimenovanie"/>
        <w:spacing w:before="0" w:after="60"/>
        <w:rPr>
          <w:rFonts w:ascii="Times New Roman" w:hAnsi="Times New Roman"/>
          <w:sz w:val="18"/>
          <w:szCs w:val="18"/>
        </w:rPr>
      </w:pPr>
    </w:p>
    <w:sectPr w:rsidR="00904922" w:rsidSect="00904922">
      <w:footnotePr>
        <w:numFmt w:val="chicago"/>
      </w:footnotePr>
      <w:pgSz w:w="16838" w:h="11906" w:orient="landscape" w:code="9"/>
      <w:pgMar w:top="1418" w:right="1418" w:bottom="851"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10" w:rsidRDefault="001B4310">
      <w:r>
        <w:separator/>
      </w:r>
    </w:p>
  </w:endnote>
  <w:endnote w:type="continuationSeparator" w:id="1">
    <w:p w:rsidR="001B4310" w:rsidRDefault="001B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Pro-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43" w:rsidRDefault="002D2272">
    <w:pPr>
      <w:pStyle w:val="a5"/>
      <w:framePr w:wrap="around" w:vAnchor="text" w:hAnchor="margin" w:xAlign="right" w:y="1"/>
      <w:rPr>
        <w:rStyle w:val="a6"/>
      </w:rPr>
    </w:pPr>
    <w:r>
      <w:rPr>
        <w:rStyle w:val="a6"/>
      </w:rPr>
      <w:fldChar w:fldCharType="begin"/>
    </w:r>
    <w:r w:rsidR="002E1343">
      <w:rPr>
        <w:rStyle w:val="a6"/>
      </w:rPr>
      <w:instrText xml:space="preserve">PAGE  </w:instrText>
    </w:r>
    <w:r>
      <w:rPr>
        <w:rStyle w:val="a6"/>
      </w:rPr>
      <w:fldChar w:fldCharType="separate"/>
    </w:r>
    <w:r w:rsidR="002E1343">
      <w:rPr>
        <w:rStyle w:val="a6"/>
        <w:noProof/>
      </w:rPr>
      <w:t>22</w:t>
    </w:r>
    <w:r>
      <w:rPr>
        <w:rStyle w:val="a6"/>
      </w:rPr>
      <w:fldChar w:fldCharType="end"/>
    </w:r>
  </w:p>
  <w:p w:rsidR="002E1343" w:rsidRDefault="002E134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10" w:rsidRDefault="001B4310">
      <w:r>
        <w:separator/>
      </w:r>
    </w:p>
  </w:footnote>
  <w:footnote w:type="continuationSeparator" w:id="1">
    <w:p w:rsidR="001B4310" w:rsidRDefault="001B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794"/>
      <w:docPartObj>
        <w:docPartGallery w:val="Page Numbers (Top of Page)"/>
        <w:docPartUnique/>
      </w:docPartObj>
    </w:sdtPr>
    <w:sdtContent>
      <w:p w:rsidR="002E1343" w:rsidRDefault="002D2272">
        <w:pPr>
          <w:pStyle w:val="a8"/>
          <w:jc w:val="center"/>
        </w:pPr>
        <w:r>
          <w:fldChar w:fldCharType="begin"/>
        </w:r>
        <w:r w:rsidR="00367C0C">
          <w:instrText xml:space="preserve"> PAGE   \* MERGEFORMAT </w:instrText>
        </w:r>
        <w:r>
          <w:fldChar w:fldCharType="separate"/>
        </w:r>
        <w:r w:rsidR="00A62817">
          <w:rPr>
            <w:noProof/>
          </w:rPr>
          <w:t>7</w:t>
        </w:r>
        <w:r>
          <w:rPr>
            <w:noProof/>
          </w:rPr>
          <w:fldChar w:fldCharType="end"/>
        </w:r>
      </w:p>
    </w:sdtContent>
  </w:sdt>
  <w:p w:rsidR="002E1343" w:rsidRDefault="002E1343" w:rsidP="001E3B0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60"/>
    <w:multiLevelType w:val="hybridMultilevel"/>
    <w:tmpl w:val="F8A0DF5C"/>
    <w:lvl w:ilvl="0" w:tplc="0419000F">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86644"/>
    <w:multiLevelType w:val="hybridMultilevel"/>
    <w:tmpl w:val="65DC435C"/>
    <w:lvl w:ilvl="0" w:tplc="0C800B1E">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E74F7F"/>
    <w:multiLevelType w:val="hybridMultilevel"/>
    <w:tmpl w:val="8B0E2862"/>
    <w:lvl w:ilvl="0" w:tplc="ACBEA43C">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E6BDA"/>
    <w:multiLevelType w:val="hybridMultilevel"/>
    <w:tmpl w:val="E236DE38"/>
    <w:lvl w:ilvl="0" w:tplc="BC2A31AE">
      <w:start w:val="4"/>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367659"/>
    <w:multiLevelType w:val="hybridMultilevel"/>
    <w:tmpl w:val="555056C6"/>
    <w:lvl w:ilvl="0" w:tplc="4AD8D43A">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93F1209"/>
    <w:multiLevelType w:val="hybridMultilevel"/>
    <w:tmpl w:val="7C763CD2"/>
    <w:lvl w:ilvl="0" w:tplc="9B14CC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C5463"/>
    <w:multiLevelType w:val="hybridMultilevel"/>
    <w:tmpl w:val="4C247D3E"/>
    <w:lvl w:ilvl="0" w:tplc="EE74679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D151F"/>
    <w:multiLevelType w:val="hybridMultilevel"/>
    <w:tmpl w:val="55F4FD44"/>
    <w:lvl w:ilvl="0" w:tplc="D14870C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C647BA"/>
    <w:multiLevelType w:val="hybridMultilevel"/>
    <w:tmpl w:val="8812B21E"/>
    <w:lvl w:ilvl="0" w:tplc="E57EC1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085230"/>
    <w:multiLevelType w:val="hybridMultilevel"/>
    <w:tmpl w:val="829E6B38"/>
    <w:lvl w:ilvl="0" w:tplc="9CD08006">
      <w:start w:val="8"/>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063F86"/>
    <w:multiLevelType w:val="hybridMultilevel"/>
    <w:tmpl w:val="BEF08F80"/>
    <w:lvl w:ilvl="0" w:tplc="7902B5BE">
      <w:start w:val="1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AC07C31"/>
    <w:multiLevelType w:val="hybridMultilevel"/>
    <w:tmpl w:val="47200830"/>
    <w:lvl w:ilvl="0" w:tplc="A4A0FE1C">
      <w:start w:val="2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5277329"/>
    <w:multiLevelType w:val="hybridMultilevel"/>
    <w:tmpl w:val="D2B4FAA0"/>
    <w:lvl w:ilvl="0" w:tplc="CE7E64B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C701E9"/>
    <w:multiLevelType w:val="hybridMultilevel"/>
    <w:tmpl w:val="B74C865C"/>
    <w:lvl w:ilvl="0" w:tplc="790C62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3F0A04"/>
    <w:multiLevelType w:val="hybridMultilevel"/>
    <w:tmpl w:val="8812B21E"/>
    <w:lvl w:ilvl="0" w:tplc="E57EC1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CE6819"/>
    <w:multiLevelType w:val="hybridMultilevel"/>
    <w:tmpl w:val="C79C26A4"/>
    <w:lvl w:ilvl="0" w:tplc="E57EC1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545CCB"/>
    <w:multiLevelType w:val="hybridMultilevel"/>
    <w:tmpl w:val="C7BE5A0C"/>
    <w:lvl w:ilvl="0" w:tplc="0C800B1E">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3AA07D4"/>
    <w:multiLevelType w:val="hybridMultilevel"/>
    <w:tmpl w:val="B52E4106"/>
    <w:lvl w:ilvl="0" w:tplc="7916DB5A">
      <w:start w:val="2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4C15A94"/>
    <w:multiLevelType w:val="hybridMultilevel"/>
    <w:tmpl w:val="E3B65BB0"/>
    <w:lvl w:ilvl="0" w:tplc="C462756A">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4F410EC"/>
    <w:multiLevelType w:val="hybridMultilevel"/>
    <w:tmpl w:val="D7EAD168"/>
    <w:lvl w:ilvl="0" w:tplc="F61E6480">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7"/>
  </w:num>
  <w:num w:numId="3">
    <w:abstractNumId w:val="5"/>
  </w:num>
  <w:num w:numId="4">
    <w:abstractNumId w:val="3"/>
  </w:num>
  <w:num w:numId="5">
    <w:abstractNumId w:val="19"/>
  </w:num>
  <w:num w:numId="6">
    <w:abstractNumId w:val="11"/>
  </w:num>
  <w:num w:numId="7">
    <w:abstractNumId w:val="18"/>
  </w:num>
  <w:num w:numId="8">
    <w:abstractNumId w:val="1"/>
  </w:num>
  <w:num w:numId="9">
    <w:abstractNumId w:val="16"/>
  </w:num>
  <w:num w:numId="10">
    <w:abstractNumId w:val="12"/>
  </w:num>
  <w:num w:numId="11">
    <w:abstractNumId w:val="9"/>
  </w:num>
  <w:num w:numId="12">
    <w:abstractNumId w:val="14"/>
  </w:num>
  <w:num w:numId="13">
    <w:abstractNumId w:val="8"/>
  </w:num>
  <w:num w:numId="14">
    <w:abstractNumId w:val="17"/>
  </w:num>
  <w:num w:numId="15">
    <w:abstractNumId w:val="13"/>
  </w:num>
  <w:num w:numId="16">
    <w:abstractNumId w:val="15"/>
  </w:num>
  <w:num w:numId="17">
    <w:abstractNumId w:val="2"/>
  </w:num>
  <w:num w:numId="18">
    <w:abstractNumId w:val="10"/>
  </w:num>
  <w:num w:numId="19">
    <w:abstractNumId w:val="4"/>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8194"/>
  </w:hdrShapeDefaults>
  <w:footnotePr>
    <w:numFmt w:val="chicago"/>
    <w:footnote w:id="0"/>
    <w:footnote w:id="1"/>
  </w:footnotePr>
  <w:endnotePr>
    <w:endnote w:id="0"/>
    <w:endnote w:id="1"/>
  </w:endnotePr>
  <w:compat/>
  <w:rsids>
    <w:rsidRoot w:val="00571A09"/>
    <w:rsid w:val="0000024C"/>
    <w:rsid w:val="00000D87"/>
    <w:rsid w:val="00001C7B"/>
    <w:rsid w:val="00002346"/>
    <w:rsid w:val="0000252D"/>
    <w:rsid w:val="00002687"/>
    <w:rsid w:val="00002719"/>
    <w:rsid w:val="00003F71"/>
    <w:rsid w:val="00005231"/>
    <w:rsid w:val="00005DBF"/>
    <w:rsid w:val="00006B6F"/>
    <w:rsid w:val="00007F64"/>
    <w:rsid w:val="0001045F"/>
    <w:rsid w:val="000109DD"/>
    <w:rsid w:val="00010C80"/>
    <w:rsid w:val="0001187D"/>
    <w:rsid w:val="00012212"/>
    <w:rsid w:val="00013090"/>
    <w:rsid w:val="00016A76"/>
    <w:rsid w:val="00016F66"/>
    <w:rsid w:val="0001743A"/>
    <w:rsid w:val="0002060A"/>
    <w:rsid w:val="00020E11"/>
    <w:rsid w:val="00020F0A"/>
    <w:rsid w:val="00020FBA"/>
    <w:rsid w:val="00021A36"/>
    <w:rsid w:val="00022604"/>
    <w:rsid w:val="00023294"/>
    <w:rsid w:val="000233CA"/>
    <w:rsid w:val="000259CE"/>
    <w:rsid w:val="00027230"/>
    <w:rsid w:val="000305FC"/>
    <w:rsid w:val="00031FCC"/>
    <w:rsid w:val="0003409F"/>
    <w:rsid w:val="0004149F"/>
    <w:rsid w:val="00041DA4"/>
    <w:rsid w:val="000437D2"/>
    <w:rsid w:val="000445BA"/>
    <w:rsid w:val="00044677"/>
    <w:rsid w:val="00045010"/>
    <w:rsid w:val="00045465"/>
    <w:rsid w:val="000500AE"/>
    <w:rsid w:val="00050C3B"/>
    <w:rsid w:val="00051285"/>
    <w:rsid w:val="00051835"/>
    <w:rsid w:val="00053490"/>
    <w:rsid w:val="00054F73"/>
    <w:rsid w:val="00056482"/>
    <w:rsid w:val="000677F2"/>
    <w:rsid w:val="00070892"/>
    <w:rsid w:val="00070A56"/>
    <w:rsid w:val="000733C9"/>
    <w:rsid w:val="00073A03"/>
    <w:rsid w:val="000746C4"/>
    <w:rsid w:val="00075358"/>
    <w:rsid w:val="00077C0E"/>
    <w:rsid w:val="00081AF2"/>
    <w:rsid w:val="000838AF"/>
    <w:rsid w:val="00083B5B"/>
    <w:rsid w:val="00083C65"/>
    <w:rsid w:val="00083D2C"/>
    <w:rsid w:val="0008488F"/>
    <w:rsid w:val="00086036"/>
    <w:rsid w:val="000862E4"/>
    <w:rsid w:val="00086654"/>
    <w:rsid w:val="00087624"/>
    <w:rsid w:val="00087C56"/>
    <w:rsid w:val="00092C9B"/>
    <w:rsid w:val="0009399B"/>
    <w:rsid w:val="00093DD1"/>
    <w:rsid w:val="00094011"/>
    <w:rsid w:val="0009589E"/>
    <w:rsid w:val="000976AD"/>
    <w:rsid w:val="000977D5"/>
    <w:rsid w:val="00097BBB"/>
    <w:rsid w:val="000A07A9"/>
    <w:rsid w:val="000A0F5E"/>
    <w:rsid w:val="000A110A"/>
    <w:rsid w:val="000A2636"/>
    <w:rsid w:val="000A28D1"/>
    <w:rsid w:val="000A3A73"/>
    <w:rsid w:val="000A3AC6"/>
    <w:rsid w:val="000A3F3E"/>
    <w:rsid w:val="000A529D"/>
    <w:rsid w:val="000A544D"/>
    <w:rsid w:val="000A67E7"/>
    <w:rsid w:val="000B021E"/>
    <w:rsid w:val="000B09E7"/>
    <w:rsid w:val="000B1385"/>
    <w:rsid w:val="000B26E4"/>
    <w:rsid w:val="000B37BA"/>
    <w:rsid w:val="000B3D88"/>
    <w:rsid w:val="000B53A1"/>
    <w:rsid w:val="000B6942"/>
    <w:rsid w:val="000B6F77"/>
    <w:rsid w:val="000B7C67"/>
    <w:rsid w:val="000C0748"/>
    <w:rsid w:val="000C2944"/>
    <w:rsid w:val="000C4AB3"/>
    <w:rsid w:val="000C69A9"/>
    <w:rsid w:val="000C7274"/>
    <w:rsid w:val="000D28DB"/>
    <w:rsid w:val="000D4B79"/>
    <w:rsid w:val="000D6405"/>
    <w:rsid w:val="000E12C3"/>
    <w:rsid w:val="000E28DA"/>
    <w:rsid w:val="000E4115"/>
    <w:rsid w:val="000E44E4"/>
    <w:rsid w:val="000F0196"/>
    <w:rsid w:val="000F0DD0"/>
    <w:rsid w:val="000F14B9"/>
    <w:rsid w:val="000F19E7"/>
    <w:rsid w:val="000F27AA"/>
    <w:rsid w:val="000F28DC"/>
    <w:rsid w:val="000F4A51"/>
    <w:rsid w:val="000F795D"/>
    <w:rsid w:val="00100D9C"/>
    <w:rsid w:val="00102DBE"/>
    <w:rsid w:val="00103A36"/>
    <w:rsid w:val="00103B7C"/>
    <w:rsid w:val="00103E35"/>
    <w:rsid w:val="001078EA"/>
    <w:rsid w:val="0011028F"/>
    <w:rsid w:val="00110730"/>
    <w:rsid w:val="00111315"/>
    <w:rsid w:val="001117E6"/>
    <w:rsid w:val="00112733"/>
    <w:rsid w:val="00112983"/>
    <w:rsid w:val="00114D21"/>
    <w:rsid w:val="00114EED"/>
    <w:rsid w:val="00115476"/>
    <w:rsid w:val="001164CD"/>
    <w:rsid w:val="00120A1B"/>
    <w:rsid w:val="001252FE"/>
    <w:rsid w:val="00126ACC"/>
    <w:rsid w:val="00126D72"/>
    <w:rsid w:val="00130113"/>
    <w:rsid w:val="00130569"/>
    <w:rsid w:val="0013077B"/>
    <w:rsid w:val="00131C5F"/>
    <w:rsid w:val="00131EC7"/>
    <w:rsid w:val="0013249D"/>
    <w:rsid w:val="00133630"/>
    <w:rsid w:val="00133DD8"/>
    <w:rsid w:val="00135C63"/>
    <w:rsid w:val="00137E19"/>
    <w:rsid w:val="00140EF8"/>
    <w:rsid w:val="00142E85"/>
    <w:rsid w:val="00143C76"/>
    <w:rsid w:val="001444C0"/>
    <w:rsid w:val="00146541"/>
    <w:rsid w:val="00146DA7"/>
    <w:rsid w:val="00146E39"/>
    <w:rsid w:val="00146E9E"/>
    <w:rsid w:val="00146FCD"/>
    <w:rsid w:val="00146FF6"/>
    <w:rsid w:val="00147BBD"/>
    <w:rsid w:val="00151147"/>
    <w:rsid w:val="001531F3"/>
    <w:rsid w:val="00155222"/>
    <w:rsid w:val="001565E6"/>
    <w:rsid w:val="00157285"/>
    <w:rsid w:val="00160026"/>
    <w:rsid w:val="00160AA4"/>
    <w:rsid w:val="00160CA3"/>
    <w:rsid w:val="00161F92"/>
    <w:rsid w:val="00162610"/>
    <w:rsid w:val="001634C3"/>
    <w:rsid w:val="00163602"/>
    <w:rsid w:val="0016387A"/>
    <w:rsid w:val="00164189"/>
    <w:rsid w:val="00164250"/>
    <w:rsid w:val="0016488D"/>
    <w:rsid w:val="0016516F"/>
    <w:rsid w:val="00166707"/>
    <w:rsid w:val="0016724B"/>
    <w:rsid w:val="001675EB"/>
    <w:rsid w:val="001705A4"/>
    <w:rsid w:val="00173302"/>
    <w:rsid w:val="00175A39"/>
    <w:rsid w:val="00175E12"/>
    <w:rsid w:val="00175F73"/>
    <w:rsid w:val="00175FAD"/>
    <w:rsid w:val="00176736"/>
    <w:rsid w:val="00176B79"/>
    <w:rsid w:val="00177DC9"/>
    <w:rsid w:val="00180851"/>
    <w:rsid w:val="00181A7D"/>
    <w:rsid w:val="00182DCF"/>
    <w:rsid w:val="00184531"/>
    <w:rsid w:val="00184656"/>
    <w:rsid w:val="00184E29"/>
    <w:rsid w:val="00185618"/>
    <w:rsid w:val="00185F20"/>
    <w:rsid w:val="001866D0"/>
    <w:rsid w:val="00192560"/>
    <w:rsid w:val="0019599C"/>
    <w:rsid w:val="00197817"/>
    <w:rsid w:val="001A1134"/>
    <w:rsid w:val="001A26D3"/>
    <w:rsid w:val="001A320F"/>
    <w:rsid w:val="001A3B0A"/>
    <w:rsid w:val="001A49BC"/>
    <w:rsid w:val="001A6DD4"/>
    <w:rsid w:val="001A7A40"/>
    <w:rsid w:val="001B050F"/>
    <w:rsid w:val="001B3222"/>
    <w:rsid w:val="001B3711"/>
    <w:rsid w:val="001B4310"/>
    <w:rsid w:val="001B4885"/>
    <w:rsid w:val="001B4B75"/>
    <w:rsid w:val="001B5DD5"/>
    <w:rsid w:val="001B616E"/>
    <w:rsid w:val="001B62EE"/>
    <w:rsid w:val="001C48B4"/>
    <w:rsid w:val="001C7991"/>
    <w:rsid w:val="001D0CFA"/>
    <w:rsid w:val="001D0FA6"/>
    <w:rsid w:val="001D129B"/>
    <w:rsid w:val="001D35D6"/>
    <w:rsid w:val="001D401E"/>
    <w:rsid w:val="001D45AB"/>
    <w:rsid w:val="001D6F63"/>
    <w:rsid w:val="001E0036"/>
    <w:rsid w:val="001E1743"/>
    <w:rsid w:val="001E3B08"/>
    <w:rsid w:val="001E55EA"/>
    <w:rsid w:val="001E6107"/>
    <w:rsid w:val="001E7202"/>
    <w:rsid w:val="001E7334"/>
    <w:rsid w:val="001F0E92"/>
    <w:rsid w:val="001F1BB5"/>
    <w:rsid w:val="001F1CD7"/>
    <w:rsid w:val="001F20DC"/>
    <w:rsid w:val="001F3A44"/>
    <w:rsid w:val="00200333"/>
    <w:rsid w:val="00200E06"/>
    <w:rsid w:val="00201AC4"/>
    <w:rsid w:val="0020402A"/>
    <w:rsid w:val="002045D7"/>
    <w:rsid w:val="00204819"/>
    <w:rsid w:val="00204B04"/>
    <w:rsid w:val="00204B92"/>
    <w:rsid w:val="00205CDA"/>
    <w:rsid w:val="00207647"/>
    <w:rsid w:val="0021131A"/>
    <w:rsid w:val="00211463"/>
    <w:rsid w:val="00211555"/>
    <w:rsid w:val="00212CFF"/>
    <w:rsid w:val="00212D1D"/>
    <w:rsid w:val="002131D8"/>
    <w:rsid w:val="00214351"/>
    <w:rsid w:val="00217431"/>
    <w:rsid w:val="00220246"/>
    <w:rsid w:val="00220639"/>
    <w:rsid w:val="00221B33"/>
    <w:rsid w:val="00222758"/>
    <w:rsid w:val="00224341"/>
    <w:rsid w:val="002270BD"/>
    <w:rsid w:val="00227BFE"/>
    <w:rsid w:val="002326ED"/>
    <w:rsid w:val="002334D5"/>
    <w:rsid w:val="00233D16"/>
    <w:rsid w:val="00234B58"/>
    <w:rsid w:val="00236B78"/>
    <w:rsid w:val="0024030D"/>
    <w:rsid w:val="0024064C"/>
    <w:rsid w:val="00240DB1"/>
    <w:rsid w:val="0024133C"/>
    <w:rsid w:val="0024383B"/>
    <w:rsid w:val="00243A99"/>
    <w:rsid w:val="00245012"/>
    <w:rsid w:val="002460BC"/>
    <w:rsid w:val="002467B4"/>
    <w:rsid w:val="00247F45"/>
    <w:rsid w:val="0025120C"/>
    <w:rsid w:val="00251991"/>
    <w:rsid w:val="0025230E"/>
    <w:rsid w:val="00257A63"/>
    <w:rsid w:val="00262AC9"/>
    <w:rsid w:val="002639A9"/>
    <w:rsid w:val="00263D8B"/>
    <w:rsid w:val="00264036"/>
    <w:rsid w:val="002653CE"/>
    <w:rsid w:val="00265F04"/>
    <w:rsid w:val="002678A3"/>
    <w:rsid w:val="00271C36"/>
    <w:rsid w:val="00271D99"/>
    <w:rsid w:val="002731C3"/>
    <w:rsid w:val="00273F4A"/>
    <w:rsid w:val="0027520E"/>
    <w:rsid w:val="0027588B"/>
    <w:rsid w:val="002768A2"/>
    <w:rsid w:val="0027702B"/>
    <w:rsid w:val="00277434"/>
    <w:rsid w:val="00277F60"/>
    <w:rsid w:val="00280FB7"/>
    <w:rsid w:val="002814D9"/>
    <w:rsid w:val="002867B8"/>
    <w:rsid w:val="0029137C"/>
    <w:rsid w:val="00291CC7"/>
    <w:rsid w:val="002A22EE"/>
    <w:rsid w:val="002A2DB4"/>
    <w:rsid w:val="002A332E"/>
    <w:rsid w:val="002A3E51"/>
    <w:rsid w:val="002A58E2"/>
    <w:rsid w:val="002A5DE3"/>
    <w:rsid w:val="002A6A0B"/>
    <w:rsid w:val="002B1B68"/>
    <w:rsid w:val="002B2398"/>
    <w:rsid w:val="002B3B6B"/>
    <w:rsid w:val="002B6F7B"/>
    <w:rsid w:val="002B74B0"/>
    <w:rsid w:val="002C1D88"/>
    <w:rsid w:val="002C24AC"/>
    <w:rsid w:val="002C3B03"/>
    <w:rsid w:val="002C5C4E"/>
    <w:rsid w:val="002D06A8"/>
    <w:rsid w:val="002D2272"/>
    <w:rsid w:val="002D4375"/>
    <w:rsid w:val="002D4F11"/>
    <w:rsid w:val="002D586F"/>
    <w:rsid w:val="002D64CE"/>
    <w:rsid w:val="002D7F39"/>
    <w:rsid w:val="002E0F5E"/>
    <w:rsid w:val="002E1343"/>
    <w:rsid w:val="002E14BA"/>
    <w:rsid w:val="002E27EB"/>
    <w:rsid w:val="002E4565"/>
    <w:rsid w:val="002E45FF"/>
    <w:rsid w:val="002E4E14"/>
    <w:rsid w:val="002E51C3"/>
    <w:rsid w:val="002E533E"/>
    <w:rsid w:val="002E5694"/>
    <w:rsid w:val="002E6EBF"/>
    <w:rsid w:val="002E7694"/>
    <w:rsid w:val="002E7BC3"/>
    <w:rsid w:val="002F219F"/>
    <w:rsid w:val="002F379F"/>
    <w:rsid w:val="002F3F16"/>
    <w:rsid w:val="002F440A"/>
    <w:rsid w:val="002F662B"/>
    <w:rsid w:val="002F7D26"/>
    <w:rsid w:val="0030035A"/>
    <w:rsid w:val="003022B9"/>
    <w:rsid w:val="003022C2"/>
    <w:rsid w:val="00302C4E"/>
    <w:rsid w:val="0030507E"/>
    <w:rsid w:val="0030771C"/>
    <w:rsid w:val="003077FA"/>
    <w:rsid w:val="00307BD3"/>
    <w:rsid w:val="00310463"/>
    <w:rsid w:val="00311231"/>
    <w:rsid w:val="003118F4"/>
    <w:rsid w:val="00312250"/>
    <w:rsid w:val="00313D27"/>
    <w:rsid w:val="00314BE8"/>
    <w:rsid w:val="003153CD"/>
    <w:rsid w:val="0031659E"/>
    <w:rsid w:val="003210AB"/>
    <w:rsid w:val="0032441A"/>
    <w:rsid w:val="0032504E"/>
    <w:rsid w:val="00326108"/>
    <w:rsid w:val="00326622"/>
    <w:rsid w:val="00326B4A"/>
    <w:rsid w:val="00326FA5"/>
    <w:rsid w:val="00327AA3"/>
    <w:rsid w:val="003301C9"/>
    <w:rsid w:val="00330F8E"/>
    <w:rsid w:val="0033217C"/>
    <w:rsid w:val="0033656E"/>
    <w:rsid w:val="00336B30"/>
    <w:rsid w:val="00337549"/>
    <w:rsid w:val="0033755A"/>
    <w:rsid w:val="00341633"/>
    <w:rsid w:val="003450E6"/>
    <w:rsid w:val="003456EA"/>
    <w:rsid w:val="00346956"/>
    <w:rsid w:val="0035083D"/>
    <w:rsid w:val="0035347C"/>
    <w:rsid w:val="0035423A"/>
    <w:rsid w:val="00355127"/>
    <w:rsid w:val="0035627A"/>
    <w:rsid w:val="00356C4A"/>
    <w:rsid w:val="00361D61"/>
    <w:rsid w:val="003626EA"/>
    <w:rsid w:val="00363FF8"/>
    <w:rsid w:val="00364AA5"/>
    <w:rsid w:val="00365FD8"/>
    <w:rsid w:val="003662C4"/>
    <w:rsid w:val="00367C0C"/>
    <w:rsid w:val="00367CD5"/>
    <w:rsid w:val="00373194"/>
    <w:rsid w:val="00374726"/>
    <w:rsid w:val="00374F22"/>
    <w:rsid w:val="0037628D"/>
    <w:rsid w:val="00377356"/>
    <w:rsid w:val="003801A3"/>
    <w:rsid w:val="003803BE"/>
    <w:rsid w:val="003805EC"/>
    <w:rsid w:val="00380890"/>
    <w:rsid w:val="003813D0"/>
    <w:rsid w:val="003843FA"/>
    <w:rsid w:val="0038481D"/>
    <w:rsid w:val="00385346"/>
    <w:rsid w:val="0038566D"/>
    <w:rsid w:val="00385A88"/>
    <w:rsid w:val="00385C82"/>
    <w:rsid w:val="0038662A"/>
    <w:rsid w:val="0038763F"/>
    <w:rsid w:val="003910B4"/>
    <w:rsid w:val="00391DB4"/>
    <w:rsid w:val="0039215A"/>
    <w:rsid w:val="00392D32"/>
    <w:rsid w:val="00393C66"/>
    <w:rsid w:val="003951D4"/>
    <w:rsid w:val="003962E0"/>
    <w:rsid w:val="003A01E2"/>
    <w:rsid w:val="003A13F6"/>
    <w:rsid w:val="003A18C7"/>
    <w:rsid w:val="003A40AB"/>
    <w:rsid w:val="003A4795"/>
    <w:rsid w:val="003A7821"/>
    <w:rsid w:val="003A7F30"/>
    <w:rsid w:val="003B080B"/>
    <w:rsid w:val="003B0A4D"/>
    <w:rsid w:val="003B1096"/>
    <w:rsid w:val="003B18B8"/>
    <w:rsid w:val="003B257E"/>
    <w:rsid w:val="003B3337"/>
    <w:rsid w:val="003B4334"/>
    <w:rsid w:val="003B73C8"/>
    <w:rsid w:val="003C19B4"/>
    <w:rsid w:val="003C1F99"/>
    <w:rsid w:val="003C2FC6"/>
    <w:rsid w:val="003C30E2"/>
    <w:rsid w:val="003C3B70"/>
    <w:rsid w:val="003C566B"/>
    <w:rsid w:val="003C5848"/>
    <w:rsid w:val="003C6532"/>
    <w:rsid w:val="003C6C97"/>
    <w:rsid w:val="003C7EA3"/>
    <w:rsid w:val="003D0182"/>
    <w:rsid w:val="003D1461"/>
    <w:rsid w:val="003D1B74"/>
    <w:rsid w:val="003D24AF"/>
    <w:rsid w:val="003D322F"/>
    <w:rsid w:val="003D4E81"/>
    <w:rsid w:val="003D5220"/>
    <w:rsid w:val="003D58FA"/>
    <w:rsid w:val="003D63C1"/>
    <w:rsid w:val="003D6808"/>
    <w:rsid w:val="003E200E"/>
    <w:rsid w:val="003E2D42"/>
    <w:rsid w:val="003E4BF2"/>
    <w:rsid w:val="003E507D"/>
    <w:rsid w:val="003E63E1"/>
    <w:rsid w:val="003F0257"/>
    <w:rsid w:val="003F19A8"/>
    <w:rsid w:val="003F1BAC"/>
    <w:rsid w:val="003F32F5"/>
    <w:rsid w:val="003F475A"/>
    <w:rsid w:val="003F5B82"/>
    <w:rsid w:val="003F7647"/>
    <w:rsid w:val="00400A7D"/>
    <w:rsid w:val="00400F70"/>
    <w:rsid w:val="00401298"/>
    <w:rsid w:val="00401846"/>
    <w:rsid w:val="00402285"/>
    <w:rsid w:val="0040279A"/>
    <w:rsid w:val="00403216"/>
    <w:rsid w:val="00404237"/>
    <w:rsid w:val="00406C58"/>
    <w:rsid w:val="004078BA"/>
    <w:rsid w:val="004101C5"/>
    <w:rsid w:val="00410CAA"/>
    <w:rsid w:val="004119B1"/>
    <w:rsid w:val="00411EC4"/>
    <w:rsid w:val="004125C7"/>
    <w:rsid w:val="00412953"/>
    <w:rsid w:val="00412C1A"/>
    <w:rsid w:val="00412DE2"/>
    <w:rsid w:val="00413457"/>
    <w:rsid w:val="00413F69"/>
    <w:rsid w:val="004144D2"/>
    <w:rsid w:val="00414A71"/>
    <w:rsid w:val="00415FF2"/>
    <w:rsid w:val="00422B52"/>
    <w:rsid w:val="00422D8C"/>
    <w:rsid w:val="00426721"/>
    <w:rsid w:val="00430DAE"/>
    <w:rsid w:val="00431D47"/>
    <w:rsid w:val="004351D1"/>
    <w:rsid w:val="00437445"/>
    <w:rsid w:val="004402B8"/>
    <w:rsid w:val="00441346"/>
    <w:rsid w:val="00441F6C"/>
    <w:rsid w:val="0044275B"/>
    <w:rsid w:val="00443679"/>
    <w:rsid w:val="00447D86"/>
    <w:rsid w:val="00450DB9"/>
    <w:rsid w:val="004529DD"/>
    <w:rsid w:val="00452CFB"/>
    <w:rsid w:val="004539B1"/>
    <w:rsid w:val="00453E76"/>
    <w:rsid w:val="004567D3"/>
    <w:rsid w:val="0046007E"/>
    <w:rsid w:val="00460AC0"/>
    <w:rsid w:val="00460C74"/>
    <w:rsid w:val="004613DB"/>
    <w:rsid w:val="00461B1D"/>
    <w:rsid w:val="0046218C"/>
    <w:rsid w:val="0046229C"/>
    <w:rsid w:val="0046291E"/>
    <w:rsid w:val="00463EC9"/>
    <w:rsid w:val="00466FC1"/>
    <w:rsid w:val="004673B8"/>
    <w:rsid w:val="0047164D"/>
    <w:rsid w:val="00472447"/>
    <w:rsid w:val="004732A1"/>
    <w:rsid w:val="00476068"/>
    <w:rsid w:val="00476279"/>
    <w:rsid w:val="004767C4"/>
    <w:rsid w:val="00477A64"/>
    <w:rsid w:val="00477BF3"/>
    <w:rsid w:val="004814A6"/>
    <w:rsid w:val="004818E6"/>
    <w:rsid w:val="00481FBE"/>
    <w:rsid w:val="00483986"/>
    <w:rsid w:val="004860D8"/>
    <w:rsid w:val="00486603"/>
    <w:rsid w:val="00486827"/>
    <w:rsid w:val="00486919"/>
    <w:rsid w:val="00487951"/>
    <w:rsid w:val="00487B85"/>
    <w:rsid w:val="004901F4"/>
    <w:rsid w:val="00492621"/>
    <w:rsid w:val="0049266D"/>
    <w:rsid w:val="004929D9"/>
    <w:rsid w:val="00492B83"/>
    <w:rsid w:val="004941DD"/>
    <w:rsid w:val="0049426A"/>
    <w:rsid w:val="004942F1"/>
    <w:rsid w:val="0049568C"/>
    <w:rsid w:val="00495B1D"/>
    <w:rsid w:val="004966BB"/>
    <w:rsid w:val="00496C4E"/>
    <w:rsid w:val="004A0B47"/>
    <w:rsid w:val="004A1732"/>
    <w:rsid w:val="004A256C"/>
    <w:rsid w:val="004A2C91"/>
    <w:rsid w:val="004A32D4"/>
    <w:rsid w:val="004A3550"/>
    <w:rsid w:val="004B159E"/>
    <w:rsid w:val="004B27E9"/>
    <w:rsid w:val="004B32A3"/>
    <w:rsid w:val="004B36E7"/>
    <w:rsid w:val="004B3845"/>
    <w:rsid w:val="004B4A72"/>
    <w:rsid w:val="004B4AF4"/>
    <w:rsid w:val="004B4B49"/>
    <w:rsid w:val="004B525E"/>
    <w:rsid w:val="004B5DC5"/>
    <w:rsid w:val="004B64C6"/>
    <w:rsid w:val="004C4BC8"/>
    <w:rsid w:val="004C5E8D"/>
    <w:rsid w:val="004C79A8"/>
    <w:rsid w:val="004D1560"/>
    <w:rsid w:val="004D1A0A"/>
    <w:rsid w:val="004D2175"/>
    <w:rsid w:val="004D470C"/>
    <w:rsid w:val="004D61CA"/>
    <w:rsid w:val="004D7E90"/>
    <w:rsid w:val="004E0523"/>
    <w:rsid w:val="004E0FD6"/>
    <w:rsid w:val="004E1021"/>
    <w:rsid w:val="004E29C9"/>
    <w:rsid w:val="004E2CFB"/>
    <w:rsid w:val="004E4523"/>
    <w:rsid w:val="004E47D6"/>
    <w:rsid w:val="004E4B8C"/>
    <w:rsid w:val="004E5599"/>
    <w:rsid w:val="004E59C9"/>
    <w:rsid w:val="004E653F"/>
    <w:rsid w:val="004E7365"/>
    <w:rsid w:val="004F3046"/>
    <w:rsid w:val="004F310E"/>
    <w:rsid w:val="004F353B"/>
    <w:rsid w:val="004F3E7A"/>
    <w:rsid w:val="004F4483"/>
    <w:rsid w:val="004F58E5"/>
    <w:rsid w:val="004F6582"/>
    <w:rsid w:val="00500273"/>
    <w:rsid w:val="0050090B"/>
    <w:rsid w:val="00501342"/>
    <w:rsid w:val="0050346E"/>
    <w:rsid w:val="005075F1"/>
    <w:rsid w:val="00510E49"/>
    <w:rsid w:val="00513147"/>
    <w:rsid w:val="00514B1F"/>
    <w:rsid w:val="00514E31"/>
    <w:rsid w:val="00516341"/>
    <w:rsid w:val="005163A0"/>
    <w:rsid w:val="00520A50"/>
    <w:rsid w:val="00522399"/>
    <w:rsid w:val="00522488"/>
    <w:rsid w:val="0052263D"/>
    <w:rsid w:val="00522A29"/>
    <w:rsid w:val="00522C50"/>
    <w:rsid w:val="00523D69"/>
    <w:rsid w:val="005252E1"/>
    <w:rsid w:val="00526478"/>
    <w:rsid w:val="00526B6B"/>
    <w:rsid w:val="00526C81"/>
    <w:rsid w:val="00530A2A"/>
    <w:rsid w:val="00530BDE"/>
    <w:rsid w:val="005311E1"/>
    <w:rsid w:val="00531D09"/>
    <w:rsid w:val="0053346B"/>
    <w:rsid w:val="00534764"/>
    <w:rsid w:val="0053519B"/>
    <w:rsid w:val="005352C5"/>
    <w:rsid w:val="0053548C"/>
    <w:rsid w:val="00535920"/>
    <w:rsid w:val="0053608C"/>
    <w:rsid w:val="005369EF"/>
    <w:rsid w:val="00540799"/>
    <w:rsid w:val="005429DF"/>
    <w:rsid w:val="00546478"/>
    <w:rsid w:val="00546DB9"/>
    <w:rsid w:val="005470C5"/>
    <w:rsid w:val="005524D5"/>
    <w:rsid w:val="00554EAE"/>
    <w:rsid w:val="00556F36"/>
    <w:rsid w:val="00560716"/>
    <w:rsid w:val="00561FBD"/>
    <w:rsid w:val="00562666"/>
    <w:rsid w:val="00563C46"/>
    <w:rsid w:val="005718DC"/>
    <w:rsid w:val="00571A09"/>
    <w:rsid w:val="00571B54"/>
    <w:rsid w:val="00571C8C"/>
    <w:rsid w:val="00571DA3"/>
    <w:rsid w:val="005735F5"/>
    <w:rsid w:val="00573DA5"/>
    <w:rsid w:val="00575CA8"/>
    <w:rsid w:val="005760FA"/>
    <w:rsid w:val="005762ED"/>
    <w:rsid w:val="005808F0"/>
    <w:rsid w:val="005812BE"/>
    <w:rsid w:val="00581F67"/>
    <w:rsid w:val="005837B9"/>
    <w:rsid w:val="00584087"/>
    <w:rsid w:val="00587644"/>
    <w:rsid w:val="00587A53"/>
    <w:rsid w:val="00590138"/>
    <w:rsid w:val="00591238"/>
    <w:rsid w:val="00591E43"/>
    <w:rsid w:val="005928D4"/>
    <w:rsid w:val="005969FB"/>
    <w:rsid w:val="00596E5C"/>
    <w:rsid w:val="005A28D8"/>
    <w:rsid w:val="005A2B9C"/>
    <w:rsid w:val="005A3039"/>
    <w:rsid w:val="005A37CC"/>
    <w:rsid w:val="005A3864"/>
    <w:rsid w:val="005A3E2E"/>
    <w:rsid w:val="005A4036"/>
    <w:rsid w:val="005A5471"/>
    <w:rsid w:val="005A587A"/>
    <w:rsid w:val="005B3554"/>
    <w:rsid w:val="005B3CA1"/>
    <w:rsid w:val="005B66DA"/>
    <w:rsid w:val="005C1880"/>
    <w:rsid w:val="005C1976"/>
    <w:rsid w:val="005C37AC"/>
    <w:rsid w:val="005C4A0B"/>
    <w:rsid w:val="005C4AC2"/>
    <w:rsid w:val="005C5500"/>
    <w:rsid w:val="005C630A"/>
    <w:rsid w:val="005C68FF"/>
    <w:rsid w:val="005D088B"/>
    <w:rsid w:val="005D0B58"/>
    <w:rsid w:val="005D0C21"/>
    <w:rsid w:val="005D5202"/>
    <w:rsid w:val="005D678F"/>
    <w:rsid w:val="005D6B0E"/>
    <w:rsid w:val="005D7028"/>
    <w:rsid w:val="005E2F8B"/>
    <w:rsid w:val="005E58B1"/>
    <w:rsid w:val="005E61E2"/>
    <w:rsid w:val="005F0EDA"/>
    <w:rsid w:val="005F2AD9"/>
    <w:rsid w:val="005F42ED"/>
    <w:rsid w:val="005F65F9"/>
    <w:rsid w:val="005F74C6"/>
    <w:rsid w:val="005F7538"/>
    <w:rsid w:val="006003EF"/>
    <w:rsid w:val="006041CD"/>
    <w:rsid w:val="00604C45"/>
    <w:rsid w:val="00605A3F"/>
    <w:rsid w:val="0060610E"/>
    <w:rsid w:val="00606306"/>
    <w:rsid w:val="0060683E"/>
    <w:rsid w:val="0060690F"/>
    <w:rsid w:val="00606BFC"/>
    <w:rsid w:val="00606DB0"/>
    <w:rsid w:val="00607B80"/>
    <w:rsid w:val="006113F6"/>
    <w:rsid w:val="00611872"/>
    <w:rsid w:val="00611A70"/>
    <w:rsid w:val="00612B5E"/>
    <w:rsid w:val="00613366"/>
    <w:rsid w:val="0061362F"/>
    <w:rsid w:val="00614876"/>
    <w:rsid w:val="006149BF"/>
    <w:rsid w:val="00614FE2"/>
    <w:rsid w:val="00617F36"/>
    <w:rsid w:val="00621241"/>
    <w:rsid w:val="006219D3"/>
    <w:rsid w:val="00622F10"/>
    <w:rsid w:val="00622FC9"/>
    <w:rsid w:val="00623D13"/>
    <w:rsid w:val="00624179"/>
    <w:rsid w:val="00624906"/>
    <w:rsid w:val="00627BFC"/>
    <w:rsid w:val="00631293"/>
    <w:rsid w:val="0063133A"/>
    <w:rsid w:val="00631B3F"/>
    <w:rsid w:val="00632CE1"/>
    <w:rsid w:val="00633165"/>
    <w:rsid w:val="006335D5"/>
    <w:rsid w:val="0063675E"/>
    <w:rsid w:val="0063737C"/>
    <w:rsid w:val="006376AE"/>
    <w:rsid w:val="00637771"/>
    <w:rsid w:val="00637EE2"/>
    <w:rsid w:val="00641A85"/>
    <w:rsid w:val="0064222A"/>
    <w:rsid w:val="00645719"/>
    <w:rsid w:val="00646AB2"/>
    <w:rsid w:val="00646E55"/>
    <w:rsid w:val="00647A62"/>
    <w:rsid w:val="00650417"/>
    <w:rsid w:val="00650D0F"/>
    <w:rsid w:val="00651E4A"/>
    <w:rsid w:val="00651F07"/>
    <w:rsid w:val="006564FC"/>
    <w:rsid w:val="00660C6A"/>
    <w:rsid w:val="00661C24"/>
    <w:rsid w:val="006645AD"/>
    <w:rsid w:val="006646AF"/>
    <w:rsid w:val="006662E1"/>
    <w:rsid w:val="00670EA0"/>
    <w:rsid w:val="00671010"/>
    <w:rsid w:val="006718FD"/>
    <w:rsid w:val="00672A2B"/>
    <w:rsid w:val="00672AB7"/>
    <w:rsid w:val="00672E36"/>
    <w:rsid w:val="00673D65"/>
    <w:rsid w:val="00674531"/>
    <w:rsid w:val="00676581"/>
    <w:rsid w:val="00676AF6"/>
    <w:rsid w:val="0068027E"/>
    <w:rsid w:val="00681BFA"/>
    <w:rsid w:val="006838F9"/>
    <w:rsid w:val="006846F0"/>
    <w:rsid w:val="00690A4A"/>
    <w:rsid w:val="00691674"/>
    <w:rsid w:val="00692BED"/>
    <w:rsid w:val="00692E6A"/>
    <w:rsid w:val="00693004"/>
    <w:rsid w:val="00693006"/>
    <w:rsid w:val="0069320B"/>
    <w:rsid w:val="00693B42"/>
    <w:rsid w:val="006953D9"/>
    <w:rsid w:val="006959CF"/>
    <w:rsid w:val="00695D5E"/>
    <w:rsid w:val="006978DE"/>
    <w:rsid w:val="006A152F"/>
    <w:rsid w:val="006A1B61"/>
    <w:rsid w:val="006A2875"/>
    <w:rsid w:val="006A39FC"/>
    <w:rsid w:val="006A49DE"/>
    <w:rsid w:val="006A6607"/>
    <w:rsid w:val="006A7D11"/>
    <w:rsid w:val="006B3B08"/>
    <w:rsid w:val="006B3EC6"/>
    <w:rsid w:val="006B7531"/>
    <w:rsid w:val="006C1181"/>
    <w:rsid w:val="006C19AD"/>
    <w:rsid w:val="006C35B7"/>
    <w:rsid w:val="006C3AE3"/>
    <w:rsid w:val="006C5895"/>
    <w:rsid w:val="006C69E7"/>
    <w:rsid w:val="006C7A60"/>
    <w:rsid w:val="006D0D51"/>
    <w:rsid w:val="006D243A"/>
    <w:rsid w:val="006D2565"/>
    <w:rsid w:val="006D3624"/>
    <w:rsid w:val="006D36A3"/>
    <w:rsid w:val="006D3807"/>
    <w:rsid w:val="006D7822"/>
    <w:rsid w:val="006E0D33"/>
    <w:rsid w:val="006E1A4C"/>
    <w:rsid w:val="006E27BA"/>
    <w:rsid w:val="006E3B25"/>
    <w:rsid w:val="006E5BF7"/>
    <w:rsid w:val="006E6288"/>
    <w:rsid w:val="006E7235"/>
    <w:rsid w:val="006F0273"/>
    <w:rsid w:val="006F0366"/>
    <w:rsid w:val="006F050E"/>
    <w:rsid w:val="006F3135"/>
    <w:rsid w:val="006F3473"/>
    <w:rsid w:val="006F58CF"/>
    <w:rsid w:val="006F66DB"/>
    <w:rsid w:val="006F69FA"/>
    <w:rsid w:val="006F6D0A"/>
    <w:rsid w:val="006F7502"/>
    <w:rsid w:val="006F7EF9"/>
    <w:rsid w:val="007036ED"/>
    <w:rsid w:val="00704366"/>
    <w:rsid w:val="00704646"/>
    <w:rsid w:val="00706BCA"/>
    <w:rsid w:val="00711606"/>
    <w:rsid w:val="0071163C"/>
    <w:rsid w:val="00712473"/>
    <w:rsid w:val="00713C29"/>
    <w:rsid w:val="00717673"/>
    <w:rsid w:val="00717F76"/>
    <w:rsid w:val="007220B0"/>
    <w:rsid w:val="007228F9"/>
    <w:rsid w:val="00723778"/>
    <w:rsid w:val="00724A03"/>
    <w:rsid w:val="00724AAC"/>
    <w:rsid w:val="00724DCA"/>
    <w:rsid w:val="00724F64"/>
    <w:rsid w:val="007253C0"/>
    <w:rsid w:val="00725DA8"/>
    <w:rsid w:val="00726BEF"/>
    <w:rsid w:val="00727547"/>
    <w:rsid w:val="00730649"/>
    <w:rsid w:val="00730E1A"/>
    <w:rsid w:val="00731BCD"/>
    <w:rsid w:val="007328BA"/>
    <w:rsid w:val="007366E2"/>
    <w:rsid w:val="007373A7"/>
    <w:rsid w:val="00737463"/>
    <w:rsid w:val="00737EC3"/>
    <w:rsid w:val="00740CB3"/>
    <w:rsid w:val="00740DAC"/>
    <w:rsid w:val="007415E5"/>
    <w:rsid w:val="00741933"/>
    <w:rsid w:val="0074198D"/>
    <w:rsid w:val="00744813"/>
    <w:rsid w:val="007451B3"/>
    <w:rsid w:val="00747DE2"/>
    <w:rsid w:val="00750FC7"/>
    <w:rsid w:val="00751968"/>
    <w:rsid w:val="00752B42"/>
    <w:rsid w:val="0075452F"/>
    <w:rsid w:val="007569A9"/>
    <w:rsid w:val="007572C3"/>
    <w:rsid w:val="00761180"/>
    <w:rsid w:val="00761BDD"/>
    <w:rsid w:val="00763E0C"/>
    <w:rsid w:val="00763F1D"/>
    <w:rsid w:val="007644D1"/>
    <w:rsid w:val="007661CA"/>
    <w:rsid w:val="00771B86"/>
    <w:rsid w:val="00772C2C"/>
    <w:rsid w:val="00775946"/>
    <w:rsid w:val="0077629C"/>
    <w:rsid w:val="00776D67"/>
    <w:rsid w:val="007779BF"/>
    <w:rsid w:val="00780B73"/>
    <w:rsid w:val="00780F87"/>
    <w:rsid w:val="00781122"/>
    <w:rsid w:val="007836C9"/>
    <w:rsid w:val="00783734"/>
    <w:rsid w:val="00783D85"/>
    <w:rsid w:val="007847DA"/>
    <w:rsid w:val="0078586F"/>
    <w:rsid w:val="007870E7"/>
    <w:rsid w:val="007901BC"/>
    <w:rsid w:val="007904D9"/>
    <w:rsid w:val="00790D16"/>
    <w:rsid w:val="00791259"/>
    <w:rsid w:val="00791F84"/>
    <w:rsid w:val="0079407E"/>
    <w:rsid w:val="00796FBF"/>
    <w:rsid w:val="007A1E0A"/>
    <w:rsid w:val="007A21A2"/>
    <w:rsid w:val="007A56D5"/>
    <w:rsid w:val="007A6D5A"/>
    <w:rsid w:val="007B1027"/>
    <w:rsid w:val="007B2BF3"/>
    <w:rsid w:val="007B46C2"/>
    <w:rsid w:val="007B487B"/>
    <w:rsid w:val="007B4BB2"/>
    <w:rsid w:val="007B4C60"/>
    <w:rsid w:val="007B5FDA"/>
    <w:rsid w:val="007B65E6"/>
    <w:rsid w:val="007B6B5F"/>
    <w:rsid w:val="007C0BB1"/>
    <w:rsid w:val="007C1F50"/>
    <w:rsid w:val="007C2B90"/>
    <w:rsid w:val="007C7B9E"/>
    <w:rsid w:val="007D13EC"/>
    <w:rsid w:val="007D29FD"/>
    <w:rsid w:val="007D3CC3"/>
    <w:rsid w:val="007D615C"/>
    <w:rsid w:val="007D62B4"/>
    <w:rsid w:val="007D6E03"/>
    <w:rsid w:val="007D6E40"/>
    <w:rsid w:val="007D7FE3"/>
    <w:rsid w:val="007E101B"/>
    <w:rsid w:val="007E1573"/>
    <w:rsid w:val="007E37B7"/>
    <w:rsid w:val="007E6B1D"/>
    <w:rsid w:val="007E73DA"/>
    <w:rsid w:val="007E7A6A"/>
    <w:rsid w:val="007F0185"/>
    <w:rsid w:val="007F1E7D"/>
    <w:rsid w:val="007F209C"/>
    <w:rsid w:val="007F23FC"/>
    <w:rsid w:val="007F26BF"/>
    <w:rsid w:val="007F5F90"/>
    <w:rsid w:val="007F60A8"/>
    <w:rsid w:val="007F667A"/>
    <w:rsid w:val="00801E86"/>
    <w:rsid w:val="0080250C"/>
    <w:rsid w:val="00806AF2"/>
    <w:rsid w:val="00811738"/>
    <w:rsid w:val="008135E4"/>
    <w:rsid w:val="0081393E"/>
    <w:rsid w:val="0081422C"/>
    <w:rsid w:val="00815574"/>
    <w:rsid w:val="00816002"/>
    <w:rsid w:val="00817193"/>
    <w:rsid w:val="008176B1"/>
    <w:rsid w:val="008177B6"/>
    <w:rsid w:val="00820F49"/>
    <w:rsid w:val="00821709"/>
    <w:rsid w:val="008223C4"/>
    <w:rsid w:val="00822EFA"/>
    <w:rsid w:val="008230F5"/>
    <w:rsid w:val="00823526"/>
    <w:rsid w:val="00823C40"/>
    <w:rsid w:val="00823D4A"/>
    <w:rsid w:val="008245E1"/>
    <w:rsid w:val="00827283"/>
    <w:rsid w:val="00830C21"/>
    <w:rsid w:val="008314A5"/>
    <w:rsid w:val="00837508"/>
    <w:rsid w:val="0084292A"/>
    <w:rsid w:val="00842F28"/>
    <w:rsid w:val="0084361C"/>
    <w:rsid w:val="00844CC3"/>
    <w:rsid w:val="00844CF9"/>
    <w:rsid w:val="00845431"/>
    <w:rsid w:val="0084613F"/>
    <w:rsid w:val="00846330"/>
    <w:rsid w:val="00846F35"/>
    <w:rsid w:val="00852312"/>
    <w:rsid w:val="008524A3"/>
    <w:rsid w:val="00853B2F"/>
    <w:rsid w:val="00853C07"/>
    <w:rsid w:val="008550F0"/>
    <w:rsid w:val="008551B7"/>
    <w:rsid w:val="00855448"/>
    <w:rsid w:val="00856EB1"/>
    <w:rsid w:val="00856FD0"/>
    <w:rsid w:val="00857E03"/>
    <w:rsid w:val="00857F4B"/>
    <w:rsid w:val="00860756"/>
    <w:rsid w:val="008608BD"/>
    <w:rsid w:val="00860F9C"/>
    <w:rsid w:val="0086119E"/>
    <w:rsid w:val="00861528"/>
    <w:rsid w:val="00863EC2"/>
    <w:rsid w:val="008669CE"/>
    <w:rsid w:val="00871D95"/>
    <w:rsid w:val="00872F74"/>
    <w:rsid w:val="008733BF"/>
    <w:rsid w:val="00873CD7"/>
    <w:rsid w:val="008742B1"/>
    <w:rsid w:val="00874373"/>
    <w:rsid w:val="00874CE7"/>
    <w:rsid w:val="0087521C"/>
    <w:rsid w:val="00875549"/>
    <w:rsid w:val="00876CD2"/>
    <w:rsid w:val="0087756A"/>
    <w:rsid w:val="00877588"/>
    <w:rsid w:val="008812E0"/>
    <w:rsid w:val="008823E9"/>
    <w:rsid w:val="008828E9"/>
    <w:rsid w:val="0088358C"/>
    <w:rsid w:val="008856A9"/>
    <w:rsid w:val="00886F98"/>
    <w:rsid w:val="00890A5A"/>
    <w:rsid w:val="00891564"/>
    <w:rsid w:val="008974E0"/>
    <w:rsid w:val="008A200E"/>
    <w:rsid w:val="008A220F"/>
    <w:rsid w:val="008A24E7"/>
    <w:rsid w:val="008A3D46"/>
    <w:rsid w:val="008A3E6B"/>
    <w:rsid w:val="008A3EB9"/>
    <w:rsid w:val="008A4EEA"/>
    <w:rsid w:val="008A53BC"/>
    <w:rsid w:val="008A69A2"/>
    <w:rsid w:val="008A6FEA"/>
    <w:rsid w:val="008A7E9F"/>
    <w:rsid w:val="008B011A"/>
    <w:rsid w:val="008B037E"/>
    <w:rsid w:val="008B09A0"/>
    <w:rsid w:val="008B33D2"/>
    <w:rsid w:val="008B5A42"/>
    <w:rsid w:val="008B6897"/>
    <w:rsid w:val="008B6D74"/>
    <w:rsid w:val="008B7814"/>
    <w:rsid w:val="008C0FA6"/>
    <w:rsid w:val="008C1909"/>
    <w:rsid w:val="008C4A31"/>
    <w:rsid w:val="008C5458"/>
    <w:rsid w:val="008C589A"/>
    <w:rsid w:val="008C65A7"/>
    <w:rsid w:val="008C6B36"/>
    <w:rsid w:val="008C720A"/>
    <w:rsid w:val="008D0A8C"/>
    <w:rsid w:val="008D196A"/>
    <w:rsid w:val="008D2DA7"/>
    <w:rsid w:val="008D3B43"/>
    <w:rsid w:val="008D46BC"/>
    <w:rsid w:val="008D545B"/>
    <w:rsid w:val="008D5473"/>
    <w:rsid w:val="008D5600"/>
    <w:rsid w:val="008D61FD"/>
    <w:rsid w:val="008E0A63"/>
    <w:rsid w:val="008E1425"/>
    <w:rsid w:val="008E15C0"/>
    <w:rsid w:val="008E2CAB"/>
    <w:rsid w:val="008E312A"/>
    <w:rsid w:val="008E5208"/>
    <w:rsid w:val="008E5351"/>
    <w:rsid w:val="008F0088"/>
    <w:rsid w:val="008F0A7D"/>
    <w:rsid w:val="008F2440"/>
    <w:rsid w:val="008F34BA"/>
    <w:rsid w:val="008F3A58"/>
    <w:rsid w:val="008F3E8D"/>
    <w:rsid w:val="008F4B6F"/>
    <w:rsid w:val="008F5447"/>
    <w:rsid w:val="008F5A24"/>
    <w:rsid w:val="008F770D"/>
    <w:rsid w:val="0090019D"/>
    <w:rsid w:val="00900748"/>
    <w:rsid w:val="00901CE9"/>
    <w:rsid w:val="00902978"/>
    <w:rsid w:val="00904922"/>
    <w:rsid w:val="00906156"/>
    <w:rsid w:val="0090651D"/>
    <w:rsid w:val="00906DA3"/>
    <w:rsid w:val="00907709"/>
    <w:rsid w:val="00907AAC"/>
    <w:rsid w:val="0091138C"/>
    <w:rsid w:val="00912970"/>
    <w:rsid w:val="00913556"/>
    <w:rsid w:val="00914F88"/>
    <w:rsid w:val="00917800"/>
    <w:rsid w:val="00917B80"/>
    <w:rsid w:val="0092122F"/>
    <w:rsid w:val="00922BBE"/>
    <w:rsid w:val="00923345"/>
    <w:rsid w:val="009235D9"/>
    <w:rsid w:val="00924625"/>
    <w:rsid w:val="009267AE"/>
    <w:rsid w:val="009277B6"/>
    <w:rsid w:val="00927BAA"/>
    <w:rsid w:val="00931437"/>
    <w:rsid w:val="00931722"/>
    <w:rsid w:val="0093218D"/>
    <w:rsid w:val="0093254E"/>
    <w:rsid w:val="00933B7B"/>
    <w:rsid w:val="00933B97"/>
    <w:rsid w:val="00933E6D"/>
    <w:rsid w:val="0093448A"/>
    <w:rsid w:val="00934755"/>
    <w:rsid w:val="00935873"/>
    <w:rsid w:val="009379E0"/>
    <w:rsid w:val="0094008A"/>
    <w:rsid w:val="00940677"/>
    <w:rsid w:val="00940AD3"/>
    <w:rsid w:val="00941E21"/>
    <w:rsid w:val="009441E3"/>
    <w:rsid w:val="00944840"/>
    <w:rsid w:val="0094579C"/>
    <w:rsid w:val="00946B34"/>
    <w:rsid w:val="00946C8F"/>
    <w:rsid w:val="00950AAC"/>
    <w:rsid w:val="00951D64"/>
    <w:rsid w:val="00953200"/>
    <w:rsid w:val="00953C75"/>
    <w:rsid w:val="00954987"/>
    <w:rsid w:val="00955458"/>
    <w:rsid w:val="0095588E"/>
    <w:rsid w:val="00957C08"/>
    <w:rsid w:val="0096071D"/>
    <w:rsid w:val="00962943"/>
    <w:rsid w:val="00963B46"/>
    <w:rsid w:val="00964868"/>
    <w:rsid w:val="009673E2"/>
    <w:rsid w:val="00967918"/>
    <w:rsid w:val="009706D5"/>
    <w:rsid w:val="00970763"/>
    <w:rsid w:val="00970896"/>
    <w:rsid w:val="00970C23"/>
    <w:rsid w:val="00971061"/>
    <w:rsid w:val="00971720"/>
    <w:rsid w:val="00971BEB"/>
    <w:rsid w:val="00972D39"/>
    <w:rsid w:val="0097327D"/>
    <w:rsid w:val="0097554A"/>
    <w:rsid w:val="00975D49"/>
    <w:rsid w:val="009761D8"/>
    <w:rsid w:val="009777DF"/>
    <w:rsid w:val="00980486"/>
    <w:rsid w:val="0098191E"/>
    <w:rsid w:val="0098197B"/>
    <w:rsid w:val="00981C07"/>
    <w:rsid w:val="0098448A"/>
    <w:rsid w:val="009849B1"/>
    <w:rsid w:val="00984E3A"/>
    <w:rsid w:val="0098583F"/>
    <w:rsid w:val="00987544"/>
    <w:rsid w:val="00991083"/>
    <w:rsid w:val="009912E2"/>
    <w:rsid w:val="009919F3"/>
    <w:rsid w:val="00991AC1"/>
    <w:rsid w:val="00991ECE"/>
    <w:rsid w:val="0099327C"/>
    <w:rsid w:val="00995270"/>
    <w:rsid w:val="00995FC5"/>
    <w:rsid w:val="00996A09"/>
    <w:rsid w:val="009A0294"/>
    <w:rsid w:val="009A2991"/>
    <w:rsid w:val="009A33CE"/>
    <w:rsid w:val="009A43FA"/>
    <w:rsid w:val="009A56A9"/>
    <w:rsid w:val="009A5B18"/>
    <w:rsid w:val="009A5FC5"/>
    <w:rsid w:val="009A6186"/>
    <w:rsid w:val="009A6519"/>
    <w:rsid w:val="009A7649"/>
    <w:rsid w:val="009A7695"/>
    <w:rsid w:val="009B0AEB"/>
    <w:rsid w:val="009B491D"/>
    <w:rsid w:val="009B54A9"/>
    <w:rsid w:val="009B5727"/>
    <w:rsid w:val="009B724C"/>
    <w:rsid w:val="009B79E3"/>
    <w:rsid w:val="009B79FC"/>
    <w:rsid w:val="009B7D75"/>
    <w:rsid w:val="009C167F"/>
    <w:rsid w:val="009C291A"/>
    <w:rsid w:val="009C29F7"/>
    <w:rsid w:val="009C449B"/>
    <w:rsid w:val="009C564F"/>
    <w:rsid w:val="009C5882"/>
    <w:rsid w:val="009D0E1B"/>
    <w:rsid w:val="009D167F"/>
    <w:rsid w:val="009D2711"/>
    <w:rsid w:val="009D49AC"/>
    <w:rsid w:val="009D4E27"/>
    <w:rsid w:val="009D72F7"/>
    <w:rsid w:val="009E06CA"/>
    <w:rsid w:val="009E1C7E"/>
    <w:rsid w:val="009E446B"/>
    <w:rsid w:val="009E48C2"/>
    <w:rsid w:val="009E4F0C"/>
    <w:rsid w:val="009E51A5"/>
    <w:rsid w:val="009E6243"/>
    <w:rsid w:val="009E737B"/>
    <w:rsid w:val="009F5590"/>
    <w:rsid w:val="009F60FD"/>
    <w:rsid w:val="009F7D83"/>
    <w:rsid w:val="00A00A1D"/>
    <w:rsid w:val="00A01202"/>
    <w:rsid w:val="00A016B7"/>
    <w:rsid w:val="00A027E2"/>
    <w:rsid w:val="00A02A21"/>
    <w:rsid w:val="00A04CB9"/>
    <w:rsid w:val="00A05E04"/>
    <w:rsid w:val="00A071A9"/>
    <w:rsid w:val="00A07398"/>
    <w:rsid w:val="00A10D97"/>
    <w:rsid w:val="00A10DEE"/>
    <w:rsid w:val="00A13B4B"/>
    <w:rsid w:val="00A14F20"/>
    <w:rsid w:val="00A15021"/>
    <w:rsid w:val="00A169AD"/>
    <w:rsid w:val="00A16B7F"/>
    <w:rsid w:val="00A16F90"/>
    <w:rsid w:val="00A17DE1"/>
    <w:rsid w:val="00A17FF8"/>
    <w:rsid w:val="00A222FF"/>
    <w:rsid w:val="00A2314B"/>
    <w:rsid w:val="00A246DD"/>
    <w:rsid w:val="00A26166"/>
    <w:rsid w:val="00A261B0"/>
    <w:rsid w:val="00A27223"/>
    <w:rsid w:val="00A27897"/>
    <w:rsid w:val="00A30626"/>
    <w:rsid w:val="00A30D26"/>
    <w:rsid w:val="00A3198E"/>
    <w:rsid w:val="00A31F99"/>
    <w:rsid w:val="00A323D5"/>
    <w:rsid w:val="00A32B80"/>
    <w:rsid w:val="00A3304D"/>
    <w:rsid w:val="00A334DE"/>
    <w:rsid w:val="00A3448B"/>
    <w:rsid w:val="00A3560B"/>
    <w:rsid w:val="00A37174"/>
    <w:rsid w:val="00A40274"/>
    <w:rsid w:val="00A40316"/>
    <w:rsid w:val="00A40C2E"/>
    <w:rsid w:val="00A4128E"/>
    <w:rsid w:val="00A41479"/>
    <w:rsid w:val="00A41555"/>
    <w:rsid w:val="00A4359A"/>
    <w:rsid w:val="00A43EEF"/>
    <w:rsid w:val="00A44305"/>
    <w:rsid w:val="00A44320"/>
    <w:rsid w:val="00A45750"/>
    <w:rsid w:val="00A45C5F"/>
    <w:rsid w:val="00A45E20"/>
    <w:rsid w:val="00A469EF"/>
    <w:rsid w:val="00A50B73"/>
    <w:rsid w:val="00A50B88"/>
    <w:rsid w:val="00A50EC5"/>
    <w:rsid w:val="00A51537"/>
    <w:rsid w:val="00A51579"/>
    <w:rsid w:val="00A525A9"/>
    <w:rsid w:val="00A525C6"/>
    <w:rsid w:val="00A5393F"/>
    <w:rsid w:val="00A601A2"/>
    <w:rsid w:val="00A6084B"/>
    <w:rsid w:val="00A619F8"/>
    <w:rsid w:val="00A61A4A"/>
    <w:rsid w:val="00A61EE2"/>
    <w:rsid w:val="00A61FA1"/>
    <w:rsid w:val="00A62817"/>
    <w:rsid w:val="00A62AA3"/>
    <w:rsid w:val="00A63B51"/>
    <w:rsid w:val="00A6411C"/>
    <w:rsid w:val="00A70FF5"/>
    <w:rsid w:val="00A7272D"/>
    <w:rsid w:val="00A731B6"/>
    <w:rsid w:val="00A77B57"/>
    <w:rsid w:val="00A80557"/>
    <w:rsid w:val="00A81199"/>
    <w:rsid w:val="00A813FA"/>
    <w:rsid w:val="00A81560"/>
    <w:rsid w:val="00A819DE"/>
    <w:rsid w:val="00A81B8A"/>
    <w:rsid w:val="00A829CE"/>
    <w:rsid w:val="00A83EC3"/>
    <w:rsid w:val="00A842EA"/>
    <w:rsid w:val="00A84BF1"/>
    <w:rsid w:val="00A90EE0"/>
    <w:rsid w:val="00A9113C"/>
    <w:rsid w:val="00A92195"/>
    <w:rsid w:val="00A942AF"/>
    <w:rsid w:val="00A942CD"/>
    <w:rsid w:val="00A94BAB"/>
    <w:rsid w:val="00A959BA"/>
    <w:rsid w:val="00A959C6"/>
    <w:rsid w:val="00A96C54"/>
    <w:rsid w:val="00A973E6"/>
    <w:rsid w:val="00A97D60"/>
    <w:rsid w:val="00AA0317"/>
    <w:rsid w:val="00AA1C6E"/>
    <w:rsid w:val="00AA2D32"/>
    <w:rsid w:val="00AA5D1B"/>
    <w:rsid w:val="00AA64A8"/>
    <w:rsid w:val="00AA6D3C"/>
    <w:rsid w:val="00AB0D5F"/>
    <w:rsid w:val="00AB0DE8"/>
    <w:rsid w:val="00AB1F01"/>
    <w:rsid w:val="00AB24BE"/>
    <w:rsid w:val="00AB4C94"/>
    <w:rsid w:val="00AB5643"/>
    <w:rsid w:val="00AB750E"/>
    <w:rsid w:val="00AC3193"/>
    <w:rsid w:val="00AC3A96"/>
    <w:rsid w:val="00AC4333"/>
    <w:rsid w:val="00AC51E9"/>
    <w:rsid w:val="00AC5B48"/>
    <w:rsid w:val="00AD24D3"/>
    <w:rsid w:val="00AD348F"/>
    <w:rsid w:val="00AD3979"/>
    <w:rsid w:val="00AD4567"/>
    <w:rsid w:val="00AD4D41"/>
    <w:rsid w:val="00AD5BAC"/>
    <w:rsid w:val="00AD6C91"/>
    <w:rsid w:val="00AD6FE9"/>
    <w:rsid w:val="00AE0311"/>
    <w:rsid w:val="00AE0EE5"/>
    <w:rsid w:val="00AE15B1"/>
    <w:rsid w:val="00AE17F2"/>
    <w:rsid w:val="00AE25B1"/>
    <w:rsid w:val="00AE5A1D"/>
    <w:rsid w:val="00AE6853"/>
    <w:rsid w:val="00AE7E4D"/>
    <w:rsid w:val="00AF0618"/>
    <w:rsid w:val="00AF34A8"/>
    <w:rsid w:val="00AF442C"/>
    <w:rsid w:val="00AF4753"/>
    <w:rsid w:val="00AF5760"/>
    <w:rsid w:val="00AF66E2"/>
    <w:rsid w:val="00B00893"/>
    <w:rsid w:val="00B00A03"/>
    <w:rsid w:val="00B02A21"/>
    <w:rsid w:val="00B02E54"/>
    <w:rsid w:val="00B038E4"/>
    <w:rsid w:val="00B05D7F"/>
    <w:rsid w:val="00B05F49"/>
    <w:rsid w:val="00B1072B"/>
    <w:rsid w:val="00B10BAF"/>
    <w:rsid w:val="00B1239C"/>
    <w:rsid w:val="00B138B5"/>
    <w:rsid w:val="00B15A74"/>
    <w:rsid w:val="00B15AB0"/>
    <w:rsid w:val="00B178F0"/>
    <w:rsid w:val="00B17D49"/>
    <w:rsid w:val="00B2294D"/>
    <w:rsid w:val="00B23309"/>
    <w:rsid w:val="00B236CE"/>
    <w:rsid w:val="00B23BED"/>
    <w:rsid w:val="00B24126"/>
    <w:rsid w:val="00B24DCF"/>
    <w:rsid w:val="00B26374"/>
    <w:rsid w:val="00B27CBF"/>
    <w:rsid w:val="00B30358"/>
    <w:rsid w:val="00B315DB"/>
    <w:rsid w:val="00B324F6"/>
    <w:rsid w:val="00B3256A"/>
    <w:rsid w:val="00B32745"/>
    <w:rsid w:val="00B333EB"/>
    <w:rsid w:val="00B336AB"/>
    <w:rsid w:val="00B34CD8"/>
    <w:rsid w:val="00B36AA9"/>
    <w:rsid w:val="00B370ED"/>
    <w:rsid w:val="00B377B6"/>
    <w:rsid w:val="00B40AC2"/>
    <w:rsid w:val="00B40C21"/>
    <w:rsid w:val="00B42AE9"/>
    <w:rsid w:val="00B4374A"/>
    <w:rsid w:val="00B443D8"/>
    <w:rsid w:val="00B46366"/>
    <w:rsid w:val="00B46546"/>
    <w:rsid w:val="00B4748D"/>
    <w:rsid w:val="00B47AED"/>
    <w:rsid w:val="00B51AF3"/>
    <w:rsid w:val="00B53318"/>
    <w:rsid w:val="00B53F90"/>
    <w:rsid w:val="00B54B1A"/>
    <w:rsid w:val="00B55BC1"/>
    <w:rsid w:val="00B565CC"/>
    <w:rsid w:val="00B572DF"/>
    <w:rsid w:val="00B62FF3"/>
    <w:rsid w:val="00B63521"/>
    <w:rsid w:val="00B65709"/>
    <w:rsid w:val="00B6595C"/>
    <w:rsid w:val="00B662DB"/>
    <w:rsid w:val="00B67079"/>
    <w:rsid w:val="00B70024"/>
    <w:rsid w:val="00B710AB"/>
    <w:rsid w:val="00B739DB"/>
    <w:rsid w:val="00B76B0D"/>
    <w:rsid w:val="00B76EEB"/>
    <w:rsid w:val="00B77016"/>
    <w:rsid w:val="00B7735D"/>
    <w:rsid w:val="00B77EC5"/>
    <w:rsid w:val="00B77FEB"/>
    <w:rsid w:val="00B812F3"/>
    <w:rsid w:val="00B81406"/>
    <w:rsid w:val="00B81413"/>
    <w:rsid w:val="00B82916"/>
    <w:rsid w:val="00B86D35"/>
    <w:rsid w:val="00B86F75"/>
    <w:rsid w:val="00B87765"/>
    <w:rsid w:val="00B918E7"/>
    <w:rsid w:val="00B94A8B"/>
    <w:rsid w:val="00B95497"/>
    <w:rsid w:val="00B95814"/>
    <w:rsid w:val="00B96BEB"/>
    <w:rsid w:val="00BA3117"/>
    <w:rsid w:val="00BA3A3E"/>
    <w:rsid w:val="00BA567C"/>
    <w:rsid w:val="00BA5D1F"/>
    <w:rsid w:val="00BB05CE"/>
    <w:rsid w:val="00BB0749"/>
    <w:rsid w:val="00BB0AD6"/>
    <w:rsid w:val="00BB1503"/>
    <w:rsid w:val="00BB3E1E"/>
    <w:rsid w:val="00BB5CD6"/>
    <w:rsid w:val="00BB630C"/>
    <w:rsid w:val="00BB715C"/>
    <w:rsid w:val="00BC0071"/>
    <w:rsid w:val="00BC0EFE"/>
    <w:rsid w:val="00BC28AE"/>
    <w:rsid w:val="00BC2B61"/>
    <w:rsid w:val="00BC33FC"/>
    <w:rsid w:val="00BC3E50"/>
    <w:rsid w:val="00BC4151"/>
    <w:rsid w:val="00BC6D18"/>
    <w:rsid w:val="00BC6DB7"/>
    <w:rsid w:val="00BD0239"/>
    <w:rsid w:val="00BD0F1A"/>
    <w:rsid w:val="00BD63F3"/>
    <w:rsid w:val="00BD64CB"/>
    <w:rsid w:val="00BD7398"/>
    <w:rsid w:val="00BE08FE"/>
    <w:rsid w:val="00BE1C1A"/>
    <w:rsid w:val="00BE5168"/>
    <w:rsid w:val="00BE5174"/>
    <w:rsid w:val="00BE52F1"/>
    <w:rsid w:val="00BE70C9"/>
    <w:rsid w:val="00BF0460"/>
    <w:rsid w:val="00BF15BE"/>
    <w:rsid w:val="00BF1811"/>
    <w:rsid w:val="00BF1DB5"/>
    <w:rsid w:val="00BF2598"/>
    <w:rsid w:val="00BF2E85"/>
    <w:rsid w:val="00BF35F7"/>
    <w:rsid w:val="00BF699F"/>
    <w:rsid w:val="00C024BE"/>
    <w:rsid w:val="00C054A5"/>
    <w:rsid w:val="00C06246"/>
    <w:rsid w:val="00C06AC8"/>
    <w:rsid w:val="00C11B64"/>
    <w:rsid w:val="00C1253B"/>
    <w:rsid w:val="00C128B2"/>
    <w:rsid w:val="00C1693D"/>
    <w:rsid w:val="00C173ED"/>
    <w:rsid w:val="00C201F3"/>
    <w:rsid w:val="00C228A6"/>
    <w:rsid w:val="00C22E94"/>
    <w:rsid w:val="00C240A3"/>
    <w:rsid w:val="00C244A0"/>
    <w:rsid w:val="00C2493D"/>
    <w:rsid w:val="00C25816"/>
    <w:rsid w:val="00C2659E"/>
    <w:rsid w:val="00C3186D"/>
    <w:rsid w:val="00C3189B"/>
    <w:rsid w:val="00C31AD0"/>
    <w:rsid w:val="00C37D4B"/>
    <w:rsid w:val="00C40F80"/>
    <w:rsid w:val="00C41F55"/>
    <w:rsid w:val="00C42538"/>
    <w:rsid w:val="00C42A05"/>
    <w:rsid w:val="00C430A1"/>
    <w:rsid w:val="00C44479"/>
    <w:rsid w:val="00C44ABF"/>
    <w:rsid w:val="00C454A3"/>
    <w:rsid w:val="00C4578D"/>
    <w:rsid w:val="00C46BE7"/>
    <w:rsid w:val="00C4731F"/>
    <w:rsid w:val="00C50311"/>
    <w:rsid w:val="00C513C4"/>
    <w:rsid w:val="00C5319F"/>
    <w:rsid w:val="00C54014"/>
    <w:rsid w:val="00C5588F"/>
    <w:rsid w:val="00C579DA"/>
    <w:rsid w:val="00C57DB8"/>
    <w:rsid w:val="00C65BBE"/>
    <w:rsid w:val="00C67C4B"/>
    <w:rsid w:val="00C67ED7"/>
    <w:rsid w:val="00C71DF2"/>
    <w:rsid w:val="00C740BE"/>
    <w:rsid w:val="00C7575D"/>
    <w:rsid w:val="00C805CE"/>
    <w:rsid w:val="00C81553"/>
    <w:rsid w:val="00C818FD"/>
    <w:rsid w:val="00C81C62"/>
    <w:rsid w:val="00C81E65"/>
    <w:rsid w:val="00C8220A"/>
    <w:rsid w:val="00C833D2"/>
    <w:rsid w:val="00C84128"/>
    <w:rsid w:val="00C8456C"/>
    <w:rsid w:val="00C87F36"/>
    <w:rsid w:val="00C90555"/>
    <w:rsid w:val="00C90DD3"/>
    <w:rsid w:val="00C91263"/>
    <w:rsid w:val="00C92744"/>
    <w:rsid w:val="00C92B84"/>
    <w:rsid w:val="00C92D75"/>
    <w:rsid w:val="00C933B2"/>
    <w:rsid w:val="00CA0451"/>
    <w:rsid w:val="00CA070E"/>
    <w:rsid w:val="00CA077E"/>
    <w:rsid w:val="00CA1C1C"/>
    <w:rsid w:val="00CA1F85"/>
    <w:rsid w:val="00CA39D4"/>
    <w:rsid w:val="00CA3EF1"/>
    <w:rsid w:val="00CA4158"/>
    <w:rsid w:val="00CA4663"/>
    <w:rsid w:val="00CA5059"/>
    <w:rsid w:val="00CA68D0"/>
    <w:rsid w:val="00CA7B41"/>
    <w:rsid w:val="00CB0987"/>
    <w:rsid w:val="00CB0C0B"/>
    <w:rsid w:val="00CB17AF"/>
    <w:rsid w:val="00CB5697"/>
    <w:rsid w:val="00CB61AC"/>
    <w:rsid w:val="00CB6E2A"/>
    <w:rsid w:val="00CB7A88"/>
    <w:rsid w:val="00CC3D0C"/>
    <w:rsid w:val="00CC50DD"/>
    <w:rsid w:val="00CC5CA3"/>
    <w:rsid w:val="00CC63D2"/>
    <w:rsid w:val="00CC7F6A"/>
    <w:rsid w:val="00CD3C5C"/>
    <w:rsid w:val="00CD5E17"/>
    <w:rsid w:val="00CD7A7D"/>
    <w:rsid w:val="00CE0027"/>
    <w:rsid w:val="00CE0329"/>
    <w:rsid w:val="00CE3E71"/>
    <w:rsid w:val="00CE67C2"/>
    <w:rsid w:val="00CE6820"/>
    <w:rsid w:val="00CE6A9B"/>
    <w:rsid w:val="00CF169E"/>
    <w:rsid w:val="00CF2BA2"/>
    <w:rsid w:val="00CF3D3C"/>
    <w:rsid w:val="00CF4C43"/>
    <w:rsid w:val="00CF5BEA"/>
    <w:rsid w:val="00CF723D"/>
    <w:rsid w:val="00CF7B5C"/>
    <w:rsid w:val="00D00B32"/>
    <w:rsid w:val="00D026FC"/>
    <w:rsid w:val="00D02949"/>
    <w:rsid w:val="00D0305E"/>
    <w:rsid w:val="00D03F32"/>
    <w:rsid w:val="00D047AB"/>
    <w:rsid w:val="00D101B1"/>
    <w:rsid w:val="00D13772"/>
    <w:rsid w:val="00D1536B"/>
    <w:rsid w:val="00D16DF0"/>
    <w:rsid w:val="00D16E79"/>
    <w:rsid w:val="00D173D6"/>
    <w:rsid w:val="00D20E3A"/>
    <w:rsid w:val="00D2464C"/>
    <w:rsid w:val="00D27B37"/>
    <w:rsid w:val="00D3153C"/>
    <w:rsid w:val="00D32679"/>
    <w:rsid w:val="00D327FE"/>
    <w:rsid w:val="00D33FB8"/>
    <w:rsid w:val="00D34CF2"/>
    <w:rsid w:val="00D34D57"/>
    <w:rsid w:val="00D35208"/>
    <w:rsid w:val="00D36688"/>
    <w:rsid w:val="00D36C5A"/>
    <w:rsid w:val="00D37542"/>
    <w:rsid w:val="00D37EF6"/>
    <w:rsid w:val="00D457D5"/>
    <w:rsid w:val="00D47325"/>
    <w:rsid w:val="00D47379"/>
    <w:rsid w:val="00D508DD"/>
    <w:rsid w:val="00D5107F"/>
    <w:rsid w:val="00D53548"/>
    <w:rsid w:val="00D53A34"/>
    <w:rsid w:val="00D55763"/>
    <w:rsid w:val="00D61BB7"/>
    <w:rsid w:val="00D636C6"/>
    <w:rsid w:val="00D63931"/>
    <w:rsid w:val="00D64107"/>
    <w:rsid w:val="00D65C5E"/>
    <w:rsid w:val="00D67212"/>
    <w:rsid w:val="00D73300"/>
    <w:rsid w:val="00D736C1"/>
    <w:rsid w:val="00D751C1"/>
    <w:rsid w:val="00D75D22"/>
    <w:rsid w:val="00D773EA"/>
    <w:rsid w:val="00D80A63"/>
    <w:rsid w:val="00D81885"/>
    <w:rsid w:val="00D82DEF"/>
    <w:rsid w:val="00D83710"/>
    <w:rsid w:val="00D83F2E"/>
    <w:rsid w:val="00D83F7A"/>
    <w:rsid w:val="00D846B2"/>
    <w:rsid w:val="00D846DA"/>
    <w:rsid w:val="00D8550E"/>
    <w:rsid w:val="00D85A7F"/>
    <w:rsid w:val="00D8655D"/>
    <w:rsid w:val="00D90300"/>
    <w:rsid w:val="00D909DA"/>
    <w:rsid w:val="00D97470"/>
    <w:rsid w:val="00D9757B"/>
    <w:rsid w:val="00D977BC"/>
    <w:rsid w:val="00DA2830"/>
    <w:rsid w:val="00DA43BD"/>
    <w:rsid w:val="00DA4563"/>
    <w:rsid w:val="00DA55C0"/>
    <w:rsid w:val="00DA75C5"/>
    <w:rsid w:val="00DA7F4E"/>
    <w:rsid w:val="00DB102D"/>
    <w:rsid w:val="00DB13C0"/>
    <w:rsid w:val="00DB1A68"/>
    <w:rsid w:val="00DB2305"/>
    <w:rsid w:val="00DB232B"/>
    <w:rsid w:val="00DB39FF"/>
    <w:rsid w:val="00DB475E"/>
    <w:rsid w:val="00DB5E41"/>
    <w:rsid w:val="00DC0803"/>
    <w:rsid w:val="00DC1DAA"/>
    <w:rsid w:val="00DC28C7"/>
    <w:rsid w:val="00DC47AB"/>
    <w:rsid w:val="00DC66F0"/>
    <w:rsid w:val="00DC6BAE"/>
    <w:rsid w:val="00DD1428"/>
    <w:rsid w:val="00DD17FE"/>
    <w:rsid w:val="00DD184D"/>
    <w:rsid w:val="00DD521C"/>
    <w:rsid w:val="00DD58A3"/>
    <w:rsid w:val="00DD5F4F"/>
    <w:rsid w:val="00DD677C"/>
    <w:rsid w:val="00DD696B"/>
    <w:rsid w:val="00DE09C9"/>
    <w:rsid w:val="00DE6EDD"/>
    <w:rsid w:val="00DE7BE2"/>
    <w:rsid w:val="00DF0C3C"/>
    <w:rsid w:val="00DF2410"/>
    <w:rsid w:val="00DF2BAA"/>
    <w:rsid w:val="00DF3214"/>
    <w:rsid w:val="00DF4DA1"/>
    <w:rsid w:val="00DF7BFC"/>
    <w:rsid w:val="00E00E44"/>
    <w:rsid w:val="00E033E7"/>
    <w:rsid w:val="00E05549"/>
    <w:rsid w:val="00E06B2A"/>
    <w:rsid w:val="00E10064"/>
    <w:rsid w:val="00E1008E"/>
    <w:rsid w:val="00E120D7"/>
    <w:rsid w:val="00E1250C"/>
    <w:rsid w:val="00E1262B"/>
    <w:rsid w:val="00E1495F"/>
    <w:rsid w:val="00E15425"/>
    <w:rsid w:val="00E1693D"/>
    <w:rsid w:val="00E2185A"/>
    <w:rsid w:val="00E226D6"/>
    <w:rsid w:val="00E2372D"/>
    <w:rsid w:val="00E255FE"/>
    <w:rsid w:val="00E27AED"/>
    <w:rsid w:val="00E3117B"/>
    <w:rsid w:val="00E3289A"/>
    <w:rsid w:val="00E3434A"/>
    <w:rsid w:val="00E35C06"/>
    <w:rsid w:val="00E36885"/>
    <w:rsid w:val="00E37A7C"/>
    <w:rsid w:val="00E404E4"/>
    <w:rsid w:val="00E409F4"/>
    <w:rsid w:val="00E40DA3"/>
    <w:rsid w:val="00E41401"/>
    <w:rsid w:val="00E44067"/>
    <w:rsid w:val="00E44760"/>
    <w:rsid w:val="00E45DD7"/>
    <w:rsid w:val="00E4661C"/>
    <w:rsid w:val="00E47BD5"/>
    <w:rsid w:val="00E532E0"/>
    <w:rsid w:val="00E540CA"/>
    <w:rsid w:val="00E5488D"/>
    <w:rsid w:val="00E56543"/>
    <w:rsid w:val="00E56C55"/>
    <w:rsid w:val="00E57057"/>
    <w:rsid w:val="00E570C1"/>
    <w:rsid w:val="00E57F74"/>
    <w:rsid w:val="00E607C5"/>
    <w:rsid w:val="00E60EE2"/>
    <w:rsid w:val="00E61691"/>
    <w:rsid w:val="00E665B7"/>
    <w:rsid w:val="00E671FB"/>
    <w:rsid w:val="00E673F7"/>
    <w:rsid w:val="00E70A5C"/>
    <w:rsid w:val="00E7203D"/>
    <w:rsid w:val="00E726B5"/>
    <w:rsid w:val="00E731C1"/>
    <w:rsid w:val="00E731F8"/>
    <w:rsid w:val="00E73931"/>
    <w:rsid w:val="00E73C78"/>
    <w:rsid w:val="00E76233"/>
    <w:rsid w:val="00E76EC5"/>
    <w:rsid w:val="00E774ED"/>
    <w:rsid w:val="00E7773B"/>
    <w:rsid w:val="00E77B1D"/>
    <w:rsid w:val="00E77BF7"/>
    <w:rsid w:val="00E811E9"/>
    <w:rsid w:val="00E81D43"/>
    <w:rsid w:val="00E81E27"/>
    <w:rsid w:val="00E8438E"/>
    <w:rsid w:val="00E85FA4"/>
    <w:rsid w:val="00E873BB"/>
    <w:rsid w:val="00E8776C"/>
    <w:rsid w:val="00E90C62"/>
    <w:rsid w:val="00E90D9E"/>
    <w:rsid w:val="00E9353F"/>
    <w:rsid w:val="00E93734"/>
    <w:rsid w:val="00E95938"/>
    <w:rsid w:val="00E97006"/>
    <w:rsid w:val="00EA1802"/>
    <w:rsid w:val="00EA3B92"/>
    <w:rsid w:val="00EA3D9B"/>
    <w:rsid w:val="00EA3FBB"/>
    <w:rsid w:val="00EA5DA5"/>
    <w:rsid w:val="00EA6DFF"/>
    <w:rsid w:val="00EA78BC"/>
    <w:rsid w:val="00EB1C26"/>
    <w:rsid w:val="00EB1E6B"/>
    <w:rsid w:val="00EB3D51"/>
    <w:rsid w:val="00EB45C6"/>
    <w:rsid w:val="00EB50F0"/>
    <w:rsid w:val="00EB6566"/>
    <w:rsid w:val="00EC0F98"/>
    <w:rsid w:val="00EC1C88"/>
    <w:rsid w:val="00EC29E0"/>
    <w:rsid w:val="00EC3A51"/>
    <w:rsid w:val="00EC3C6B"/>
    <w:rsid w:val="00EC4B23"/>
    <w:rsid w:val="00EC4BF0"/>
    <w:rsid w:val="00EC5082"/>
    <w:rsid w:val="00EC5CEF"/>
    <w:rsid w:val="00EC6DFE"/>
    <w:rsid w:val="00EC72F7"/>
    <w:rsid w:val="00EC74B6"/>
    <w:rsid w:val="00EC7DC4"/>
    <w:rsid w:val="00EC7DFF"/>
    <w:rsid w:val="00ED0A26"/>
    <w:rsid w:val="00ED2293"/>
    <w:rsid w:val="00ED2841"/>
    <w:rsid w:val="00ED3AAA"/>
    <w:rsid w:val="00ED3FE5"/>
    <w:rsid w:val="00ED5B51"/>
    <w:rsid w:val="00ED5DFC"/>
    <w:rsid w:val="00ED6144"/>
    <w:rsid w:val="00ED6408"/>
    <w:rsid w:val="00EE0B39"/>
    <w:rsid w:val="00EE49BF"/>
    <w:rsid w:val="00EE4BFA"/>
    <w:rsid w:val="00EE51E9"/>
    <w:rsid w:val="00EE5B53"/>
    <w:rsid w:val="00EE622F"/>
    <w:rsid w:val="00EE7458"/>
    <w:rsid w:val="00EF0872"/>
    <w:rsid w:val="00EF2CF7"/>
    <w:rsid w:val="00EF525F"/>
    <w:rsid w:val="00EF7133"/>
    <w:rsid w:val="00F0091B"/>
    <w:rsid w:val="00F03C05"/>
    <w:rsid w:val="00F04251"/>
    <w:rsid w:val="00F05341"/>
    <w:rsid w:val="00F066AF"/>
    <w:rsid w:val="00F07FBE"/>
    <w:rsid w:val="00F11908"/>
    <w:rsid w:val="00F11A60"/>
    <w:rsid w:val="00F13397"/>
    <w:rsid w:val="00F14266"/>
    <w:rsid w:val="00F1591B"/>
    <w:rsid w:val="00F15EB4"/>
    <w:rsid w:val="00F17BFB"/>
    <w:rsid w:val="00F2030D"/>
    <w:rsid w:val="00F20829"/>
    <w:rsid w:val="00F21D56"/>
    <w:rsid w:val="00F22540"/>
    <w:rsid w:val="00F22A78"/>
    <w:rsid w:val="00F22D99"/>
    <w:rsid w:val="00F24B2B"/>
    <w:rsid w:val="00F26177"/>
    <w:rsid w:val="00F266A3"/>
    <w:rsid w:val="00F30BCF"/>
    <w:rsid w:val="00F31BD1"/>
    <w:rsid w:val="00F31CD6"/>
    <w:rsid w:val="00F3251B"/>
    <w:rsid w:val="00F327B0"/>
    <w:rsid w:val="00F337C3"/>
    <w:rsid w:val="00F33819"/>
    <w:rsid w:val="00F341A5"/>
    <w:rsid w:val="00F36F0C"/>
    <w:rsid w:val="00F37C8C"/>
    <w:rsid w:val="00F40878"/>
    <w:rsid w:val="00F41EA2"/>
    <w:rsid w:val="00F43035"/>
    <w:rsid w:val="00F43E99"/>
    <w:rsid w:val="00F4436D"/>
    <w:rsid w:val="00F44562"/>
    <w:rsid w:val="00F44C33"/>
    <w:rsid w:val="00F5197C"/>
    <w:rsid w:val="00F51ED6"/>
    <w:rsid w:val="00F5251B"/>
    <w:rsid w:val="00F5313D"/>
    <w:rsid w:val="00F546D8"/>
    <w:rsid w:val="00F54CE3"/>
    <w:rsid w:val="00F55D1C"/>
    <w:rsid w:val="00F569AE"/>
    <w:rsid w:val="00F600D0"/>
    <w:rsid w:val="00F601A6"/>
    <w:rsid w:val="00F624C1"/>
    <w:rsid w:val="00F6322D"/>
    <w:rsid w:val="00F64937"/>
    <w:rsid w:val="00F65906"/>
    <w:rsid w:val="00F65B82"/>
    <w:rsid w:val="00F662FB"/>
    <w:rsid w:val="00F6664F"/>
    <w:rsid w:val="00F669B5"/>
    <w:rsid w:val="00F73664"/>
    <w:rsid w:val="00F75097"/>
    <w:rsid w:val="00F75765"/>
    <w:rsid w:val="00F7650E"/>
    <w:rsid w:val="00F768D9"/>
    <w:rsid w:val="00F76930"/>
    <w:rsid w:val="00F77AE6"/>
    <w:rsid w:val="00F80ADD"/>
    <w:rsid w:val="00F82A15"/>
    <w:rsid w:val="00F83A7C"/>
    <w:rsid w:val="00F85A62"/>
    <w:rsid w:val="00F87037"/>
    <w:rsid w:val="00F874E4"/>
    <w:rsid w:val="00F87D10"/>
    <w:rsid w:val="00F901CC"/>
    <w:rsid w:val="00F9199F"/>
    <w:rsid w:val="00F931C5"/>
    <w:rsid w:val="00F9402F"/>
    <w:rsid w:val="00F941F4"/>
    <w:rsid w:val="00F94E64"/>
    <w:rsid w:val="00F95307"/>
    <w:rsid w:val="00F95BF4"/>
    <w:rsid w:val="00F96869"/>
    <w:rsid w:val="00F96BF2"/>
    <w:rsid w:val="00F96CF1"/>
    <w:rsid w:val="00FA0BD2"/>
    <w:rsid w:val="00FA4FB9"/>
    <w:rsid w:val="00FA5331"/>
    <w:rsid w:val="00FA6D54"/>
    <w:rsid w:val="00FA6F73"/>
    <w:rsid w:val="00FB161F"/>
    <w:rsid w:val="00FB1F87"/>
    <w:rsid w:val="00FB6510"/>
    <w:rsid w:val="00FB655A"/>
    <w:rsid w:val="00FB6583"/>
    <w:rsid w:val="00FB7276"/>
    <w:rsid w:val="00FB7347"/>
    <w:rsid w:val="00FB771C"/>
    <w:rsid w:val="00FC1AFF"/>
    <w:rsid w:val="00FC4B0F"/>
    <w:rsid w:val="00FC5346"/>
    <w:rsid w:val="00FC7300"/>
    <w:rsid w:val="00FC76A4"/>
    <w:rsid w:val="00FD19BA"/>
    <w:rsid w:val="00FD238A"/>
    <w:rsid w:val="00FD298F"/>
    <w:rsid w:val="00FD2B5E"/>
    <w:rsid w:val="00FD711C"/>
    <w:rsid w:val="00FD72F4"/>
    <w:rsid w:val="00FD7566"/>
    <w:rsid w:val="00FD7EF2"/>
    <w:rsid w:val="00FE2DD7"/>
    <w:rsid w:val="00FE6DCD"/>
    <w:rsid w:val="00FE7930"/>
    <w:rsid w:val="00FF1715"/>
    <w:rsid w:val="00FF23B3"/>
    <w:rsid w:val="00FF578D"/>
    <w:rsid w:val="00FF5EF1"/>
    <w:rsid w:val="00FF64A5"/>
    <w:rsid w:val="00FF7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DB"/>
    <w:rPr>
      <w:sz w:val="24"/>
    </w:rPr>
  </w:style>
  <w:style w:type="paragraph" w:styleId="1">
    <w:name w:val="heading 1"/>
    <w:next w:val="OsnTxt"/>
    <w:qFormat/>
    <w:rsid w:val="000D28DB"/>
    <w:pPr>
      <w:keepNext/>
      <w:pageBreakBefore/>
      <w:tabs>
        <w:tab w:val="left" w:pos="1134"/>
      </w:tabs>
      <w:spacing w:before="540" w:after="360"/>
      <w:ind w:left="1134" w:hanging="1134"/>
      <w:outlineLvl w:val="0"/>
    </w:pPr>
    <w:rPr>
      <w:rFonts w:ascii="Arial" w:hAnsi="Arial"/>
      <w:b/>
      <w:sz w:val="44"/>
    </w:rPr>
  </w:style>
  <w:style w:type="paragraph" w:styleId="2">
    <w:name w:val="heading 2"/>
    <w:basedOn w:val="1"/>
    <w:next w:val="OsnTxt"/>
    <w:qFormat/>
    <w:rsid w:val="000D28DB"/>
    <w:pPr>
      <w:pageBreakBefore w:val="0"/>
      <w:spacing w:before="450" w:after="300"/>
      <w:outlineLvl w:val="1"/>
    </w:pPr>
    <w:rPr>
      <w:sz w:val="40"/>
    </w:rPr>
  </w:style>
  <w:style w:type="paragraph" w:styleId="3">
    <w:name w:val="heading 3"/>
    <w:basedOn w:val="1"/>
    <w:next w:val="OsnTxt"/>
    <w:qFormat/>
    <w:rsid w:val="000D28DB"/>
    <w:pPr>
      <w:pageBreakBefore w:val="0"/>
      <w:spacing w:before="360" w:after="240"/>
      <w:outlineLvl w:val="2"/>
    </w:pPr>
    <w:rPr>
      <w:sz w:val="36"/>
    </w:rPr>
  </w:style>
  <w:style w:type="paragraph" w:styleId="4">
    <w:name w:val="heading 4"/>
    <w:basedOn w:val="1"/>
    <w:next w:val="OsnTxt"/>
    <w:qFormat/>
    <w:rsid w:val="000D28DB"/>
    <w:pPr>
      <w:pageBreakBefore w:val="0"/>
      <w:spacing w:before="270" w:after="180"/>
      <w:outlineLvl w:val="3"/>
    </w:pPr>
    <w:rPr>
      <w:sz w:val="32"/>
    </w:rPr>
  </w:style>
  <w:style w:type="paragraph" w:styleId="5">
    <w:name w:val="heading 5"/>
    <w:basedOn w:val="1"/>
    <w:next w:val="a"/>
    <w:qFormat/>
    <w:rsid w:val="000D28DB"/>
    <w:pPr>
      <w:pageBreakBefore w:val="0"/>
      <w:spacing w:before="180" w:after="120"/>
      <w:outlineLvl w:val="4"/>
    </w:pPr>
    <w:rPr>
      <w:color w:val="000000"/>
      <w:sz w:val="28"/>
    </w:rPr>
  </w:style>
  <w:style w:type="paragraph" w:styleId="6">
    <w:name w:val="heading 6"/>
    <w:basedOn w:val="1"/>
    <w:next w:val="a"/>
    <w:qFormat/>
    <w:rsid w:val="000D28DB"/>
    <w:pPr>
      <w:pageBreakBefore w:val="0"/>
      <w:spacing w:before="120" w:after="0"/>
      <w:ind w:left="0" w:firstLine="0"/>
      <w:jc w:val="center"/>
      <w:outlineLvl w:val="5"/>
    </w:pPr>
    <w:rPr>
      <w:sz w:val="24"/>
    </w:rPr>
  </w:style>
  <w:style w:type="paragraph" w:styleId="7">
    <w:name w:val="heading 7"/>
    <w:basedOn w:val="1"/>
    <w:next w:val="a"/>
    <w:qFormat/>
    <w:rsid w:val="000D28DB"/>
    <w:pPr>
      <w:pageBreakBefore w:val="0"/>
      <w:spacing w:before="60" w:after="0"/>
      <w:ind w:left="0" w:firstLine="0"/>
      <w:outlineLvl w:val="6"/>
    </w:pPr>
    <w:rPr>
      <w:sz w:val="20"/>
    </w:rPr>
  </w:style>
  <w:style w:type="paragraph" w:styleId="8">
    <w:name w:val="heading 8"/>
    <w:basedOn w:val="a"/>
    <w:next w:val="a"/>
    <w:qFormat/>
    <w:rsid w:val="000D28DB"/>
    <w:pPr>
      <w:keepNext/>
      <w:outlineLvl w:val="7"/>
    </w:pPr>
    <w:rPr>
      <w:rFonts w:ascii="NewtonCTT" w:hAnsi="NewtonCTT"/>
      <w:b/>
      <w:i/>
    </w:rPr>
  </w:style>
  <w:style w:type="paragraph" w:styleId="9">
    <w:name w:val="heading 9"/>
    <w:basedOn w:val="a"/>
    <w:next w:val="a"/>
    <w:qFormat/>
    <w:rsid w:val="000D28DB"/>
    <w:pPr>
      <w:keepNext/>
      <w:jc w:val="right"/>
      <w:outlineLvl w:val="8"/>
    </w:pPr>
    <w:rPr>
      <w:rFonts w:ascii="NewtonCTT" w:hAnsi="NewtonCTT"/>
      <w:b/>
      <w:positio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D28DB"/>
    <w:pPr>
      <w:jc w:val="center"/>
    </w:pPr>
  </w:style>
  <w:style w:type="paragraph" w:styleId="a4">
    <w:name w:val="Body Text Indent"/>
    <w:basedOn w:val="a"/>
    <w:rsid w:val="000D28DB"/>
    <w:pPr>
      <w:ind w:firstLine="851"/>
      <w:jc w:val="both"/>
    </w:pPr>
  </w:style>
  <w:style w:type="paragraph" w:styleId="a5">
    <w:name w:val="footer"/>
    <w:basedOn w:val="a"/>
    <w:rsid w:val="000D28DB"/>
    <w:pPr>
      <w:tabs>
        <w:tab w:val="center" w:pos="4153"/>
        <w:tab w:val="right" w:pos="8306"/>
      </w:tabs>
    </w:pPr>
  </w:style>
  <w:style w:type="character" w:styleId="a6">
    <w:name w:val="page number"/>
    <w:basedOn w:val="a0"/>
    <w:rsid w:val="000D28DB"/>
  </w:style>
  <w:style w:type="paragraph" w:styleId="20">
    <w:name w:val="Body Text Indent 2"/>
    <w:basedOn w:val="a"/>
    <w:rsid w:val="000D28DB"/>
    <w:pPr>
      <w:spacing w:line="360" w:lineRule="auto"/>
      <w:ind w:firstLine="851"/>
    </w:pPr>
  </w:style>
  <w:style w:type="paragraph" w:styleId="a7">
    <w:name w:val="Document Map"/>
    <w:basedOn w:val="a"/>
    <w:semiHidden/>
    <w:rsid w:val="000D28DB"/>
    <w:pPr>
      <w:shd w:val="clear" w:color="auto" w:fill="000080"/>
    </w:pPr>
    <w:rPr>
      <w:rFonts w:ascii="Tahoma" w:hAnsi="Tahoma"/>
    </w:rPr>
  </w:style>
  <w:style w:type="paragraph" w:styleId="a8">
    <w:name w:val="header"/>
    <w:basedOn w:val="a"/>
    <w:link w:val="a9"/>
    <w:uiPriority w:val="99"/>
    <w:rsid w:val="000D28DB"/>
    <w:pPr>
      <w:tabs>
        <w:tab w:val="center" w:pos="4153"/>
        <w:tab w:val="right" w:pos="8306"/>
      </w:tabs>
    </w:pPr>
  </w:style>
  <w:style w:type="paragraph" w:customStyle="1" w:styleId="OsnTxt">
    <w:name w:val="OsnTxt"/>
    <w:link w:val="OsnTxt0"/>
    <w:rsid w:val="000D28DB"/>
    <w:pPr>
      <w:spacing w:line="280" w:lineRule="exact"/>
      <w:ind w:firstLine="794"/>
      <w:jc w:val="both"/>
    </w:pPr>
    <w:rPr>
      <w:rFonts w:ascii="Arial" w:hAnsi="Arial"/>
    </w:rPr>
  </w:style>
  <w:style w:type="paragraph" w:customStyle="1" w:styleId="Sp">
    <w:name w:val="Sp"/>
    <w:rsid w:val="000D28DB"/>
    <w:pPr>
      <w:tabs>
        <w:tab w:val="left" w:pos="1247"/>
      </w:tabs>
      <w:spacing w:line="260" w:lineRule="exact"/>
      <w:ind w:firstLine="794"/>
      <w:jc w:val="both"/>
    </w:pPr>
    <w:rPr>
      <w:rFonts w:ascii="Arial" w:hAnsi="Arial"/>
      <w:sz w:val="19"/>
    </w:rPr>
  </w:style>
  <w:style w:type="paragraph" w:customStyle="1" w:styleId="OsnTxt1">
    <w:name w:val="OsnTxt:"/>
    <w:basedOn w:val="OsnTxt"/>
    <w:rsid w:val="000D28DB"/>
    <w:pPr>
      <w:spacing w:after="40"/>
    </w:pPr>
  </w:style>
  <w:style w:type="paragraph" w:customStyle="1" w:styleId="Abz1">
    <w:name w:val="Abz1"/>
    <w:basedOn w:val="OsnTxt"/>
    <w:rsid w:val="000D28DB"/>
    <w:pPr>
      <w:spacing w:before="120"/>
    </w:pPr>
  </w:style>
  <w:style w:type="paragraph" w:customStyle="1" w:styleId="Abz10">
    <w:name w:val="Abz1:"/>
    <w:basedOn w:val="Abz1"/>
    <w:rsid w:val="000D28DB"/>
    <w:pPr>
      <w:spacing w:after="20"/>
    </w:pPr>
  </w:style>
  <w:style w:type="paragraph" w:customStyle="1" w:styleId="Stlb">
    <w:name w:val="Stlb"/>
    <w:basedOn w:val="ShapTabl"/>
    <w:rsid w:val="000D28DB"/>
    <w:pPr>
      <w:jc w:val="right"/>
    </w:pPr>
    <w:rPr>
      <w:snapToGrid w:val="0"/>
    </w:rPr>
  </w:style>
  <w:style w:type="paragraph" w:customStyle="1" w:styleId="Shema">
    <w:name w:val="Shema"/>
    <w:rsid w:val="000D28DB"/>
    <w:pPr>
      <w:jc w:val="center"/>
    </w:pPr>
    <w:rPr>
      <w:rFonts w:ascii="Arial" w:hAnsi="Arial"/>
      <w:sz w:val="17"/>
    </w:rPr>
  </w:style>
  <w:style w:type="paragraph" w:customStyle="1" w:styleId="ShapTabl">
    <w:name w:val="ShapTabl"/>
    <w:basedOn w:val="OsnTxt"/>
    <w:rsid w:val="000D28DB"/>
    <w:pPr>
      <w:spacing w:line="240" w:lineRule="auto"/>
      <w:ind w:firstLine="0"/>
      <w:jc w:val="center"/>
    </w:pPr>
    <w:rPr>
      <w:sz w:val="18"/>
    </w:rPr>
  </w:style>
  <w:style w:type="paragraph" w:customStyle="1" w:styleId="Bok">
    <w:name w:val="Bok"/>
    <w:basedOn w:val="ShapTabl"/>
    <w:rsid w:val="000D28DB"/>
    <w:pPr>
      <w:jc w:val="left"/>
    </w:pPr>
  </w:style>
  <w:style w:type="paragraph" w:customStyle="1" w:styleId="TxtTabl">
    <w:name w:val="TxtTabl"/>
    <w:basedOn w:val="ShapTabl"/>
    <w:rsid w:val="000D28DB"/>
    <w:pPr>
      <w:jc w:val="left"/>
    </w:pPr>
  </w:style>
  <w:style w:type="paragraph" w:customStyle="1" w:styleId="SpI">
    <w:name w:val="Sp.I"/>
    <w:basedOn w:val="Sp"/>
    <w:rsid w:val="000D28DB"/>
  </w:style>
  <w:style w:type="paragraph" w:customStyle="1" w:styleId="SpII">
    <w:name w:val="Sp.II"/>
    <w:basedOn w:val="Sp"/>
    <w:rsid w:val="000D28DB"/>
    <w:pPr>
      <w:tabs>
        <w:tab w:val="clear" w:pos="1247"/>
        <w:tab w:val="left" w:pos="1701"/>
      </w:tabs>
      <w:ind w:left="1701" w:hanging="454"/>
    </w:pPr>
  </w:style>
  <w:style w:type="paragraph" w:customStyle="1" w:styleId="SpIII">
    <w:name w:val="Sp.III"/>
    <w:basedOn w:val="Sp"/>
    <w:rsid w:val="000D28DB"/>
    <w:pPr>
      <w:tabs>
        <w:tab w:val="clear" w:pos="1247"/>
        <w:tab w:val="left" w:pos="2155"/>
      </w:tabs>
      <w:ind w:left="2155" w:hanging="454"/>
    </w:pPr>
  </w:style>
  <w:style w:type="paragraph" w:customStyle="1" w:styleId="Graf">
    <w:name w:val="Graf"/>
    <w:basedOn w:val="OsnTxt"/>
    <w:rsid w:val="000D28DB"/>
    <w:pPr>
      <w:spacing w:line="240" w:lineRule="auto"/>
      <w:ind w:firstLine="0"/>
      <w:jc w:val="left"/>
    </w:pPr>
    <w:rPr>
      <w:noProof/>
      <w:sz w:val="16"/>
    </w:rPr>
  </w:style>
  <w:style w:type="paragraph" w:styleId="10">
    <w:name w:val="toc 1"/>
    <w:basedOn w:val="OsnTxt"/>
    <w:next w:val="a"/>
    <w:semiHidden/>
    <w:rsid w:val="000D28DB"/>
    <w:pPr>
      <w:tabs>
        <w:tab w:val="left" w:pos="480"/>
        <w:tab w:val="right" w:leader="dot" w:pos="9344"/>
      </w:tabs>
      <w:ind w:right="1134" w:firstLine="0"/>
      <w:jc w:val="left"/>
    </w:pPr>
    <w:rPr>
      <w:noProof/>
    </w:rPr>
  </w:style>
  <w:style w:type="paragraph" w:customStyle="1" w:styleId="ZagSh1">
    <w:name w:val="ZagSh1"/>
    <w:basedOn w:val="Shema"/>
    <w:rsid w:val="000D28DB"/>
    <w:rPr>
      <w:b/>
    </w:rPr>
  </w:style>
  <w:style w:type="paragraph" w:customStyle="1" w:styleId="TxtSh">
    <w:name w:val="TxtSh"/>
    <w:basedOn w:val="Shema"/>
    <w:rsid w:val="000D28DB"/>
  </w:style>
  <w:style w:type="paragraph" w:styleId="21">
    <w:name w:val="toc 2"/>
    <w:basedOn w:val="10"/>
    <w:next w:val="a"/>
    <w:semiHidden/>
    <w:rsid w:val="000D28DB"/>
    <w:pPr>
      <w:tabs>
        <w:tab w:val="clear" w:pos="480"/>
        <w:tab w:val="left" w:pos="1202"/>
      </w:tabs>
      <w:ind w:left="1202" w:hanging="720"/>
    </w:pPr>
  </w:style>
  <w:style w:type="paragraph" w:styleId="30">
    <w:name w:val="toc 3"/>
    <w:basedOn w:val="10"/>
    <w:next w:val="a"/>
    <w:semiHidden/>
    <w:rsid w:val="000D28DB"/>
    <w:pPr>
      <w:tabs>
        <w:tab w:val="left" w:pos="1202"/>
        <w:tab w:val="right" w:pos="9344"/>
      </w:tabs>
      <w:ind w:left="1202" w:hanging="720"/>
    </w:pPr>
  </w:style>
  <w:style w:type="paragraph" w:styleId="40">
    <w:name w:val="toc 4"/>
    <w:basedOn w:val="OsnTxt"/>
    <w:next w:val="a"/>
    <w:autoRedefine/>
    <w:semiHidden/>
    <w:rsid w:val="000D28DB"/>
    <w:pPr>
      <w:tabs>
        <w:tab w:val="right" w:leader="dot" w:pos="9344"/>
      </w:tabs>
      <w:ind w:left="1202" w:right="1134" w:firstLine="0"/>
      <w:jc w:val="left"/>
    </w:pPr>
  </w:style>
  <w:style w:type="paragraph" w:customStyle="1" w:styleId="EdIzm">
    <w:name w:val="EdIzm"/>
    <w:basedOn w:val="OsnTxt"/>
    <w:rsid w:val="000D28DB"/>
    <w:pPr>
      <w:spacing w:before="60" w:after="30" w:line="240" w:lineRule="auto"/>
      <w:ind w:firstLine="0"/>
      <w:jc w:val="right"/>
    </w:pPr>
    <w:rPr>
      <w:sz w:val="18"/>
    </w:rPr>
  </w:style>
  <w:style w:type="paragraph" w:customStyle="1" w:styleId="Naimenovanie">
    <w:name w:val="Naimenovanie"/>
    <w:basedOn w:val="OsnTxt"/>
    <w:rsid w:val="000D28DB"/>
    <w:pPr>
      <w:spacing w:before="120" w:after="80" w:line="240" w:lineRule="auto"/>
      <w:ind w:firstLine="0"/>
      <w:jc w:val="center"/>
    </w:pPr>
    <w:rPr>
      <w:b/>
    </w:rPr>
  </w:style>
  <w:style w:type="paragraph" w:customStyle="1" w:styleId="Formula">
    <w:name w:val="Formula"/>
    <w:basedOn w:val="OsnTxt"/>
    <w:rsid w:val="000D28DB"/>
    <w:pPr>
      <w:tabs>
        <w:tab w:val="right" w:pos="8505"/>
      </w:tabs>
      <w:spacing w:line="240" w:lineRule="auto"/>
      <w:ind w:left="794" w:firstLine="0"/>
      <w:jc w:val="left"/>
    </w:pPr>
    <w:rPr>
      <w:sz w:val="18"/>
    </w:rPr>
  </w:style>
  <w:style w:type="paragraph" w:customStyle="1" w:styleId="PoiasFormula">
    <w:name w:val="PoiasFormula"/>
    <w:basedOn w:val="OsnTxt"/>
    <w:rsid w:val="000D28DB"/>
    <w:pPr>
      <w:tabs>
        <w:tab w:val="left" w:pos="3402"/>
      </w:tabs>
      <w:spacing w:line="240" w:lineRule="auto"/>
      <w:ind w:left="3572" w:hanging="2778"/>
      <w:jc w:val="left"/>
    </w:pPr>
    <w:rPr>
      <w:sz w:val="18"/>
    </w:rPr>
  </w:style>
  <w:style w:type="paragraph" w:customStyle="1" w:styleId="VrezSnoska">
    <w:name w:val="VrezSnoska"/>
    <w:basedOn w:val="OsnTxt"/>
    <w:rsid w:val="000D28DB"/>
    <w:pPr>
      <w:tabs>
        <w:tab w:val="left" w:pos="1361"/>
      </w:tabs>
      <w:spacing w:before="60" w:after="20" w:line="240" w:lineRule="auto"/>
      <w:ind w:left="1248" w:hanging="454"/>
    </w:pPr>
    <w:rPr>
      <w:i/>
      <w:sz w:val="18"/>
    </w:rPr>
  </w:style>
  <w:style w:type="paragraph" w:styleId="aa">
    <w:name w:val="footnote text"/>
    <w:basedOn w:val="a"/>
    <w:link w:val="ab"/>
    <w:rsid w:val="000D28DB"/>
    <w:rPr>
      <w:rFonts w:ascii="Arial" w:hAnsi="Arial"/>
      <w:sz w:val="18"/>
    </w:rPr>
  </w:style>
  <w:style w:type="paragraph" w:styleId="50">
    <w:name w:val="toc 5"/>
    <w:basedOn w:val="a"/>
    <w:next w:val="a"/>
    <w:autoRedefine/>
    <w:semiHidden/>
    <w:rsid w:val="000D28DB"/>
    <w:pPr>
      <w:ind w:left="960"/>
    </w:pPr>
  </w:style>
  <w:style w:type="paragraph" w:styleId="60">
    <w:name w:val="toc 6"/>
    <w:basedOn w:val="a"/>
    <w:next w:val="a"/>
    <w:autoRedefine/>
    <w:semiHidden/>
    <w:rsid w:val="000D28DB"/>
    <w:pPr>
      <w:ind w:left="1200"/>
    </w:pPr>
  </w:style>
  <w:style w:type="paragraph" w:styleId="70">
    <w:name w:val="toc 7"/>
    <w:basedOn w:val="a"/>
    <w:next w:val="a"/>
    <w:autoRedefine/>
    <w:semiHidden/>
    <w:rsid w:val="000D28DB"/>
    <w:pPr>
      <w:ind w:left="1440"/>
    </w:pPr>
  </w:style>
  <w:style w:type="paragraph" w:styleId="80">
    <w:name w:val="toc 8"/>
    <w:basedOn w:val="a"/>
    <w:next w:val="a"/>
    <w:autoRedefine/>
    <w:semiHidden/>
    <w:rsid w:val="000D28DB"/>
    <w:pPr>
      <w:ind w:left="1680"/>
    </w:pPr>
  </w:style>
  <w:style w:type="paragraph" w:styleId="90">
    <w:name w:val="toc 9"/>
    <w:basedOn w:val="a"/>
    <w:next w:val="a"/>
    <w:autoRedefine/>
    <w:semiHidden/>
    <w:rsid w:val="000D28DB"/>
    <w:pPr>
      <w:ind w:left="1920"/>
    </w:pPr>
  </w:style>
  <w:style w:type="paragraph" w:styleId="ac">
    <w:name w:val="Body Text"/>
    <w:basedOn w:val="a"/>
    <w:rsid w:val="000D28DB"/>
    <w:pPr>
      <w:jc w:val="right"/>
    </w:pPr>
  </w:style>
  <w:style w:type="character" w:styleId="ad">
    <w:name w:val="annotation reference"/>
    <w:semiHidden/>
    <w:rsid w:val="000D28DB"/>
    <w:rPr>
      <w:sz w:val="16"/>
    </w:rPr>
  </w:style>
  <w:style w:type="paragraph" w:styleId="ae">
    <w:name w:val="annotation text"/>
    <w:basedOn w:val="a"/>
    <w:link w:val="af"/>
    <w:semiHidden/>
    <w:rsid w:val="000D28DB"/>
    <w:rPr>
      <w:sz w:val="20"/>
    </w:rPr>
  </w:style>
  <w:style w:type="character" w:styleId="af0">
    <w:name w:val="footnote reference"/>
    <w:rsid w:val="000D28DB"/>
    <w:rPr>
      <w:vertAlign w:val="superscript"/>
    </w:rPr>
  </w:style>
  <w:style w:type="paragraph" w:customStyle="1" w:styleId="af1">
    <w:name w:val="ОснТекст"/>
    <w:link w:val="af2"/>
    <w:uiPriority w:val="99"/>
    <w:rsid w:val="000D28DB"/>
    <w:pPr>
      <w:ind w:firstLine="709"/>
      <w:jc w:val="both"/>
    </w:pPr>
    <w:rPr>
      <w:color w:val="000000"/>
    </w:rPr>
  </w:style>
  <w:style w:type="paragraph" w:customStyle="1" w:styleId="NaceGroupe">
    <w:name w:val="Nace Groupe"/>
    <w:basedOn w:val="a"/>
    <w:rsid w:val="00005231"/>
    <w:pPr>
      <w:keepNext/>
      <w:keepLines/>
      <w:widowControl w:val="0"/>
      <w:autoSpaceDE w:val="0"/>
      <w:autoSpaceDN w:val="0"/>
      <w:spacing w:before="360" w:after="120"/>
      <w:ind w:left="1702" w:hanging="851"/>
      <w:jc w:val="both"/>
    </w:pPr>
    <w:rPr>
      <w:b/>
      <w:bCs/>
      <w:sz w:val="18"/>
      <w:szCs w:val="18"/>
    </w:rPr>
  </w:style>
  <w:style w:type="paragraph" w:styleId="af3">
    <w:name w:val="Normal (Web)"/>
    <w:basedOn w:val="a"/>
    <w:uiPriority w:val="99"/>
    <w:unhideWhenUsed/>
    <w:rsid w:val="00C11B64"/>
    <w:pPr>
      <w:spacing w:before="100" w:beforeAutospacing="1" w:after="100" w:afterAutospacing="1"/>
    </w:pPr>
    <w:rPr>
      <w:szCs w:val="24"/>
    </w:rPr>
  </w:style>
  <w:style w:type="character" w:styleId="af4">
    <w:name w:val="Hyperlink"/>
    <w:rsid w:val="002F662B"/>
    <w:rPr>
      <w:color w:val="0000FF"/>
      <w:u w:val="single"/>
    </w:rPr>
  </w:style>
  <w:style w:type="paragraph" w:customStyle="1" w:styleId="22">
    <w:name w:val="Знак2"/>
    <w:basedOn w:val="a"/>
    <w:rsid w:val="008F5A24"/>
    <w:pPr>
      <w:spacing w:after="160" w:line="240" w:lineRule="exact"/>
    </w:pPr>
    <w:rPr>
      <w:rFonts w:ascii="Verdana" w:hAnsi="Verdana"/>
      <w:sz w:val="20"/>
      <w:lang w:eastAsia="en-US"/>
    </w:rPr>
  </w:style>
  <w:style w:type="character" w:customStyle="1" w:styleId="OsnTxt0">
    <w:name w:val="OsnTxt Знак"/>
    <w:link w:val="OsnTxt"/>
    <w:rsid w:val="008F5A24"/>
    <w:rPr>
      <w:rFonts w:ascii="Arial" w:hAnsi="Arial"/>
      <w:lang w:eastAsia="ru-RU" w:bidi="ar-SA"/>
    </w:rPr>
  </w:style>
  <w:style w:type="paragraph" w:customStyle="1" w:styleId="11">
    <w:name w:val="Обычный1"/>
    <w:rsid w:val="008F5A24"/>
    <w:pPr>
      <w:widowControl w:val="0"/>
    </w:pPr>
    <w:rPr>
      <w:sz w:val="24"/>
    </w:rPr>
  </w:style>
  <w:style w:type="paragraph" w:styleId="HTML">
    <w:name w:val="HTML Preformatted"/>
    <w:basedOn w:val="a"/>
    <w:link w:val="HTML0"/>
    <w:rsid w:val="008F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rsid w:val="008F5A24"/>
    <w:rPr>
      <w:rFonts w:ascii="Courier New" w:hAnsi="Courier New" w:cs="Courier New"/>
      <w:sz w:val="13"/>
      <w:szCs w:val="13"/>
    </w:rPr>
  </w:style>
  <w:style w:type="character" w:customStyle="1" w:styleId="apple-converted-space">
    <w:name w:val="apple-converted-space"/>
    <w:basedOn w:val="a0"/>
    <w:rsid w:val="008F5A24"/>
  </w:style>
  <w:style w:type="character" w:customStyle="1" w:styleId="a9">
    <w:name w:val="Верхний колонтитул Знак"/>
    <w:link w:val="a8"/>
    <w:uiPriority w:val="99"/>
    <w:rsid w:val="001E3B08"/>
    <w:rPr>
      <w:sz w:val="24"/>
    </w:rPr>
  </w:style>
  <w:style w:type="paragraph" w:customStyle="1" w:styleId="Default">
    <w:name w:val="Default"/>
    <w:rsid w:val="00EE0B39"/>
    <w:pPr>
      <w:autoSpaceDE w:val="0"/>
      <w:autoSpaceDN w:val="0"/>
      <w:adjustRightInd w:val="0"/>
    </w:pPr>
    <w:rPr>
      <w:color w:val="000000"/>
      <w:sz w:val="24"/>
      <w:szCs w:val="24"/>
    </w:rPr>
  </w:style>
  <w:style w:type="paragraph" w:styleId="af5">
    <w:name w:val="List Paragraph"/>
    <w:basedOn w:val="a"/>
    <w:uiPriority w:val="34"/>
    <w:qFormat/>
    <w:rsid w:val="0025120C"/>
    <w:pPr>
      <w:spacing w:after="200" w:line="276" w:lineRule="auto"/>
      <w:ind w:left="720"/>
      <w:contextualSpacing/>
    </w:pPr>
    <w:rPr>
      <w:rFonts w:ascii="Calibri" w:eastAsia="Calibri" w:hAnsi="Calibri"/>
      <w:sz w:val="22"/>
      <w:szCs w:val="22"/>
      <w:lang w:eastAsia="en-US"/>
    </w:rPr>
  </w:style>
  <w:style w:type="character" w:customStyle="1" w:styleId="ab">
    <w:name w:val="Текст сноски Знак"/>
    <w:link w:val="aa"/>
    <w:rsid w:val="00016F66"/>
    <w:rPr>
      <w:rFonts w:ascii="Arial" w:hAnsi="Arial"/>
      <w:sz w:val="18"/>
    </w:rPr>
  </w:style>
  <w:style w:type="character" w:customStyle="1" w:styleId="af6">
    <w:name w:val="Основной текст_"/>
    <w:link w:val="23"/>
    <w:uiPriority w:val="99"/>
    <w:locked/>
    <w:rsid w:val="004B5DC5"/>
    <w:rPr>
      <w:sz w:val="26"/>
      <w:shd w:val="clear" w:color="auto" w:fill="FFFFFF"/>
    </w:rPr>
  </w:style>
  <w:style w:type="paragraph" w:customStyle="1" w:styleId="23">
    <w:name w:val="Основной текст2"/>
    <w:basedOn w:val="a"/>
    <w:link w:val="af6"/>
    <w:uiPriority w:val="99"/>
    <w:rsid w:val="004B5DC5"/>
    <w:pPr>
      <w:widowControl w:val="0"/>
      <w:shd w:val="clear" w:color="auto" w:fill="FFFFFF"/>
      <w:spacing w:before="360" w:line="317" w:lineRule="exact"/>
      <w:ind w:hanging="260"/>
      <w:jc w:val="center"/>
    </w:pPr>
    <w:rPr>
      <w:sz w:val="26"/>
    </w:rPr>
  </w:style>
  <w:style w:type="paragraph" w:styleId="af7">
    <w:name w:val="Balloon Text"/>
    <w:basedOn w:val="a"/>
    <w:link w:val="af8"/>
    <w:rsid w:val="00337549"/>
    <w:rPr>
      <w:rFonts w:ascii="Tahoma" w:hAnsi="Tahoma"/>
      <w:sz w:val="16"/>
      <w:szCs w:val="16"/>
    </w:rPr>
  </w:style>
  <w:style w:type="character" w:customStyle="1" w:styleId="af8">
    <w:name w:val="Текст выноски Знак"/>
    <w:link w:val="af7"/>
    <w:rsid w:val="00337549"/>
    <w:rPr>
      <w:rFonts w:ascii="Tahoma" w:hAnsi="Tahoma" w:cs="Tahoma"/>
      <w:sz w:val="16"/>
      <w:szCs w:val="16"/>
    </w:rPr>
  </w:style>
  <w:style w:type="character" w:customStyle="1" w:styleId="af2">
    <w:name w:val="ОснТекст Знак"/>
    <w:basedOn w:val="a0"/>
    <w:link w:val="af1"/>
    <w:uiPriority w:val="99"/>
    <w:locked/>
    <w:rsid w:val="00BC3E50"/>
    <w:rPr>
      <w:color w:val="000000"/>
      <w:lang w:eastAsia="ru-RU" w:bidi="ar-SA"/>
    </w:rPr>
  </w:style>
  <w:style w:type="paragraph" w:styleId="31">
    <w:name w:val="Body Text Indent 3"/>
    <w:basedOn w:val="a"/>
    <w:link w:val="32"/>
    <w:rsid w:val="008314A5"/>
    <w:pPr>
      <w:spacing w:after="120"/>
      <w:ind w:left="283"/>
    </w:pPr>
    <w:rPr>
      <w:sz w:val="16"/>
      <w:szCs w:val="16"/>
    </w:rPr>
  </w:style>
  <w:style w:type="character" w:customStyle="1" w:styleId="32">
    <w:name w:val="Основной текст с отступом 3 Знак"/>
    <w:basedOn w:val="a0"/>
    <w:link w:val="31"/>
    <w:rsid w:val="008314A5"/>
    <w:rPr>
      <w:sz w:val="16"/>
      <w:szCs w:val="16"/>
    </w:rPr>
  </w:style>
  <w:style w:type="paragraph" w:customStyle="1" w:styleId="12">
    <w:name w:val="Основной текст1"/>
    <w:basedOn w:val="a"/>
    <w:rsid w:val="008C6B36"/>
    <w:pPr>
      <w:jc w:val="center"/>
    </w:pPr>
    <w:rPr>
      <w:b/>
      <w:i/>
      <w:snapToGrid w:val="0"/>
      <w:sz w:val="28"/>
      <w:u w:val="single"/>
    </w:rPr>
  </w:style>
  <w:style w:type="paragraph" w:styleId="af9">
    <w:name w:val="annotation subject"/>
    <w:basedOn w:val="ae"/>
    <w:next w:val="ae"/>
    <w:link w:val="afa"/>
    <w:rsid w:val="00B63521"/>
    <w:rPr>
      <w:b/>
      <w:bCs/>
    </w:rPr>
  </w:style>
  <w:style w:type="character" w:customStyle="1" w:styleId="af">
    <w:name w:val="Текст примечания Знак"/>
    <w:basedOn w:val="a0"/>
    <w:link w:val="ae"/>
    <w:semiHidden/>
    <w:rsid w:val="00B63521"/>
  </w:style>
  <w:style w:type="character" w:customStyle="1" w:styleId="afa">
    <w:name w:val="Тема примечания Знак"/>
    <w:basedOn w:val="af"/>
    <w:link w:val="af9"/>
    <w:rsid w:val="00B63521"/>
  </w:style>
  <w:style w:type="paragraph" w:styleId="33">
    <w:name w:val="Body Text 3"/>
    <w:basedOn w:val="a"/>
    <w:link w:val="34"/>
    <w:rsid w:val="00E9353F"/>
    <w:pPr>
      <w:spacing w:after="120"/>
    </w:pPr>
    <w:rPr>
      <w:sz w:val="16"/>
      <w:szCs w:val="16"/>
    </w:rPr>
  </w:style>
  <w:style w:type="character" w:customStyle="1" w:styleId="34">
    <w:name w:val="Основной текст 3 Знак"/>
    <w:basedOn w:val="a0"/>
    <w:link w:val="33"/>
    <w:rsid w:val="00E9353F"/>
    <w:rPr>
      <w:sz w:val="16"/>
      <w:szCs w:val="16"/>
    </w:rPr>
  </w:style>
</w:styles>
</file>

<file path=word/webSettings.xml><?xml version="1.0" encoding="utf-8"?>
<w:webSettings xmlns:r="http://schemas.openxmlformats.org/officeDocument/2006/relationships" xmlns:w="http://schemas.openxmlformats.org/wordprocessingml/2006/main">
  <w:divs>
    <w:div w:id="15429832">
      <w:bodyDiv w:val="1"/>
      <w:marLeft w:val="0"/>
      <w:marRight w:val="0"/>
      <w:marTop w:val="0"/>
      <w:marBottom w:val="0"/>
      <w:divBdr>
        <w:top w:val="none" w:sz="0" w:space="0" w:color="auto"/>
        <w:left w:val="none" w:sz="0" w:space="0" w:color="auto"/>
        <w:bottom w:val="none" w:sz="0" w:space="0" w:color="auto"/>
        <w:right w:val="none" w:sz="0" w:space="0" w:color="auto"/>
      </w:divBdr>
      <w:divsChild>
        <w:div w:id="1304776149">
          <w:marLeft w:val="0"/>
          <w:marRight w:val="0"/>
          <w:marTop w:val="0"/>
          <w:marBottom w:val="0"/>
          <w:divBdr>
            <w:top w:val="none" w:sz="0" w:space="0" w:color="auto"/>
            <w:left w:val="none" w:sz="0" w:space="0" w:color="auto"/>
            <w:bottom w:val="none" w:sz="0" w:space="0" w:color="auto"/>
            <w:right w:val="none" w:sz="0" w:space="0" w:color="auto"/>
          </w:divBdr>
        </w:div>
        <w:div w:id="1923493022">
          <w:marLeft w:val="0"/>
          <w:marRight w:val="0"/>
          <w:marTop w:val="0"/>
          <w:marBottom w:val="0"/>
          <w:divBdr>
            <w:top w:val="none" w:sz="0" w:space="0" w:color="auto"/>
            <w:left w:val="none" w:sz="0" w:space="0" w:color="auto"/>
            <w:bottom w:val="none" w:sz="0" w:space="0" w:color="auto"/>
            <w:right w:val="none" w:sz="0" w:space="0" w:color="auto"/>
          </w:divBdr>
        </w:div>
      </w:divsChild>
    </w:div>
    <w:div w:id="88239405">
      <w:bodyDiv w:val="1"/>
      <w:marLeft w:val="0"/>
      <w:marRight w:val="0"/>
      <w:marTop w:val="0"/>
      <w:marBottom w:val="0"/>
      <w:divBdr>
        <w:top w:val="none" w:sz="0" w:space="0" w:color="auto"/>
        <w:left w:val="none" w:sz="0" w:space="0" w:color="auto"/>
        <w:bottom w:val="none" w:sz="0" w:space="0" w:color="auto"/>
        <w:right w:val="none" w:sz="0" w:space="0" w:color="auto"/>
      </w:divBdr>
    </w:div>
    <w:div w:id="119960342">
      <w:bodyDiv w:val="1"/>
      <w:marLeft w:val="0"/>
      <w:marRight w:val="0"/>
      <w:marTop w:val="0"/>
      <w:marBottom w:val="0"/>
      <w:divBdr>
        <w:top w:val="none" w:sz="0" w:space="0" w:color="auto"/>
        <w:left w:val="none" w:sz="0" w:space="0" w:color="auto"/>
        <w:bottom w:val="none" w:sz="0" w:space="0" w:color="auto"/>
        <w:right w:val="none" w:sz="0" w:space="0" w:color="auto"/>
      </w:divBdr>
      <w:divsChild>
        <w:div w:id="209995362">
          <w:marLeft w:val="0"/>
          <w:marRight w:val="0"/>
          <w:marTop w:val="0"/>
          <w:marBottom w:val="0"/>
          <w:divBdr>
            <w:top w:val="none" w:sz="0" w:space="0" w:color="auto"/>
            <w:left w:val="none" w:sz="0" w:space="0" w:color="auto"/>
            <w:bottom w:val="none" w:sz="0" w:space="0" w:color="auto"/>
            <w:right w:val="none" w:sz="0" w:space="0" w:color="auto"/>
          </w:divBdr>
        </w:div>
        <w:div w:id="665088668">
          <w:marLeft w:val="0"/>
          <w:marRight w:val="0"/>
          <w:marTop w:val="0"/>
          <w:marBottom w:val="0"/>
          <w:divBdr>
            <w:top w:val="none" w:sz="0" w:space="0" w:color="auto"/>
            <w:left w:val="none" w:sz="0" w:space="0" w:color="auto"/>
            <w:bottom w:val="none" w:sz="0" w:space="0" w:color="auto"/>
            <w:right w:val="none" w:sz="0" w:space="0" w:color="auto"/>
          </w:divBdr>
        </w:div>
        <w:div w:id="730887810">
          <w:marLeft w:val="0"/>
          <w:marRight w:val="0"/>
          <w:marTop w:val="0"/>
          <w:marBottom w:val="0"/>
          <w:divBdr>
            <w:top w:val="none" w:sz="0" w:space="0" w:color="auto"/>
            <w:left w:val="none" w:sz="0" w:space="0" w:color="auto"/>
            <w:bottom w:val="none" w:sz="0" w:space="0" w:color="auto"/>
            <w:right w:val="none" w:sz="0" w:space="0" w:color="auto"/>
          </w:divBdr>
        </w:div>
        <w:div w:id="765884706">
          <w:marLeft w:val="0"/>
          <w:marRight w:val="0"/>
          <w:marTop w:val="0"/>
          <w:marBottom w:val="0"/>
          <w:divBdr>
            <w:top w:val="none" w:sz="0" w:space="0" w:color="auto"/>
            <w:left w:val="none" w:sz="0" w:space="0" w:color="auto"/>
            <w:bottom w:val="none" w:sz="0" w:space="0" w:color="auto"/>
            <w:right w:val="none" w:sz="0" w:space="0" w:color="auto"/>
          </w:divBdr>
        </w:div>
        <w:div w:id="1516337882">
          <w:marLeft w:val="0"/>
          <w:marRight w:val="0"/>
          <w:marTop w:val="0"/>
          <w:marBottom w:val="0"/>
          <w:divBdr>
            <w:top w:val="none" w:sz="0" w:space="0" w:color="auto"/>
            <w:left w:val="none" w:sz="0" w:space="0" w:color="auto"/>
            <w:bottom w:val="none" w:sz="0" w:space="0" w:color="auto"/>
            <w:right w:val="none" w:sz="0" w:space="0" w:color="auto"/>
          </w:divBdr>
        </w:div>
        <w:div w:id="1663504419">
          <w:marLeft w:val="0"/>
          <w:marRight w:val="0"/>
          <w:marTop w:val="0"/>
          <w:marBottom w:val="0"/>
          <w:divBdr>
            <w:top w:val="none" w:sz="0" w:space="0" w:color="auto"/>
            <w:left w:val="none" w:sz="0" w:space="0" w:color="auto"/>
            <w:bottom w:val="none" w:sz="0" w:space="0" w:color="auto"/>
            <w:right w:val="none" w:sz="0" w:space="0" w:color="auto"/>
          </w:divBdr>
        </w:div>
        <w:div w:id="2036270109">
          <w:marLeft w:val="0"/>
          <w:marRight w:val="0"/>
          <w:marTop w:val="0"/>
          <w:marBottom w:val="0"/>
          <w:divBdr>
            <w:top w:val="none" w:sz="0" w:space="0" w:color="auto"/>
            <w:left w:val="none" w:sz="0" w:space="0" w:color="auto"/>
            <w:bottom w:val="none" w:sz="0" w:space="0" w:color="auto"/>
            <w:right w:val="none" w:sz="0" w:space="0" w:color="auto"/>
          </w:divBdr>
        </w:div>
      </w:divsChild>
    </w:div>
    <w:div w:id="249003979">
      <w:bodyDiv w:val="1"/>
      <w:marLeft w:val="0"/>
      <w:marRight w:val="0"/>
      <w:marTop w:val="0"/>
      <w:marBottom w:val="0"/>
      <w:divBdr>
        <w:top w:val="none" w:sz="0" w:space="0" w:color="auto"/>
        <w:left w:val="none" w:sz="0" w:space="0" w:color="auto"/>
        <w:bottom w:val="none" w:sz="0" w:space="0" w:color="auto"/>
        <w:right w:val="none" w:sz="0" w:space="0" w:color="auto"/>
      </w:divBdr>
    </w:div>
    <w:div w:id="302196152">
      <w:bodyDiv w:val="1"/>
      <w:marLeft w:val="0"/>
      <w:marRight w:val="0"/>
      <w:marTop w:val="0"/>
      <w:marBottom w:val="0"/>
      <w:divBdr>
        <w:top w:val="none" w:sz="0" w:space="0" w:color="auto"/>
        <w:left w:val="none" w:sz="0" w:space="0" w:color="auto"/>
        <w:bottom w:val="none" w:sz="0" w:space="0" w:color="auto"/>
        <w:right w:val="none" w:sz="0" w:space="0" w:color="auto"/>
      </w:divBdr>
    </w:div>
    <w:div w:id="343360690">
      <w:bodyDiv w:val="1"/>
      <w:marLeft w:val="0"/>
      <w:marRight w:val="0"/>
      <w:marTop w:val="0"/>
      <w:marBottom w:val="0"/>
      <w:divBdr>
        <w:top w:val="none" w:sz="0" w:space="0" w:color="auto"/>
        <w:left w:val="none" w:sz="0" w:space="0" w:color="auto"/>
        <w:bottom w:val="none" w:sz="0" w:space="0" w:color="auto"/>
        <w:right w:val="none" w:sz="0" w:space="0" w:color="auto"/>
      </w:divBdr>
    </w:div>
    <w:div w:id="347829244">
      <w:bodyDiv w:val="1"/>
      <w:marLeft w:val="0"/>
      <w:marRight w:val="0"/>
      <w:marTop w:val="0"/>
      <w:marBottom w:val="0"/>
      <w:divBdr>
        <w:top w:val="none" w:sz="0" w:space="0" w:color="auto"/>
        <w:left w:val="none" w:sz="0" w:space="0" w:color="auto"/>
        <w:bottom w:val="none" w:sz="0" w:space="0" w:color="auto"/>
        <w:right w:val="none" w:sz="0" w:space="0" w:color="auto"/>
      </w:divBdr>
    </w:div>
    <w:div w:id="357656897">
      <w:bodyDiv w:val="1"/>
      <w:marLeft w:val="0"/>
      <w:marRight w:val="0"/>
      <w:marTop w:val="0"/>
      <w:marBottom w:val="0"/>
      <w:divBdr>
        <w:top w:val="none" w:sz="0" w:space="0" w:color="auto"/>
        <w:left w:val="none" w:sz="0" w:space="0" w:color="auto"/>
        <w:bottom w:val="none" w:sz="0" w:space="0" w:color="auto"/>
        <w:right w:val="none" w:sz="0" w:space="0" w:color="auto"/>
      </w:divBdr>
      <w:divsChild>
        <w:div w:id="367412866">
          <w:marLeft w:val="0"/>
          <w:marRight w:val="0"/>
          <w:marTop w:val="0"/>
          <w:marBottom w:val="0"/>
          <w:divBdr>
            <w:top w:val="none" w:sz="0" w:space="0" w:color="auto"/>
            <w:left w:val="none" w:sz="0" w:space="0" w:color="auto"/>
            <w:bottom w:val="none" w:sz="0" w:space="0" w:color="auto"/>
            <w:right w:val="none" w:sz="0" w:space="0" w:color="auto"/>
          </w:divBdr>
        </w:div>
        <w:div w:id="382600653">
          <w:marLeft w:val="0"/>
          <w:marRight w:val="0"/>
          <w:marTop w:val="0"/>
          <w:marBottom w:val="0"/>
          <w:divBdr>
            <w:top w:val="none" w:sz="0" w:space="0" w:color="auto"/>
            <w:left w:val="none" w:sz="0" w:space="0" w:color="auto"/>
            <w:bottom w:val="none" w:sz="0" w:space="0" w:color="auto"/>
            <w:right w:val="none" w:sz="0" w:space="0" w:color="auto"/>
          </w:divBdr>
        </w:div>
        <w:div w:id="401831992">
          <w:marLeft w:val="0"/>
          <w:marRight w:val="0"/>
          <w:marTop w:val="0"/>
          <w:marBottom w:val="0"/>
          <w:divBdr>
            <w:top w:val="none" w:sz="0" w:space="0" w:color="auto"/>
            <w:left w:val="none" w:sz="0" w:space="0" w:color="auto"/>
            <w:bottom w:val="none" w:sz="0" w:space="0" w:color="auto"/>
            <w:right w:val="none" w:sz="0" w:space="0" w:color="auto"/>
          </w:divBdr>
        </w:div>
        <w:div w:id="536311743">
          <w:marLeft w:val="0"/>
          <w:marRight w:val="0"/>
          <w:marTop w:val="0"/>
          <w:marBottom w:val="0"/>
          <w:divBdr>
            <w:top w:val="none" w:sz="0" w:space="0" w:color="auto"/>
            <w:left w:val="none" w:sz="0" w:space="0" w:color="auto"/>
            <w:bottom w:val="none" w:sz="0" w:space="0" w:color="auto"/>
            <w:right w:val="none" w:sz="0" w:space="0" w:color="auto"/>
          </w:divBdr>
        </w:div>
        <w:div w:id="2122217938">
          <w:marLeft w:val="0"/>
          <w:marRight w:val="0"/>
          <w:marTop w:val="0"/>
          <w:marBottom w:val="0"/>
          <w:divBdr>
            <w:top w:val="none" w:sz="0" w:space="0" w:color="auto"/>
            <w:left w:val="none" w:sz="0" w:space="0" w:color="auto"/>
            <w:bottom w:val="none" w:sz="0" w:space="0" w:color="auto"/>
            <w:right w:val="none" w:sz="0" w:space="0" w:color="auto"/>
          </w:divBdr>
        </w:div>
      </w:divsChild>
    </w:div>
    <w:div w:id="378742838">
      <w:bodyDiv w:val="1"/>
      <w:marLeft w:val="0"/>
      <w:marRight w:val="0"/>
      <w:marTop w:val="0"/>
      <w:marBottom w:val="0"/>
      <w:divBdr>
        <w:top w:val="none" w:sz="0" w:space="0" w:color="auto"/>
        <w:left w:val="none" w:sz="0" w:space="0" w:color="auto"/>
        <w:bottom w:val="none" w:sz="0" w:space="0" w:color="auto"/>
        <w:right w:val="none" w:sz="0" w:space="0" w:color="auto"/>
      </w:divBdr>
    </w:div>
    <w:div w:id="442068168">
      <w:bodyDiv w:val="1"/>
      <w:marLeft w:val="0"/>
      <w:marRight w:val="0"/>
      <w:marTop w:val="0"/>
      <w:marBottom w:val="0"/>
      <w:divBdr>
        <w:top w:val="none" w:sz="0" w:space="0" w:color="auto"/>
        <w:left w:val="none" w:sz="0" w:space="0" w:color="auto"/>
        <w:bottom w:val="none" w:sz="0" w:space="0" w:color="auto"/>
        <w:right w:val="none" w:sz="0" w:space="0" w:color="auto"/>
      </w:divBdr>
    </w:div>
    <w:div w:id="458568007">
      <w:bodyDiv w:val="1"/>
      <w:marLeft w:val="0"/>
      <w:marRight w:val="0"/>
      <w:marTop w:val="0"/>
      <w:marBottom w:val="0"/>
      <w:divBdr>
        <w:top w:val="none" w:sz="0" w:space="0" w:color="auto"/>
        <w:left w:val="none" w:sz="0" w:space="0" w:color="auto"/>
        <w:bottom w:val="none" w:sz="0" w:space="0" w:color="auto"/>
        <w:right w:val="none" w:sz="0" w:space="0" w:color="auto"/>
      </w:divBdr>
    </w:div>
    <w:div w:id="472217097">
      <w:bodyDiv w:val="1"/>
      <w:marLeft w:val="0"/>
      <w:marRight w:val="0"/>
      <w:marTop w:val="0"/>
      <w:marBottom w:val="0"/>
      <w:divBdr>
        <w:top w:val="none" w:sz="0" w:space="0" w:color="auto"/>
        <w:left w:val="none" w:sz="0" w:space="0" w:color="auto"/>
        <w:bottom w:val="none" w:sz="0" w:space="0" w:color="auto"/>
        <w:right w:val="none" w:sz="0" w:space="0" w:color="auto"/>
      </w:divBdr>
    </w:div>
    <w:div w:id="472454285">
      <w:bodyDiv w:val="1"/>
      <w:marLeft w:val="0"/>
      <w:marRight w:val="0"/>
      <w:marTop w:val="0"/>
      <w:marBottom w:val="0"/>
      <w:divBdr>
        <w:top w:val="none" w:sz="0" w:space="0" w:color="auto"/>
        <w:left w:val="none" w:sz="0" w:space="0" w:color="auto"/>
        <w:bottom w:val="none" w:sz="0" w:space="0" w:color="auto"/>
        <w:right w:val="none" w:sz="0" w:space="0" w:color="auto"/>
      </w:divBdr>
      <w:divsChild>
        <w:div w:id="1272281417">
          <w:marLeft w:val="0"/>
          <w:marRight w:val="0"/>
          <w:marTop w:val="0"/>
          <w:marBottom w:val="0"/>
          <w:divBdr>
            <w:top w:val="none" w:sz="0" w:space="0" w:color="auto"/>
            <w:left w:val="none" w:sz="0" w:space="0" w:color="auto"/>
            <w:bottom w:val="none" w:sz="0" w:space="0" w:color="auto"/>
            <w:right w:val="none" w:sz="0" w:space="0" w:color="auto"/>
          </w:divBdr>
        </w:div>
        <w:div w:id="551505709">
          <w:marLeft w:val="0"/>
          <w:marRight w:val="0"/>
          <w:marTop w:val="0"/>
          <w:marBottom w:val="0"/>
          <w:divBdr>
            <w:top w:val="none" w:sz="0" w:space="0" w:color="auto"/>
            <w:left w:val="none" w:sz="0" w:space="0" w:color="auto"/>
            <w:bottom w:val="none" w:sz="0" w:space="0" w:color="auto"/>
            <w:right w:val="none" w:sz="0" w:space="0" w:color="auto"/>
          </w:divBdr>
        </w:div>
        <w:div w:id="2119594036">
          <w:marLeft w:val="0"/>
          <w:marRight w:val="0"/>
          <w:marTop w:val="0"/>
          <w:marBottom w:val="0"/>
          <w:divBdr>
            <w:top w:val="none" w:sz="0" w:space="0" w:color="auto"/>
            <w:left w:val="none" w:sz="0" w:space="0" w:color="auto"/>
            <w:bottom w:val="none" w:sz="0" w:space="0" w:color="auto"/>
            <w:right w:val="none" w:sz="0" w:space="0" w:color="auto"/>
          </w:divBdr>
        </w:div>
        <w:div w:id="912160053">
          <w:marLeft w:val="0"/>
          <w:marRight w:val="0"/>
          <w:marTop w:val="0"/>
          <w:marBottom w:val="0"/>
          <w:divBdr>
            <w:top w:val="none" w:sz="0" w:space="0" w:color="auto"/>
            <w:left w:val="none" w:sz="0" w:space="0" w:color="auto"/>
            <w:bottom w:val="none" w:sz="0" w:space="0" w:color="auto"/>
            <w:right w:val="none" w:sz="0" w:space="0" w:color="auto"/>
          </w:divBdr>
        </w:div>
        <w:div w:id="651763444">
          <w:marLeft w:val="0"/>
          <w:marRight w:val="0"/>
          <w:marTop w:val="0"/>
          <w:marBottom w:val="0"/>
          <w:divBdr>
            <w:top w:val="none" w:sz="0" w:space="0" w:color="auto"/>
            <w:left w:val="none" w:sz="0" w:space="0" w:color="auto"/>
            <w:bottom w:val="none" w:sz="0" w:space="0" w:color="auto"/>
            <w:right w:val="none" w:sz="0" w:space="0" w:color="auto"/>
          </w:divBdr>
        </w:div>
        <w:div w:id="2120441461">
          <w:marLeft w:val="0"/>
          <w:marRight w:val="0"/>
          <w:marTop w:val="0"/>
          <w:marBottom w:val="0"/>
          <w:divBdr>
            <w:top w:val="none" w:sz="0" w:space="0" w:color="auto"/>
            <w:left w:val="none" w:sz="0" w:space="0" w:color="auto"/>
            <w:bottom w:val="none" w:sz="0" w:space="0" w:color="auto"/>
            <w:right w:val="none" w:sz="0" w:space="0" w:color="auto"/>
          </w:divBdr>
        </w:div>
        <w:div w:id="1126043340">
          <w:marLeft w:val="0"/>
          <w:marRight w:val="0"/>
          <w:marTop w:val="0"/>
          <w:marBottom w:val="0"/>
          <w:divBdr>
            <w:top w:val="none" w:sz="0" w:space="0" w:color="auto"/>
            <w:left w:val="none" w:sz="0" w:space="0" w:color="auto"/>
            <w:bottom w:val="none" w:sz="0" w:space="0" w:color="auto"/>
            <w:right w:val="none" w:sz="0" w:space="0" w:color="auto"/>
          </w:divBdr>
        </w:div>
        <w:div w:id="779448358">
          <w:marLeft w:val="0"/>
          <w:marRight w:val="0"/>
          <w:marTop w:val="0"/>
          <w:marBottom w:val="0"/>
          <w:divBdr>
            <w:top w:val="none" w:sz="0" w:space="0" w:color="auto"/>
            <w:left w:val="none" w:sz="0" w:space="0" w:color="auto"/>
            <w:bottom w:val="none" w:sz="0" w:space="0" w:color="auto"/>
            <w:right w:val="none" w:sz="0" w:space="0" w:color="auto"/>
          </w:divBdr>
        </w:div>
        <w:div w:id="508064901">
          <w:marLeft w:val="0"/>
          <w:marRight w:val="0"/>
          <w:marTop w:val="0"/>
          <w:marBottom w:val="0"/>
          <w:divBdr>
            <w:top w:val="none" w:sz="0" w:space="0" w:color="auto"/>
            <w:left w:val="none" w:sz="0" w:space="0" w:color="auto"/>
            <w:bottom w:val="none" w:sz="0" w:space="0" w:color="auto"/>
            <w:right w:val="none" w:sz="0" w:space="0" w:color="auto"/>
          </w:divBdr>
        </w:div>
        <w:div w:id="1187448135">
          <w:marLeft w:val="0"/>
          <w:marRight w:val="0"/>
          <w:marTop w:val="0"/>
          <w:marBottom w:val="0"/>
          <w:divBdr>
            <w:top w:val="none" w:sz="0" w:space="0" w:color="auto"/>
            <w:left w:val="none" w:sz="0" w:space="0" w:color="auto"/>
            <w:bottom w:val="none" w:sz="0" w:space="0" w:color="auto"/>
            <w:right w:val="none" w:sz="0" w:space="0" w:color="auto"/>
          </w:divBdr>
        </w:div>
        <w:div w:id="2092580052">
          <w:marLeft w:val="0"/>
          <w:marRight w:val="0"/>
          <w:marTop w:val="0"/>
          <w:marBottom w:val="0"/>
          <w:divBdr>
            <w:top w:val="none" w:sz="0" w:space="0" w:color="auto"/>
            <w:left w:val="none" w:sz="0" w:space="0" w:color="auto"/>
            <w:bottom w:val="none" w:sz="0" w:space="0" w:color="auto"/>
            <w:right w:val="none" w:sz="0" w:space="0" w:color="auto"/>
          </w:divBdr>
        </w:div>
        <w:div w:id="945306845">
          <w:marLeft w:val="0"/>
          <w:marRight w:val="0"/>
          <w:marTop w:val="0"/>
          <w:marBottom w:val="0"/>
          <w:divBdr>
            <w:top w:val="none" w:sz="0" w:space="0" w:color="auto"/>
            <w:left w:val="none" w:sz="0" w:space="0" w:color="auto"/>
            <w:bottom w:val="none" w:sz="0" w:space="0" w:color="auto"/>
            <w:right w:val="none" w:sz="0" w:space="0" w:color="auto"/>
          </w:divBdr>
        </w:div>
        <w:div w:id="344871303">
          <w:marLeft w:val="0"/>
          <w:marRight w:val="0"/>
          <w:marTop w:val="0"/>
          <w:marBottom w:val="0"/>
          <w:divBdr>
            <w:top w:val="none" w:sz="0" w:space="0" w:color="auto"/>
            <w:left w:val="none" w:sz="0" w:space="0" w:color="auto"/>
            <w:bottom w:val="none" w:sz="0" w:space="0" w:color="auto"/>
            <w:right w:val="none" w:sz="0" w:space="0" w:color="auto"/>
          </w:divBdr>
        </w:div>
        <w:div w:id="936059178">
          <w:marLeft w:val="0"/>
          <w:marRight w:val="0"/>
          <w:marTop w:val="0"/>
          <w:marBottom w:val="0"/>
          <w:divBdr>
            <w:top w:val="none" w:sz="0" w:space="0" w:color="auto"/>
            <w:left w:val="none" w:sz="0" w:space="0" w:color="auto"/>
            <w:bottom w:val="none" w:sz="0" w:space="0" w:color="auto"/>
            <w:right w:val="none" w:sz="0" w:space="0" w:color="auto"/>
          </w:divBdr>
        </w:div>
        <w:div w:id="1509099284">
          <w:marLeft w:val="0"/>
          <w:marRight w:val="0"/>
          <w:marTop w:val="0"/>
          <w:marBottom w:val="0"/>
          <w:divBdr>
            <w:top w:val="none" w:sz="0" w:space="0" w:color="auto"/>
            <w:left w:val="none" w:sz="0" w:space="0" w:color="auto"/>
            <w:bottom w:val="none" w:sz="0" w:space="0" w:color="auto"/>
            <w:right w:val="none" w:sz="0" w:space="0" w:color="auto"/>
          </w:divBdr>
        </w:div>
        <w:div w:id="36785189">
          <w:marLeft w:val="0"/>
          <w:marRight w:val="0"/>
          <w:marTop w:val="0"/>
          <w:marBottom w:val="0"/>
          <w:divBdr>
            <w:top w:val="none" w:sz="0" w:space="0" w:color="auto"/>
            <w:left w:val="none" w:sz="0" w:space="0" w:color="auto"/>
            <w:bottom w:val="none" w:sz="0" w:space="0" w:color="auto"/>
            <w:right w:val="none" w:sz="0" w:space="0" w:color="auto"/>
          </w:divBdr>
        </w:div>
        <w:div w:id="1183009683">
          <w:marLeft w:val="0"/>
          <w:marRight w:val="0"/>
          <w:marTop w:val="0"/>
          <w:marBottom w:val="0"/>
          <w:divBdr>
            <w:top w:val="none" w:sz="0" w:space="0" w:color="auto"/>
            <w:left w:val="none" w:sz="0" w:space="0" w:color="auto"/>
            <w:bottom w:val="none" w:sz="0" w:space="0" w:color="auto"/>
            <w:right w:val="none" w:sz="0" w:space="0" w:color="auto"/>
          </w:divBdr>
        </w:div>
        <w:div w:id="1423795738">
          <w:marLeft w:val="0"/>
          <w:marRight w:val="0"/>
          <w:marTop w:val="0"/>
          <w:marBottom w:val="0"/>
          <w:divBdr>
            <w:top w:val="none" w:sz="0" w:space="0" w:color="auto"/>
            <w:left w:val="none" w:sz="0" w:space="0" w:color="auto"/>
            <w:bottom w:val="none" w:sz="0" w:space="0" w:color="auto"/>
            <w:right w:val="none" w:sz="0" w:space="0" w:color="auto"/>
          </w:divBdr>
        </w:div>
        <w:div w:id="266813835">
          <w:marLeft w:val="0"/>
          <w:marRight w:val="0"/>
          <w:marTop w:val="0"/>
          <w:marBottom w:val="0"/>
          <w:divBdr>
            <w:top w:val="none" w:sz="0" w:space="0" w:color="auto"/>
            <w:left w:val="none" w:sz="0" w:space="0" w:color="auto"/>
            <w:bottom w:val="none" w:sz="0" w:space="0" w:color="auto"/>
            <w:right w:val="none" w:sz="0" w:space="0" w:color="auto"/>
          </w:divBdr>
        </w:div>
        <w:div w:id="473641240">
          <w:marLeft w:val="0"/>
          <w:marRight w:val="0"/>
          <w:marTop w:val="0"/>
          <w:marBottom w:val="0"/>
          <w:divBdr>
            <w:top w:val="none" w:sz="0" w:space="0" w:color="auto"/>
            <w:left w:val="none" w:sz="0" w:space="0" w:color="auto"/>
            <w:bottom w:val="none" w:sz="0" w:space="0" w:color="auto"/>
            <w:right w:val="none" w:sz="0" w:space="0" w:color="auto"/>
          </w:divBdr>
        </w:div>
        <w:div w:id="2018383679">
          <w:marLeft w:val="0"/>
          <w:marRight w:val="0"/>
          <w:marTop w:val="0"/>
          <w:marBottom w:val="0"/>
          <w:divBdr>
            <w:top w:val="none" w:sz="0" w:space="0" w:color="auto"/>
            <w:left w:val="none" w:sz="0" w:space="0" w:color="auto"/>
            <w:bottom w:val="none" w:sz="0" w:space="0" w:color="auto"/>
            <w:right w:val="none" w:sz="0" w:space="0" w:color="auto"/>
          </w:divBdr>
        </w:div>
        <w:div w:id="1814761025">
          <w:marLeft w:val="0"/>
          <w:marRight w:val="0"/>
          <w:marTop w:val="0"/>
          <w:marBottom w:val="0"/>
          <w:divBdr>
            <w:top w:val="none" w:sz="0" w:space="0" w:color="auto"/>
            <w:left w:val="none" w:sz="0" w:space="0" w:color="auto"/>
            <w:bottom w:val="none" w:sz="0" w:space="0" w:color="auto"/>
            <w:right w:val="none" w:sz="0" w:space="0" w:color="auto"/>
          </w:divBdr>
        </w:div>
        <w:div w:id="1615014664">
          <w:marLeft w:val="0"/>
          <w:marRight w:val="0"/>
          <w:marTop w:val="0"/>
          <w:marBottom w:val="0"/>
          <w:divBdr>
            <w:top w:val="none" w:sz="0" w:space="0" w:color="auto"/>
            <w:left w:val="none" w:sz="0" w:space="0" w:color="auto"/>
            <w:bottom w:val="none" w:sz="0" w:space="0" w:color="auto"/>
            <w:right w:val="none" w:sz="0" w:space="0" w:color="auto"/>
          </w:divBdr>
        </w:div>
        <w:div w:id="1611815119">
          <w:marLeft w:val="0"/>
          <w:marRight w:val="0"/>
          <w:marTop w:val="0"/>
          <w:marBottom w:val="0"/>
          <w:divBdr>
            <w:top w:val="none" w:sz="0" w:space="0" w:color="auto"/>
            <w:left w:val="none" w:sz="0" w:space="0" w:color="auto"/>
            <w:bottom w:val="none" w:sz="0" w:space="0" w:color="auto"/>
            <w:right w:val="none" w:sz="0" w:space="0" w:color="auto"/>
          </w:divBdr>
        </w:div>
        <w:div w:id="713772651">
          <w:marLeft w:val="0"/>
          <w:marRight w:val="0"/>
          <w:marTop w:val="0"/>
          <w:marBottom w:val="0"/>
          <w:divBdr>
            <w:top w:val="none" w:sz="0" w:space="0" w:color="auto"/>
            <w:left w:val="none" w:sz="0" w:space="0" w:color="auto"/>
            <w:bottom w:val="none" w:sz="0" w:space="0" w:color="auto"/>
            <w:right w:val="none" w:sz="0" w:space="0" w:color="auto"/>
          </w:divBdr>
        </w:div>
        <w:div w:id="2031183572">
          <w:marLeft w:val="0"/>
          <w:marRight w:val="0"/>
          <w:marTop w:val="0"/>
          <w:marBottom w:val="0"/>
          <w:divBdr>
            <w:top w:val="none" w:sz="0" w:space="0" w:color="auto"/>
            <w:left w:val="none" w:sz="0" w:space="0" w:color="auto"/>
            <w:bottom w:val="none" w:sz="0" w:space="0" w:color="auto"/>
            <w:right w:val="none" w:sz="0" w:space="0" w:color="auto"/>
          </w:divBdr>
        </w:div>
        <w:div w:id="20519047">
          <w:marLeft w:val="0"/>
          <w:marRight w:val="0"/>
          <w:marTop w:val="0"/>
          <w:marBottom w:val="0"/>
          <w:divBdr>
            <w:top w:val="none" w:sz="0" w:space="0" w:color="auto"/>
            <w:left w:val="none" w:sz="0" w:space="0" w:color="auto"/>
            <w:bottom w:val="none" w:sz="0" w:space="0" w:color="auto"/>
            <w:right w:val="none" w:sz="0" w:space="0" w:color="auto"/>
          </w:divBdr>
        </w:div>
        <w:div w:id="1967155296">
          <w:marLeft w:val="0"/>
          <w:marRight w:val="0"/>
          <w:marTop w:val="0"/>
          <w:marBottom w:val="0"/>
          <w:divBdr>
            <w:top w:val="none" w:sz="0" w:space="0" w:color="auto"/>
            <w:left w:val="none" w:sz="0" w:space="0" w:color="auto"/>
            <w:bottom w:val="none" w:sz="0" w:space="0" w:color="auto"/>
            <w:right w:val="none" w:sz="0" w:space="0" w:color="auto"/>
          </w:divBdr>
        </w:div>
        <w:div w:id="1398438923">
          <w:marLeft w:val="0"/>
          <w:marRight w:val="0"/>
          <w:marTop w:val="0"/>
          <w:marBottom w:val="0"/>
          <w:divBdr>
            <w:top w:val="none" w:sz="0" w:space="0" w:color="auto"/>
            <w:left w:val="none" w:sz="0" w:space="0" w:color="auto"/>
            <w:bottom w:val="none" w:sz="0" w:space="0" w:color="auto"/>
            <w:right w:val="none" w:sz="0" w:space="0" w:color="auto"/>
          </w:divBdr>
        </w:div>
        <w:div w:id="1684622464">
          <w:marLeft w:val="0"/>
          <w:marRight w:val="0"/>
          <w:marTop w:val="0"/>
          <w:marBottom w:val="0"/>
          <w:divBdr>
            <w:top w:val="none" w:sz="0" w:space="0" w:color="auto"/>
            <w:left w:val="none" w:sz="0" w:space="0" w:color="auto"/>
            <w:bottom w:val="none" w:sz="0" w:space="0" w:color="auto"/>
            <w:right w:val="none" w:sz="0" w:space="0" w:color="auto"/>
          </w:divBdr>
        </w:div>
        <w:div w:id="1502088598">
          <w:marLeft w:val="0"/>
          <w:marRight w:val="0"/>
          <w:marTop w:val="0"/>
          <w:marBottom w:val="0"/>
          <w:divBdr>
            <w:top w:val="none" w:sz="0" w:space="0" w:color="auto"/>
            <w:left w:val="none" w:sz="0" w:space="0" w:color="auto"/>
            <w:bottom w:val="none" w:sz="0" w:space="0" w:color="auto"/>
            <w:right w:val="none" w:sz="0" w:space="0" w:color="auto"/>
          </w:divBdr>
        </w:div>
        <w:div w:id="1105462987">
          <w:marLeft w:val="0"/>
          <w:marRight w:val="0"/>
          <w:marTop w:val="0"/>
          <w:marBottom w:val="0"/>
          <w:divBdr>
            <w:top w:val="none" w:sz="0" w:space="0" w:color="auto"/>
            <w:left w:val="none" w:sz="0" w:space="0" w:color="auto"/>
            <w:bottom w:val="none" w:sz="0" w:space="0" w:color="auto"/>
            <w:right w:val="none" w:sz="0" w:space="0" w:color="auto"/>
          </w:divBdr>
        </w:div>
        <w:div w:id="320013401">
          <w:marLeft w:val="0"/>
          <w:marRight w:val="0"/>
          <w:marTop w:val="0"/>
          <w:marBottom w:val="0"/>
          <w:divBdr>
            <w:top w:val="none" w:sz="0" w:space="0" w:color="auto"/>
            <w:left w:val="none" w:sz="0" w:space="0" w:color="auto"/>
            <w:bottom w:val="none" w:sz="0" w:space="0" w:color="auto"/>
            <w:right w:val="none" w:sz="0" w:space="0" w:color="auto"/>
          </w:divBdr>
        </w:div>
        <w:div w:id="1471171079">
          <w:marLeft w:val="0"/>
          <w:marRight w:val="0"/>
          <w:marTop w:val="0"/>
          <w:marBottom w:val="0"/>
          <w:divBdr>
            <w:top w:val="none" w:sz="0" w:space="0" w:color="auto"/>
            <w:left w:val="none" w:sz="0" w:space="0" w:color="auto"/>
            <w:bottom w:val="none" w:sz="0" w:space="0" w:color="auto"/>
            <w:right w:val="none" w:sz="0" w:space="0" w:color="auto"/>
          </w:divBdr>
        </w:div>
        <w:div w:id="2138601306">
          <w:marLeft w:val="0"/>
          <w:marRight w:val="0"/>
          <w:marTop w:val="0"/>
          <w:marBottom w:val="0"/>
          <w:divBdr>
            <w:top w:val="none" w:sz="0" w:space="0" w:color="auto"/>
            <w:left w:val="none" w:sz="0" w:space="0" w:color="auto"/>
            <w:bottom w:val="none" w:sz="0" w:space="0" w:color="auto"/>
            <w:right w:val="none" w:sz="0" w:space="0" w:color="auto"/>
          </w:divBdr>
        </w:div>
        <w:div w:id="1704477173">
          <w:marLeft w:val="0"/>
          <w:marRight w:val="0"/>
          <w:marTop w:val="0"/>
          <w:marBottom w:val="0"/>
          <w:divBdr>
            <w:top w:val="none" w:sz="0" w:space="0" w:color="auto"/>
            <w:left w:val="none" w:sz="0" w:space="0" w:color="auto"/>
            <w:bottom w:val="none" w:sz="0" w:space="0" w:color="auto"/>
            <w:right w:val="none" w:sz="0" w:space="0" w:color="auto"/>
          </w:divBdr>
        </w:div>
        <w:div w:id="1917977443">
          <w:marLeft w:val="0"/>
          <w:marRight w:val="0"/>
          <w:marTop w:val="0"/>
          <w:marBottom w:val="0"/>
          <w:divBdr>
            <w:top w:val="none" w:sz="0" w:space="0" w:color="auto"/>
            <w:left w:val="none" w:sz="0" w:space="0" w:color="auto"/>
            <w:bottom w:val="none" w:sz="0" w:space="0" w:color="auto"/>
            <w:right w:val="none" w:sz="0" w:space="0" w:color="auto"/>
          </w:divBdr>
        </w:div>
        <w:div w:id="96947385">
          <w:marLeft w:val="0"/>
          <w:marRight w:val="0"/>
          <w:marTop w:val="0"/>
          <w:marBottom w:val="0"/>
          <w:divBdr>
            <w:top w:val="none" w:sz="0" w:space="0" w:color="auto"/>
            <w:left w:val="none" w:sz="0" w:space="0" w:color="auto"/>
            <w:bottom w:val="none" w:sz="0" w:space="0" w:color="auto"/>
            <w:right w:val="none" w:sz="0" w:space="0" w:color="auto"/>
          </w:divBdr>
        </w:div>
        <w:div w:id="2019236007">
          <w:marLeft w:val="0"/>
          <w:marRight w:val="0"/>
          <w:marTop w:val="0"/>
          <w:marBottom w:val="0"/>
          <w:divBdr>
            <w:top w:val="none" w:sz="0" w:space="0" w:color="auto"/>
            <w:left w:val="none" w:sz="0" w:space="0" w:color="auto"/>
            <w:bottom w:val="none" w:sz="0" w:space="0" w:color="auto"/>
            <w:right w:val="none" w:sz="0" w:space="0" w:color="auto"/>
          </w:divBdr>
        </w:div>
        <w:div w:id="1267545744">
          <w:marLeft w:val="0"/>
          <w:marRight w:val="0"/>
          <w:marTop w:val="0"/>
          <w:marBottom w:val="0"/>
          <w:divBdr>
            <w:top w:val="none" w:sz="0" w:space="0" w:color="auto"/>
            <w:left w:val="none" w:sz="0" w:space="0" w:color="auto"/>
            <w:bottom w:val="none" w:sz="0" w:space="0" w:color="auto"/>
            <w:right w:val="none" w:sz="0" w:space="0" w:color="auto"/>
          </w:divBdr>
        </w:div>
        <w:div w:id="1060059105">
          <w:marLeft w:val="0"/>
          <w:marRight w:val="0"/>
          <w:marTop w:val="0"/>
          <w:marBottom w:val="0"/>
          <w:divBdr>
            <w:top w:val="none" w:sz="0" w:space="0" w:color="auto"/>
            <w:left w:val="none" w:sz="0" w:space="0" w:color="auto"/>
            <w:bottom w:val="none" w:sz="0" w:space="0" w:color="auto"/>
            <w:right w:val="none" w:sz="0" w:space="0" w:color="auto"/>
          </w:divBdr>
        </w:div>
        <w:div w:id="1383822313">
          <w:marLeft w:val="0"/>
          <w:marRight w:val="0"/>
          <w:marTop w:val="0"/>
          <w:marBottom w:val="0"/>
          <w:divBdr>
            <w:top w:val="none" w:sz="0" w:space="0" w:color="auto"/>
            <w:left w:val="none" w:sz="0" w:space="0" w:color="auto"/>
            <w:bottom w:val="none" w:sz="0" w:space="0" w:color="auto"/>
            <w:right w:val="none" w:sz="0" w:space="0" w:color="auto"/>
          </w:divBdr>
        </w:div>
        <w:div w:id="1444299628">
          <w:marLeft w:val="0"/>
          <w:marRight w:val="0"/>
          <w:marTop w:val="0"/>
          <w:marBottom w:val="0"/>
          <w:divBdr>
            <w:top w:val="none" w:sz="0" w:space="0" w:color="auto"/>
            <w:left w:val="none" w:sz="0" w:space="0" w:color="auto"/>
            <w:bottom w:val="none" w:sz="0" w:space="0" w:color="auto"/>
            <w:right w:val="none" w:sz="0" w:space="0" w:color="auto"/>
          </w:divBdr>
        </w:div>
        <w:div w:id="367755075">
          <w:marLeft w:val="0"/>
          <w:marRight w:val="0"/>
          <w:marTop w:val="0"/>
          <w:marBottom w:val="0"/>
          <w:divBdr>
            <w:top w:val="none" w:sz="0" w:space="0" w:color="auto"/>
            <w:left w:val="none" w:sz="0" w:space="0" w:color="auto"/>
            <w:bottom w:val="none" w:sz="0" w:space="0" w:color="auto"/>
            <w:right w:val="none" w:sz="0" w:space="0" w:color="auto"/>
          </w:divBdr>
        </w:div>
        <w:div w:id="1601599094">
          <w:marLeft w:val="0"/>
          <w:marRight w:val="0"/>
          <w:marTop w:val="0"/>
          <w:marBottom w:val="0"/>
          <w:divBdr>
            <w:top w:val="none" w:sz="0" w:space="0" w:color="auto"/>
            <w:left w:val="none" w:sz="0" w:space="0" w:color="auto"/>
            <w:bottom w:val="none" w:sz="0" w:space="0" w:color="auto"/>
            <w:right w:val="none" w:sz="0" w:space="0" w:color="auto"/>
          </w:divBdr>
        </w:div>
        <w:div w:id="1082218510">
          <w:marLeft w:val="0"/>
          <w:marRight w:val="0"/>
          <w:marTop w:val="0"/>
          <w:marBottom w:val="0"/>
          <w:divBdr>
            <w:top w:val="none" w:sz="0" w:space="0" w:color="auto"/>
            <w:left w:val="none" w:sz="0" w:space="0" w:color="auto"/>
            <w:bottom w:val="none" w:sz="0" w:space="0" w:color="auto"/>
            <w:right w:val="none" w:sz="0" w:space="0" w:color="auto"/>
          </w:divBdr>
        </w:div>
        <w:div w:id="1073746028">
          <w:marLeft w:val="0"/>
          <w:marRight w:val="0"/>
          <w:marTop w:val="0"/>
          <w:marBottom w:val="0"/>
          <w:divBdr>
            <w:top w:val="none" w:sz="0" w:space="0" w:color="auto"/>
            <w:left w:val="none" w:sz="0" w:space="0" w:color="auto"/>
            <w:bottom w:val="none" w:sz="0" w:space="0" w:color="auto"/>
            <w:right w:val="none" w:sz="0" w:space="0" w:color="auto"/>
          </w:divBdr>
        </w:div>
        <w:div w:id="2041739357">
          <w:marLeft w:val="0"/>
          <w:marRight w:val="0"/>
          <w:marTop w:val="0"/>
          <w:marBottom w:val="0"/>
          <w:divBdr>
            <w:top w:val="none" w:sz="0" w:space="0" w:color="auto"/>
            <w:left w:val="none" w:sz="0" w:space="0" w:color="auto"/>
            <w:bottom w:val="none" w:sz="0" w:space="0" w:color="auto"/>
            <w:right w:val="none" w:sz="0" w:space="0" w:color="auto"/>
          </w:divBdr>
        </w:div>
        <w:div w:id="766655142">
          <w:marLeft w:val="0"/>
          <w:marRight w:val="0"/>
          <w:marTop w:val="0"/>
          <w:marBottom w:val="0"/>
          <w:divBdr>
            <w:top w:val="none" w:sz="0" w:space="0" w:color="auto"/>
            <w:left w:val="none" w:sz="0" w:space="0" w:color="auto"/>
            <w:bottom w:val="none" w:sz="0" w:space="0" w:color="auto"/>
            <w:right w:val="none" w:sz="0" w:space="0" w:color="auto"/>
          </w:divBdr>
        </w:div>
        <w:div w:id="339476520">
          <w:marLeft w:val="0"/>
          <w:marRight w:val="0"/>
          <w:marTop w:val="0"/>
          <w:marBottom w:val="0"/>
          <w:divBdr>
            <w:top w:val="none" w:sz="0" w:space="0" w:color="auto"/>
            <w:left w:val="none" w:sz="0" w:space="0" w:color="auto"/>
            <w:bottom w:val="none" w:sz="0" w:space="0" w:color="auto"/>
            <w:right w:val="none" w:sz="0" w:space="0" w:color="auto"/>
          </w:divBdr>
        </w:div>
        <w:div w:id="217858217">
          <w:marLeft w:val="0"/>
          <w:marRight w:val="0"/>
          <w:marTop w:val="0"/>
          <w:marBottom w:val="0"/>
          <w:divBdr>
            <w:top w:val="none" w:sz="0" w:space="0" w:color="auto"/>
            <w:left w:val="none" w:sz="0" w:space="0" w:color="auto"/>
            <w:bottom w:val="none" w:sz="0" w:space="0" w:color="auto"/>
            <w:right w:val="none" w:sz="0" w:space="0" w:color="auto"/>
          </w:divBdr>
        </w:div>
        <w:div w:id="489638403">
          <w:marLeft w:val="0"/>
          <w:marRight w:val="0"/>
          <w:marTop w:val="0"/>
          <w:marBottom w:val="0"/>
          <w:divBdr>
            <w:top w:val="none" w:sz="0" w:space="0" w:color="auto"/>
            <w:left w:val="none" w:sz="0" w:space="0" w:color="auto"/>
            <w:bottom w:val="none" w:sz="0" w:space="0" w:color="auto"/>
            <w:right w:val="none" w:sz="0" w:space="0" w:color="auto"/>
          </w:divBdr>
        </w:div>
        <w:div w:id="1779713763">
          <w:marLeft w:val="0"/>
          <w:marRight w:val="0"/>
          <w:marTop w:val="0"/>
          <w:marBottom w:val="0"/>
          <w:divBdr>
            <w:top w:val="none" w:sz="0" w:space="0" w:color="auto"/>
            <w:left w:val="none" w:sz="0" w:space="0" w:color="auto"/>
            <w:bottom w:val="none" w:sz="0" w:space="0" w:color="auto"/>
            <w:right w:val="none" w:sz="0" w:space="0" w:color="auto"/>
          </w:divBdr>
        </w:div>
        <w:div w:id="430904946">
          <w:marLeft w:val="0"/>
          <w:marRight w:val="0"/>
          <w:marTop w:val="0"/>
          <w:marBottom w:val="0"/>
          <w:divBdr>
            <w:top w:val="none" w:sz="0" w:space="0" w:color="auto"/>
            <w:left w:val="none" w:sz="0" w:space="0" w:color="auto"/>
            <w:bottom w:val="none" w:sz="0" w:space="0" w:color="auto"/>
            <w:right w:val="none" w:sz="0" w:space="0" w:color="auto"/>
          </w:divBdr>
        </w:div>
        <w:div w:id="616062448">
          <w:marLeft w:val="0"/>
          <w:marRight w:val="0"/>
          <w:marTop w:val="0"/>
          <w:marBottom w:val="0"/>
          <w:divBdr>
            <w:top w:val="none" w:sz="0" w:space="0" w:color="auto"/>
            <w:left w:val="none" w:sz="0" w:space="0" w:color="auto"/>
            <w:bottom w:val="none" w:sz="0" w:space="0" w:color="auto"/>
            <w:right w:val="none" w:sz="0" w:space="0" w:color="auto"/>
          </w:divBdr>
        </w:div>
        <w:div w:id="1585066374">
          <w:marLeft w:val="0"/>
          <w:marRight w:val="0"/>
          <w:marTop w:val="0"/>
          <w:marBottom w:val="0"/>
          <w:divBdr>
            <w:top w:val="none" w:sz="0" w:space="0" w:color="auto"/>
            <w:left w:val="none" w:sz="0" w:space="0" w:color="auto"/>
            <w:bottom w:val="none" w:sz="0" w:space="0" w:color="auto"/>
            <w:right w:val="none" w:sz="0" w:space="0" w:color="auto"/>
          </w:divBdr>
        </w:div>
        <w:div w:id="2144881459">
          <w:marLeft w:val="0"/>
          <w:marRight w:val="0"/>
          <w:marTop w:val="0"/>
          <w:marBottom w:val="0"/>
          <w:divBdr>
            <w:top w:val="none" w:sz="0" w:space="0" w:color="auto"/>
            <w:left w:val="none" w:sz="0" w:space="0" w:color="auto"/>
            <w:bottom w:val="none" w:sz="0" w:space="0" w:color="auto"/>
            <w:right w:val="none" w:sz="0" w:space="0" w:color="auto"/>
          </w:divBdr>
        </w:div>
        <w:div w:id="1975211629">
          <w:marLeft w:val="0"/>
          <w:marRight w:val="0"/>
          <w:marTop w:val="0"/>
          <w:marBottom w:val="0"/>
          <w:divBdr>
            <w:top w:val="none" w:sz="0" w:space="0" w:color="auto"/>
            <w:left w:val="none" w:sz="0" w:space="0" w:color="auto"/>
            <w:bottom w:val="none" w:sz="0" w:space="0" w:color="auto"/>
            <w:right w:val="none" w:sz="0" w:space="0" w:color="auto"/>
          </w:divBdr>
        </w:div>
        <w:div w:id="868106824">
          <w:marLeft w:val="0"/>
          <w:marRight w:val="0"/>
          <w:marTop w:val="0"/>
          <w:marBottom w:val="0"/>
          <w:divBdr>
            <w:top w:val="none" w:sz="0" w:space="0" w:color="auto"/>
            <w:left w:val="none" w:sz="0" w:space="0" w:color="auto"/>
            <w:bottom w:val="none" w:sz="0" w:space="0" w:color="auto"/>
            <w:right w:val="none" w:sz="0" w:space="0" w:color="auto"/>
          </w:divBdr>
        </w:div>
        <w:div w:id="1694454342">
          <w:marLeft w:val="0"/>
          <w:marRight w:val="0"/>
          <w:marTop w:val="0"/>
          <w:marBottom w:val="0"/>
          <w:divBdr>
            <w:top w:val="none" w:sz="0" w:space="0" w:color="auto"/>
            <w:left w:val="none" w:sz="0" w:space="0" w:color="auto"/>
            <w:bottom w:val="none" w:sz="0" w:space="0" w:color="auto"/>
            <w:right w:val="none" w:sz="0" w:space="0" w:color="auto"/>
          </w:divBdr>
        </w:div>
        <w:div w:id="1930044450">
          <w:marLeft w:val="0"/>
          <w:marRight w:val="0"/>
          <w:marTop w:val="0"/>
          <w:marBottom w:val="0"/>
          <w:divBdr>
            <w:top w:val="none" w:sz="0" w:space="0" w:color="auto"/>
            <w:left w:val="none" w:sz="0" w:space="0" w:color="auto"/>
            <w:bottom w:val="none" w:sz="0" w:space="0" w:color="auto"/>
            <w:right w:val="none" w:sz="0" w:space="0" w:color="auto"/>
          </w:divBdr>
        </w:div>
        <w:div w:id="959258755">
          <w:marLeft w:val="0"/>
          <w:marRight w:val="0"/>
          <w:marTop w:val="0"/>
          <w:marBottom w:val="0"/>
          <w:divBdr>
            <w:top w:val="none" w:sz="0" w:space="0" w:color="auto"/>
            <w:left w:val="none" w:sz="0" w:space="0" w:color="auto"/>
            <w:bottom w:val="none" w:sz="0" w:space="0" w:color="auto"/>
            <w:right w:val="none" w:sz="0" w:space="0" w:color="auto"/>
          </w:divBdr>
        </w:div>
        <w:div w:id="1472402920">
          <w:marLeft w:val="0"/>
          <w:marRight w:val="0"/>
          <w:marTop w:val="0"/>
          <w:marBottom w:val="0"/>
          <w:divBdr>
            <w:top w:val="none" w:sz="0" w:space="0" w:color="auto"/>
            <w:left w:val="none" w:sz="0" w:space="0" w:color="auto"/>
            <w:bottom w:val="none" w:sz="0" w:space="0" w:color="auto"/>
            <w:right w:val="none" w:sz="0" w:space="0" w:color="auto"/>
          </w:divBdr>
        </w:div>
        <w:div w:id="1751265860">
          <w:marLeft w:val="0"/>
          <w:marRight w:val="0"/>
          <w:marTop w:val="0"/>
          <w:marBottom w:val="0"/>
          <w:divBdr>
            <w:top w:val="none" w:sz="0" w:space="0" w:color="auto"/>
            <w:left w:val="none" w:sz="0" w:space="0" w:color="auto"/>
            <w:bottom w:val="none" w:sz="0" w:space="0" w:color="auto"/>
            <w:right w:val="none" w:sz="0" w:space="0" w:color="auto"/>
          </w:divBdr>
        </w:div>
        <w:div w:id="1826125092">
          <w:marLeft w:val="0"/>
          <w:marRight w:val="0"/>
          <w:marTop w:val="0"/>
          <w:marBottom w:val="0"/>
          <w:divBdr>
            <w:top w:val="none" w:sz="0" w:space="0" w:color="auto"/>
            <w:left w:val="none" w:sz="0" w:space="0" w:color="auto"/>
            <w:bottom w:val="none" w:sz="0" w:space="0" w:color="auto"/>
            <w:right w:val="none" w:sz="0" w:space="0" w:color="auto"/>
          </w:divBdr>
        </w:div>
        <w:div w:id="16272685">
          <w:marLeft w:val="0"/>
          <w:marRight w:val="0"/>
          <w:marTop w:val="0"/>
          <w:marBottom w:val="0"/>
          <w:divBdr>
            <w:top w:val="none" w:sz="0" w:space="0" w:color="auto"/>
            <w:left w:val="none" w:sz="0" w:space="0" w:color="auto"/>
            <w:bottom w:val="none" w:sz="0" w:space="0" w:color="auto"/>
            <w:right w:val="none" w:sz="0" w:space="0" w:color="auto"/>
          </w:divBdr>
        </w:div>
        <w:div w:id="1393699759">
          <w:marLeft w:val="0"/>
          <w:marRight w:val="0"/>
          <w:marTop w:val="0"/>
          <w:marBottom w:val="0"/>
          <w:divBdr>
            <w:top w:val="none" w:sz="0" w:space="0" w:color="auto"/>
            <w:left w:val="none" w:sz="0" w:space="0" w:color="auto"/>
            <w:bottom w:val="none" w:sz="0" w:space="0" w:color="auto"/>
            <w:right w:val="none" w:sz="0" w:space="0" w:color="auto"/>
          </w:divBdr>
        </w:div>
        <w:div w:id="1574777701">
          <w:marLeft w:val="0"/>
          <w:marRight w:val="0"/>
          <w:marTop w:val="0"/>
          <w:marBottom w:val="0"/>
          <w:divBdr>
            <w:top w:val="none" w:sz="0" w:space="0" w:color="auto"/>
            <w:left w:val="none" w:sz="0" w:space="0" w:color="auto"/>
            <w:bottom w:val="none" w:sz="0" w:space="0" w:color="auto"/>
            <w:right w:val="none" w:sz="0" w:space="0" w:color="auto"/>
          </w:divBdr>
        </w:div>
        <w:div w:id="1266233878">
          <w:marLeft w:val="0"/>
          <w:marRight w:val="0"/>
          <w:marTop w:val="0"/>
          <w:marBottom w:val="0"/>
          <w:divBdr>
            <w:top w:val="none" w:sz="0" w:space="0" w:color="auto"/>
            <w:left w:val="none" w:sz="0" w:space="0" w:color="auto"/>
            <w:bottom w:val="none" w:sz="0" w:space="0" w:color="auto"/>
            <w:right w:val="none" w:sz="0" w:space="0" w:color="auto"/>
          </w:divBdr>
        </w:div>
      </w:divsChild>
    </w:div>
    <w:div w:id="509374712">
      <w:bodyDiv w:val="1"/>
      <w:marLeft w:val="0"/>
      <w:marRight w:val="0"/>
      <w:marTop w:val="0"/>
      <w:marBottom w:val="0"/>
      <w:divBdr>
        <w:top w:val="none" w:sz="0" w:space="0" w:color="auto"/>
        <w:left w:val="none" w:sz="0" w:space="0" w:color="auto"/>
        <w:bottom w:val="none" w:sz="0" w:space="0" w:color="auto"/>
        <w:right w:val="none" w:sz="0" w:space="0" w:color="auto"/>
      </w:divBdr>
    </w:div>
    <w:div w:id="527257453">
      <w:bodyDiv w:val="1"/>
      <w:marLeft w:val="0"/>
      <w:marRight w:val="0"/>
      <w:marTop w:val="0"/>
      <w:marBottom w:val="0"/>
      <w:divBdr>
        <w:top w:val="none" w:sz="0" w:space="0" w:color="auto"/>
        <w:left w:val="none" w:sz="0" w:space="0" w:color="auto"/>
        <w:bottom w:val="none" w:sz="0" w:space="0" w:color="auto"/>
        <w:right w:val="none" w:sz="0" w:space="0" w:color="auto"/>
      </w:divBdr>
    </w:div>
    <w:div w:id="554044666">
      <w:bodyDiv w:val="1"/>
      <w:marLeft w:val="0"/>
      <w:marRight w:val="0"/>
      <w:marTop w:val="0"/>
      <w:marBottom w:val="0"/>
      <w:divBdr>
        <w:top w:val="none" w:sz="0" w:space="0" w:color="auto"/>
        <w:left w:val="none" w:sz="0" w:space="0" w:color="auto"/>
        <w:bottom w:val="none" w:sz="0" w:space="0" w:color="auto"/>
        <w:right w:val="none" w:sz="0" w:space="0" w:color="auto"/>
      </w:divBdr>
    </w:div>
    <w:div w:id="686521238">
      <w:bodyDiv w:val="1"/>
      <w:marLeft w:val="0"/>
      <w:marRight w:val="0"/>
      <w:marTop w:val="0"/>
      <w:marBottom w:val="0"/>
      <w:divBdr>
        <w:top w:val="none" w:sz="0" w:space="0" w:color="auto"/>
        <w:left w:val="none" w:sz="0" w:space="0" w:color="auto"/>
        <w:bottom w:val="none" w:sz="0" w:space="0" w:color="auto"/>
        <w:right w:val="none" w:sz="0" w:space="0" w:color="auto"/>
      </w:divBdr>
      <w:divsChild>
        <w:div w:id="1312054596">
          <w:marLeft w:val="0"/>
          <w:marRight w:val="0"/>
          <w:marTop w:val="0"/>
          <w:marBottom w:val="0"/>
          <w:divBdr>
            <w:top w:val="none" w:sz="0" w:space="0" w:color="auto"/>
            <w:left w:val="none" w:sz="0" w:space="0" w:color="auto"/>
            <w:bottom w:val="none" w:sz="0" w:space="0" w:color="auto"/>
            <w:right w:val="none" w:sz="0" w:space="0" w:color="auto"/>
          </w:divBdr>
        </w:div>
        <w:div w:id="1933396168">
          <w:marLeft w:val="0"/>
          <w:marRight w:val="0"/>
          <w:marTop w:val="0"/>
          <w:marBottom w:val="0"/>
          <w:divBdr>
            <w:top w:val="none" w:sz="0" w:space="0" w:color="auto"/>
            <w:left w:val="none" w:sz="0" w:space="0" w:color="auto"/>
            <w:bottom w:val="none" w:sz="0" w:space="0" w:color="auto"/>
            <w:right w:val="none" w:sz="0" w:space="0" w:color="auto"/>
          </w:divBdr>
        </w:div>
      </w:divsChild>
    </w:div>
    <w:div w:id="689649121">
      <w:bodyDiv w:val="1"/>
      <w:marLeft w:val="0"/>
      <w:marRight w:val="0"/>
      <w:marTop w:val="0"/>
      <w:marBottom w:val="0"/>
      <w:divBdr>
        <w:top w:val="none" w:sz="0" w:space="0" w:color="auto"/>
        <w:left w:val="none" w:sz="0" w:space="0" w:color="auto"/>
        <w:bottom w:val="none" w:sz="0" w:space="0" w:color="auto"/>
        <w:right w:val="none" w:sz="0" w:space="0" w:color="auto"/>
      </w:divBdr>
    </w:div>
    <w:div w:id="731928474">
      <w:bodyDiv w:val="1"/>
      <w:marLeft w:val="0"/>
      <w:marRight w:val="0"/>
      <w:marTop w:val="0"/>
      <w:marBottom w:val="0"/>
      <w:divBdr>
        <w:top w:val="none" w:sz="0" w:space="0" w:color="auto"/>
        <w:left w:val="none" w:sz="0" w:space="0" w:color="auto"/>
        <w:bottom w:val="none" w:sz="0" w:space="0" w:color="auto"/>
        <w:right w:val="none" w:sz="0" w:space="0" w:color="auto"/>
      </w:divBdr>
    </w:div>
    <w:div w:id="838472207">
      <w:bodyDiv w:val="1"/>
      <w:marLeft w:val="0"/>
      <w:marRight w:val="0"/>
      <w:marTop w:val="0"/>
      <w:marBottom w:val="0"/>
      <w:divBdr>
        <w:top w:val="none" w:sz="0" w:space="0" w:color="auto"/>
        <w:left w:val="none" w:sz="0" w:space="0" w:color="auto"/>
        <w:bottom w:val="none" w:sz="0" w:space="0" w:color="auto"/>
        <w:right w:val="none" w:sz="0" w:space="0" w:color="auto"/>
      </w:divBdr>
    </w:div>
    <w:div w:id="993144808">
      <w:bodyDiv w:val="1"/>
      <w:marLeft w:val="0"/>
      <w:marRight w:val="0"/>
      <w:marTop w:val="0"/>
      <w:marBottom w:val="0"/>
      <w:divBdr>
        <w:top w:val="none" w:sz="0" w:space="0" w:color="auto"/>
        <w:left w:val="none" w:sz="0" w:space="0" w:color="auto"/>
        <w:bottom w:val="none" w:sz="0" w:space="0" w:color="auto"/>
        <w:right w:val="none" w:sz="0" w:space="0" w:color="auto"/>
      </w:divBdr>
    </w:div>
    <w:div w:id="1020012338">
      <w:bodyDiv w:val="1"/>
      <w:marLeft w:val="0"/>
      <w:marRight w:val="0"/>
      <w:marTop w:val="0"/>
      <w:marBottom w:val="0"/>
      <w:divBdr>
        <w:top w:val="none" w:sz="0" w:space="0" w:color="auto"/>
        <w:left w:val="none" w:sz="0" w:space="0" w:color="auto"/>
        <w:bottom w:val="none" w:sz="0" w:space="0" w:color="auto"/>
        <w:right w:val="none" w:sz="0" w:space="0" w:color="auto"/>
      </w:divBdr>
    </w:div>
    <w:div w:id="1036538485">
      <w:bodyDiv w:val="1"/>
      <w:marLeft w:val="0"/>
      <w:marRight w:val="0"/>
      <w:marTop w:val="0"/>
      <w:marBottom w:val="0"/>
      <w:divBdr>
        <w:top w:val="none" w:sz="0" w:space="0" w:color="auto"/>
        <w:left w:val="none" w:sz="0" w:space="0" w:color="auto"/>
        <w:bottom w:val="none" w:sz="0" w:space="0" w:color="auto"/>
        <w:right w:val="none" w:sz="0" w:space="0" w:color="auto"/>
      </w:divBdr>
    </w:div>
    <w:div w:id="1038551307">
      <w:bodyDiv w:val="1"/>
      <w:marLeft w:val="0"/>
      <w:marRight w:val="0"/>
      <w:marTop w:val="0"/>
      <w:marBottom w:val="0"/>
      <w:divBdr>
        <w:top w:val="none" w:sz="0" w:space="0" w:color="auto"/>
        <w:left w:val="none" w:sz="0" w:space="0" w:color="auto"/>
        <w:bottom w:val="none" w:sz="0" w:space="0" w:color="auto"/>
        <w:right w:val="none" w:sz="0" w:space="0" w:color="auto"/>
      </w:divBdr>
    </w:div>
    <w:div w:id="1174762920">
      <w:bodyDiv w:val="1"/>
      <w:marLeft w:val="0"/>
      <w:marRight w:val="0"/>
      <w:marTop w:val="0"/>
      <w:marBottom w:val="0"/>
      <w:divBdr>
        <w:top w:val="none" w:sz="0" w:space="0" w:color="auto"/>
        <w:left w:val="none" w:sz="0" w:space="0" w:color="auto"/>
        <w:bottom w:val="none" w:sz="0" w:space="0" w:color="auto"/>
        <w:right w:val="none" w:sz="0" w:space="0" w:color="auto"/>
      </w:divBdr>
    </w:div>
    <w:div w:id="1183397094">
      <w:bodyDiv w:val="1"/>
      <w:marLeft w:val="0"/>
      <w:marRight w:val="0"/>
      <w:marTop w:val="0"/>
      <w:marBottom w:val="0"/>
      <w:divBdr>
        <w:top w:val="none" w:sz="0" w:space="0" w:color="auto"/>
        <w:left w:val="none" w:sz="0" w:space="0" w:color="auto"/>
        <w:bottom w:val="none" w:sz="0" w:space="0" w:color="auto"/>
        <w:right w:val="none" w:sz="0" w:space="0" w:color="auto"/>
      </w:divBdr>
    </w:div>
    <w:div w:id="1203206977">
      <w:bodyDiv w:val="1"/>
      <w:marLeft w:val="0"/>
      <w:marRight w:val="0"/>
      <w:marTop w:val="0"/>
      <w:marBottom w:val="0"/>
      <w:divBdr>
        <w:top w:val="none" w:sz="0" w:space="0" w:color="auto"/>
        <w:left w:val="none" w:sz="0" w:space="0" w:color="auto"/>
        <w:bottom w:val="none" w:sz="0" w:space="0" w:color="auto"/>
        <w:right w:val="none" w:sz="0" w:space="0" w:color="auto"/>
      </w:divBdr>
    </w:div>
    <w:div w:id="1218084329">
      <w:bodyDiv w:val="1"/>
      <w:marLeft w:val="0"/>
      <w:marRight w:val="0"/>
      <w:marTop w:val="0"/>
      <w:marBottom w:val="0"/>
      <w:divBdr>
        <w:top w:val="none" w:sz="0" w:space="0" w:color="auto"/>
        <w:left w:val="none" w:sz="0" w:space="0" w:color="auto"/>
        <w:bottom w:val="none" w:sz="0" w:space="0" w:color="auto"/>
        <w:right w:val="none" w:sz="0" w:space="0" w:color="auto"/>
      </w:divBdr>
    </w:div>
    <w:div w:id="1229851579">
      <w:bodyDiv w:val="1"/>
      <w:marLeft w:val="0"/>
      <w:marRight w:val="0"/>
      <w:marTop w:val="0"/>
      <w:marBottom w:val="0"/>
      <w:divBdr>
        <w:top w:val="none" w:sz="0" w:space="0" w:color="auto"/>
        <w:left w:val="none" w:sz="0" w:space="0" w:color="auto"/>
        <w:bottom w:val="none" w:sz="0" w:space="0" w:color="auto"/>
        <w:right w:val="none" w:sz="0" w:space="0" w:color="auto"/>
      </w:divBdr>
      <w:divsChild>
        <w:div w:id="994139335">
          <w:marLeft w:val="0"/>
          <w:marRight w:val="0"/>
          <w:marTop w:val="0"/>
          <w:marBottom w:val="0"/>
          <w:divBdr>
            <w:top w:val="none" w:sz="0" w:space="0" w:color="auto"/>
            <w:left w:val="none" w:sz="0" w:space="0" w:color="auto"/>
            <w:bottom w:val="none" w:sz="0" w:space="0" w:color="auto"/>
            <w:right w:val="none" w:sz="0" w:space="0" w:color="auto"/>
          </w:divBdr>
        </w:div>
        <w:div w:id="1111320955">
          <w:marLeft w:val="0"/>
          <w:marRight w:val="0"/>
          <w:marTop w:val="0"/>
          <w:marBottom w:val="0"/>
          <w:divBdr>
            <w:top w:val="none" w:sz="0" w:space="0" w:color="auto"/>
            <w:left w:val="none" w:sz="0" w:space="0" w:color="auto"/>
            <w:bottom w:val="none" w:sz="0" w:space="0" w:color="auto"/>
            <w:right w:val="none" w:sz="0" w:space="0" w:color="auto"/>
          </w:divBdr>
        </w:div>
        <w:div w:id="1797525043">
          <w:marLeft w:val="0"/>
          <w:marRight w:val="0"/>
          <w:marTop w:val="0"/>
          <w:marBottom w:val="0"/>
          <w:divBdr>
            <w:top w:val="none" w:sz="0" w:space="0" w:color="auto"/>
            <w:left w:val="none" w:sz="0" w:space="0" w:color="auto"/>
            <w:bottom w:val="none" w:sz="0" w:space="0" w:color="auto"/>
            <w:right w:val="none" w:sz="0" w:space="0" w:color="auto"/>
          </w:divBdr>
        </w:div>
        <w:div w:id="1883706199">
          <w:marLeft w:val="0"/>
          <w:marRight w:val="0"/>
          <w:marTop w:val="0"/>
          <w:marBottom w:val="0"/>
          <w:divBdr>
            <w:top w:val="none" w:sz="0" w:space="0" w:color="auto"/>
            <w:left w:val="none" w:sz="0" w:space="0" w:color="auto"/>
            <w:bottom w:val="none" w:sz="0" w:space="0" w:color="auto"/>
            <w:right w:val="none" w:sz="0" w:space="0" w:color="auto"/>
          </w:divBdr>
        </w:div>
      </w:divsChild>
    </w:div>
    <w:div w:id="1231578981">
      <w:bodyDiv w:val="1"/>
      <w:marLeft w:val="0"/>
      <w:marRight w:val="0"/>
      <w:marTop w:val="0"/>
      <w:marBottom w:val="0"/>
      <w:divBdr>
        <w:top w:val="none" w:sz="0" w:space="0" w:color="auto"/>
        <w:left w:val="none" w:sz="0" w:space="0" w:color="auto"/>
        <w:bottom w:val="none" w:sz="0" w:space="0" w:color="auto"/>
        <w:right w:val="none" w:sz="0" w:space="0" w:color="auto"/>
      </w:divBdr>
    </w:div>
    <w:div w:id="1263801755">
      <w:bodyDiv w:val="1"/>
      <w:marLeft w:val="0"/>
      <w:marRight w:val="0"/>
      <w:marTop w:val="0"/>
      <w:marBottom w:val="0"/>
      <w:divBdr>
        <w:top w:val="none" w:sz="0" w:space="0" w:color="auto"/>
        <w:left w:val="none" w:sz="0" w:space="0" w:color="auto"/>
        <w:bottom w:val="none" w:sz="0" w:space="0" w:color="auto"/>
        <w:right w:val="none" w:sz="0" w:space="0" w:color="auto"/>
      </w:divBdr>
      <w:divsChild>
        <w:div w:id="1037850558">
          <w:marLeft w:val="0"/>
          <w:marRight w:val="0"/>
          <w:marTop w:val="0"/>
          <w:marBottom w:val="0"/>
          <w:divBdr>
            <w:top w:val="none" w:sz="0" w:space="0" w:color="auto"/>
            <w:left w:val="none" w:sz="0" w:space="0" w:color="auto"/>
            <w:bottom w:val="none" w:sz="0" w:space="0" w:color="auto"/>
            <w:right w:val="none" w:sz="0" w:space="0" w:color="auto"/>
          </w:divBdr>
        </w:div>
        <w:div w:id="764425879">
          <w:marLeft w:val="0"/>
          <w:marRight w:val="0"/>
          <w:marTop w:val="0"/>
          <w:marBottom w:val="0"/>
          <w:divBdr>
            <w:top w:val="none" w:sz="0" w:space="0" w:color="auto"/>
            <w:left w:val="none" w:sz="0" w:space="0" w:color="auto"/>
            <w:bottom w:val="none" w:sz="0" w:space="0" w:color="auto"/>
            <w:right w:val="none" w:sz="0" w:space="0" w:color="auto"/>
          </w:divBdr>
        </w:div>
        <w:div w:id="1664891792">
          <w:marLeft w:val="0"/>
          <w:marRight w:val="0"/>
          <w:marTop w:val="0"/>
          <w:marBottom w:val="0"/>
          <w:divBdr>
            <w:top w:val="none" w:sz="0" w:space="0" w:color="auto"/>
            <w:left w:val="none" w:sz="0" w:space="0" w:color="auto"/>
            <w:bottom w:val="none" w:sz="0" w:space="0" w:color="auto"/>
            <w:right w:val="none" w:sz="0" w:space="0" w:color="auto"/>
          </w:divBdr>
        </w:div>
        <w:div w:id="167840593">
          <w:marLeft w:val="0"/>
          <w:marRight w:val="0"/>
          <w:marTop w:val="0"/>
          <w:marBottom w:val="0"/>
          <w:divBdr>
            <w:top w:val="none" w:sz="0" w:space="0" w:color="auto"/>
            <w:left w:val="none" w:sz="0" w:space="0" w:color="auto"/>
            <w:bottom w:val="none" w:sz="0" w:space="0" w:color="auto"/>
            <w:right w:val="none" w:sz="0" w:space="0" w:color="auto"/>
          </w:divBdr>
        </w:div>
        <w:div w:id="1002582167">
          <w:marLeft w:val="0"/>
          <w:marRight w:val="0"/>
          <w:marTop w:val="0"/>
          <w:marBottom w:val="0"/>
          <w:divBdr>
            <w:top w:val="none" w:sz="0" w:space="0" w:color="auto"/>
            <w:left w:val="none" w:sz="0" w:space="0" w:color="auto"/>
            <w:bottom w:val="none" w:sz="0" w:space="0" w:color="auto"/>
            <w:right w:val="none" w:sz="0" w:space="0" w:color="auto"/>
          </w:divBdr>
        </w:div>
        <w:div w:id="831918918">
          <w:marLeft w:val="0"/>
          <w:marRight w:val="0"/>
          <w:marTop w:val="0"/>
          <w:marBottom w:val="0"/>
          <w:divBdr>
            <w:top w:val="none" w:sz="0" w:space="0" w:color="auto"/>
            <w:left w:val="none" w:sz="0" w:space="0" w:color="auto"/>
            <w:bottom w:val="none" w:sz="0" w:space="0" w:color="auto"/>
            <w:right w:val="none" w:sz="0" w:space="0" w:color="auto"/>
          </w:divBdr>
        </w:div>
        <w:div w:id="1864123393">
          <w:marLeft w:val="0"/>
          <w:marRight w:val="0"/>
          <w:marTop w:val="0"/>
          <w:marBottom w:val="0"/>
          <w:divBdr>
            <w:top w:val="none" w:sz="0" w:space="0" w:color="auto"/>
            <w:left w:val="none" w:sz="0" w:space="0" w:color="auto"/>
            <w:bottom w:val="none" w:sz="0" w:space="0" w:color="auto"/>
            <w:right w:val="none" w:sz="0" w:space="0" w:color="auto"/>
          </w:divBdr>
        </w:div>
        <w:div w:id="2065982320">
          <w:marLeft w:val="0"/>
          <w:marRight w:val="0"/>
          <w:marTop w:val="0"/>
          <w:marBottom w:val="0"/>
          <w:divBdr>
            <w:top w:val="none" w:sz="0" w:space="0" w:color="auto"/>
            <w:left w:val="none" w:sz="0" w:space="0" w:color="auto"/>
            <w:bottom w:val="none" w:sz="0" w:space="0" w:color="auto"/>
            <w:right w:val="none" w:sz="0" w:space="0" w:color="auto"/>
          </w:divBdr>
        </w:div>
        <w:div w:id="1490293354">
          <w:marLeft w:val="0"/>
          <w:marRight w:val="0"/>
          <w:marTop w:val="0"/>
          <w:marBottom w:val="0"/>
          <w:divBdr>
            <w:top w:val="none" w:sz="0" w:space="0" w:color="auto"/>
            <w:left w:val="none" w:sz="0" w:space="0" w:color="auto"/>
            <w:bottom w:val="none" w:sz="0" w:space="0" w:color="auto"/>
            <w:right w:val="none" w:sz="0" w:space="0" w:color="auto"/>
          </w:divBdr>
        </w:div>
        <w:div w:id="1952127024">
          <w:marLeft w:val="0"/>
          <w:marRight w:val="0"/>
          <w:marTop w:val="0"/>
          <w:marBottom w:val="0"/>
          <w:divBdr>
            <w:top w:val="none" w:sz="0" w:space="0" w:color="auto"/>
            <w:left w:val="none" w:sz="0" w:space="0" w:color="auto"/>
            <w:bottom w:val="none" w:sz="0" w:space="0" w:color="auto"/>
            <w:right w:val="none" w:sz="0" w:space="0" w:color="auto"/>
          </w:divBdr>
        </w:div>
        <w:div w:id="1851262530">
          <w:marLeft w:val="0"/>
          <w:marRight w:val="0"/>
          <w:marTop w:val="0"/>
          <w:marBottom w:val="0"/>
          <w:divBdr>
            <w:top w:val="none" w:sz="0" w:space="0" w:color="auto"/>
            <w:left w:val="none" w:sz="0" w:space="0" w:color="auto"/>
            <w:bottom w:val="none" w:sz="0" w:space="0" w:color="auto"/>
            <w:right w:val="none" w:sz="0" w:space="0" w:color="auto"/>
          </w:divBdr>
        </w:div>
        <w:div w:id="218247318">
          <w:marLeft w:val="0"/>
          <w:marRight w:val="0"/>
          <w:marTop w:val="0"/>
          <w:marBottom w:val="0"/>
          <w:divBdr>
            <w:top w:val="none" w:sz="0" w:space="0" w:color="auto"/>
            <w:left w:val="none" w:sz="0" w:space="0" w:color="auto"/>
            <w:bottom w:val="none" w:sz="0" w:space="0" w:color="auto"/>
            <w:right w:val="none" w:sz="0" w:space="0" w:color="auto"/>
          </w:divBdr>
        </w:div>
        <w:div w:id="1844784156">
          <w:marLeft w:val="0"/>
          <w:marRight w:val="0"/>
          <w:marTop w:val="0"/>
          <w:marBottom w:val="0"/>
          <w:divBdr>
            <w:top w:val="none" w:sz="0" w:space="0" w:color="auto"/>
            <w:left w:val="none" w:sz="0" w:space="0" w:color="auto"/>
            <w:bottom w:val="none" w:sz="0" w:space="0" w:color="auto"/>
            <w:right w:val="none" w:sz="0" w:space="0" w:color="auto"/>
          </w:divBdr>
        </w:div>
        <w:div w:id="903949322">
          <w:marLeft w:val="0"/>
          <w:marRight w:val="0"/>
          <w:marTop w:val="0"/>
          <w:marBottom w:val="0"/>
          <w:divBdr>
            <w:top w:val="none" w:sz="0" w:space="0" w:color="auto"/>
            <w:left w:val="none" w:sz="0" w:space="0" w:color="auto"/>
            <w:bottom w:val="none" w:sz="0" w:space="0" w:color="auto"/>
            <w:right w:val="none" w:sz="0" w:space="0" w:color="auto"/>
          </w:divBdr>
        </w:div>
        <w:div w:id="155732805">
          <w:marLeft w:val="0"/>
          <w:marRight w:val="0"/>
          <w:marTop w:val="0"/>
          <w:marBottom w:val="0"/>
          <w:divBdr>
            <w:top w:val="none" w:sz="0" w:space="0" w:color="auto"/>
            <w:left w:val="none" w:sz="0" w:space="0" w:color="auto"/>
            <w:bottom w:val="none" w:sz="0" w:space="0" w:color="auto"/>
            <w:right w:val="none" w:sz="0" w:space="0" w:color="auto"/>
          </w:divBdr>
        </w:div>
        <w:div w:id="672993638">
          <w:marLeft w:val="0"/>
          <w:marRight w:val="0"/>
          <w:marTop w:val="0"/>
          <w:marBottom w:val="0"/>
          <w:divBdr>
            <w:top w:val="none" w:sz="0" w:space="0" w:color="auto"/>
            <w:left w:val="none" w:sz="0" w:space="0" w:color="auto"/>
            <w:bottom w:val="none" w:sz="0" w:space="0" w:color="auto"/>
            <w:right w:val="none" w:sz="0" w:space="0" w:color="auto"/>
          </w:divBdr>
        </w:div>
        <w:div w:id="2145271390">
          <w:marLeft w:val="0"/>
          <w:marRight w:val="0"/>
          <w:marTop w:val="0"/>
          <w:marBottom w:val="0"/>
          <w:divBdr>
            <w:top w:val="none" w:sz="0" w:space="0" w:color="auto"/>
            <w:left w:val="none" w:sz="0" w:space="0" w:color="auto"/>
            <w:bottom w:val="none" w:sz="0" w:space="0" w:color="auto"/>
            <w:right w:val="none" w:sz="0" w:space="0" w:color="auto"/>
          </w:divBdr>
        </w:div>
        <w:div w:id="923298849">
          <w:marLeft w:val="0"/>
          <w:marRight w:val="0"/>
          <w:marTop w:val="0"/>
          <w:marBottom w:val="0"/>
          <w:divBdr>
            <w:top w:val="none" w:sz="0" w:space="0" w:color="auto"/>
            <w:left w:val="none" w:sz="0" w:space="0" w:color="auto"/>
            <w:bottom w:val="none" w:sz="0" w:space="0" w:color="auto"/>
            <w:right w:val="none" w:sz="0" w:space="0" w:color="auto"/>
          </w:divBdr>
        </w:div>
        <w:div w:id="1385133914">
          <w:marLeft w:val="0"/>
          <w:marRight w:val="0"/>
          <w:marTop w:val="0"/>
          <w:marBottom w:val="0"/>
          <w:divBdr>
            <w:top w:val="none" w:sz="0" w:space="0" w:color="auto"/>
            <w:left w:val="none" w:sz="0" w:space="0" w:color="auto"/>
            <w:bottom w:val="none" w:sz="0" w:space="0" w:color="auto"/>
            <w:right w:val="none" w:sz="0" w:space="0" w:color="auto"/>
          </w:divBdr>
        </w:div>
        <w:div w:id="1695225246">
          <w:marLeft w:val="0"/>
          <w:marRight w:val="0"/>
          <w:marTop w:val="0"/>
          <w:marBottom w:val="0"/>
          <w:divBdr>
            <w:top w:val="none" w:sz="0" w:space="0" w:color="auto"/>
            <w:left w:val="none" w:sz="0" w:space="0" w:color="auto"/>
            <w:bottom w:val="none" w:sz="0" w:space="0" w:color="auto"/>
            <w:right w:val="none" w:sz="0" w:space="0" w:color="auto"/>
          </w:divBdr>
        </w:div>
        <w:div w:id="1335064212">
          <w:marLeft w:val="0"/>
          <w:marRight w:val="0"/>
          <w:marTop w:val="0"/>
          <w:marBottom w:val="0"/>
          <w:divBdr>
            <w:top w:val="none" w:sz="0" w:space="0" w:color="auto"/>
            <w:left w:val="none" w:sz="0" w:space="0" w:color="auto"/>
            <w:bottom w:val="none" w:sz="0" w:space="0" w:color="auto"/>
            <w:right w:val="none" w:sz="0" w:space="0" w:color="auto"/>
          </w:divBdr>
        </w:div>
        <w:div w:id="1127771936">
          <w:marLeft w:val="0"/>
          <w:marRight w:val="0"/>
          <w:marTop w:val="0"/>
          <w:marBottom w:val="0"/>
          <w:divBdr>
            <w:top w:val="none" w:sz="0" w:space="0" w:color="auto"/>
            <w:left w:val="none" w:sz="0" w:space="0" w:color="auto"/>
            <w:bottom w:val="none" w:sz="0" w:space="0" w:color="auto"/>
            <w:right w:val="none" w:sz="0" w:space="0" w:color="auto"/>
          </w:divBdr>
        </w:div>
        <w:div w:id="1072695941">
          <w:marLeft w:val="0"/>
          <w:marRight w:val="0"/>
          <w:marTop w:val="0"/>
          <w:marBottom w:val="0"/>
          <w:divBdr>
            <w:top w:val="none" w:sz="0" w:space="0" w:color="auto"/>
            <w:left w:val="none" w:sz="0" w:space="0" w:color="auto"/>
            <w:bottom w:val="none" w:sz="0" w:space="0" w:color="auto"/>
            <w:right w:val="none" w:sz="0" w:space="0" w:color="auto"/>
          </w:divBdr>
        </w:div>
        <w:div w:id="734350822">
          <w:marLeft w:val="0"/>
          <w:marRight w:val="0"/>
          <w:marTop w:val="0"/>
          <w:marBottom w:val="0"/>
          <w:divBdr>
            <w:top w:val="none" w:sz="0" w:space="0" w:color="auto"/>
            <w:left w:val="none" w:sz="0" w:space="0" w:color="auto"/>
            <w:bottom w:val="none" w:sz="0" w:space="0" w:color="auto"/>
            <w:right w:val="none" w:sz="0" w:space="0" w:color="auto"/>
          </w:divBdr>
        </w:div>
        <w:div w:id="77483332">
          <w:marLeft w:val="0"/>
          <w:marRight w:val="0"/>
          <w:marTop w:val="0"/>
          <w:marBottom w:val="0"/>
          <w:divBdr>
            <w:top w:val="none" w:sz="0" w:space="0" w:color="auto"/>
            <w:left w:val="none" w:sz="0" w:space="0" w:color="auto"/>
            <w:bottom w:val="none" w:sz="0" w:space="0" w:color="auto"/>
            <w:right w:val="none" w:sz="0" w:space="0" w:color="auto"/>
          </w:divBdr>
        </w:div>
        <w:div w:id="1177228083">
          <w:marLeft w:val="0"/>
          <w:marRight w:val="0"/>
          <w:marTop w:val="0"/>
          <w:marBottom w:val="0"/>
          <w:divBdr>
            <w:top w:val="none" w:sz="0" w:space="0" w:color="auto"/>
            <w:left w:val="none" w:sz="0" w:space="0" w:color="auto"/>
            <w:bottom w:val="none" w:sz="0" w:space="0" w:color="auto"/>
            <w:right w:val="none" w:sz="0" w:space="0" w:color="auto"/>
          </w:divBdr>
        </w:div>
        <w:div w:id="534002609">
          <w:marLeft w:val="0"/>
          <w:marRight w:val="0"/>
          <w:marTop w:val="0"/>
          <w:marBottom w:val="0"/>
          <w:divBdr>
            <w:top w:val="none" w:sz="0" w:space="0" w:color="auto"/>
            <w:left w:val="none" w:sz="0" w:space="0" w:color="auto"/>
            <w:bottom w:val="none" w:sz="0" w:space="0" w:color="auto"/>
            <w:right w:val="none" w:sz="0" w:space="0" w:color="auto"/>
          </w:divBdr>
        </w:div>
        <w:div w:id="209919208">
          <w:marLeft w:val="0"/>
          <w:marRight w:val="0"/>
          <w:marTop w:val="0"/>
          <w:marBottom w:val="0"/>
          <w:divBdr>
            <w:top w:val="none" w:sz="0" w:space="0" w:color="auto"/>
            <w:left w:val="none" w:sz="0" w:space="0" w:color="auto"/>
            <w:bottom w:val="none" w:sz="0" w:space="0" w:color="auto"/>
            <w:right w:val="none" w:sz="0" w:space="0" w:color="auto"/>
          </w:divBdr>
        </w:div>
        <w:div w:id="2144107049">
          <w:marLeft w:val="0"/>
          <w:marRight w:val="0"/>
          <w:marTop w:val="0"/>
          <w:marBottom w:val="0"/>
          <w:divBdr>
            <w:top w:val="none" w:sz="0" w:space="0" w:color="auto"/>
            <w:left w:val="none" w:sz="0" w:space="0" w:color="auto"/>
            <w:bottom w:val="none" w:sz="0" w:space="0" w:color="auto"/>
            <w:right w:val="none" w:sz="0" w:space="0" w:color="auto"/>
          </w:divBdr>
        </w:div>
        <w:div w:id="276908676">
          <w:marLeft w:val="0"/>
          <w:marRight w:val="0"/>
          <w:marTop w:val="0"/>
          <w:marBottom w:val="0"/>
          <w:divBdr>
            <w:top w:val="none" w:sz="0" w:space="0" w:color="auto"/>
            <w:left w:val="none" w:sz="0" w:space="0" w:color="auto"/>
            <w:bottom w:val="none" w:sz="0" w:space="0" w:color="auto"/>
            <w:right w:val="none" w:sz="0" w:space="0" w:color="auto"/>
          </w:divBdr>
        </w:div>
        <w:div w:id="1175993626">
          <w:marLeft w:val="0"/>
          <w:marRight w:val="0"/>
          <w:marTop w:val="0"/>
          <w:marBottom w:val="0"/>
          <w:divBdr>
            <w:top w:val="none" w:sz="0" w:space="0" w:color="auto"/>
            <w:left w:val="none" w:sz="0" w:space="0" w:color="auto"/>
            <w:bottom w:val="none" w:sz="0" w:space="0" w:color="auto"/>
            <w:right w:val="none" w:sz="0" w:space="0" w:color="auto"/>
          </w:divBdr>
        </w:div>
        <w:div w:id="667488565">
          <w:marLeft w:val="0"/>
          <w:marRight w:val="0"/>
          <w:marTop w:val="0"/>
          <w:marBottom w:val="0"/>
          <w:divBdr>
            <w:top w:val="none" w:sz="0" w:space="0" w:color="auto"/>
            <w:left w:val="none" w:sz="0" w:space="0" w:color="auto"/>
            <w:bottom w:val="none" w:sz="0" w:space="0" w:color="auto"/>
            <w:right w:val="none" w:sz="0" w:space="0" w:color="auto"/>
          </w:divBdr>
        </w:div>
        <w:div w:id="631979623">
          <w:marLeft w:val="0"/>
          <w:marRight w:val="0"/>
          <w:marTop w:val="0"/>
          <w:marBottom w:val="0"/>
          <w:divBdr>
            <w:top w:val="none" w:sz="0" w:space="0" w:color="auto"/>
            <w:left w:val="none" w:sz="0" w:space="0" w:color="auto"/>
            <w:bottom w:val="none" w:sz="0" w:space="0" w:color="auto"/>
            <w:right w:val="none" w:sz="0" w:space="0" w:color="auto"/>
          </w:divBdr>
        </w:div>
        <w:div w:id="273824402">
          <w:marLeft w:val="0"/>
          <w:marRight w:val="0"/>
          <w:marTop w:val="0"/>
          <w:marBottom w:val="0"/>
          <w:divBdr>
            <w:top w:val="none" w:sz="0" w:space="0" w:color="auto"/>
            <w:left w:val="none" w:sz="0" w:space="0" w:color="auto"/>
            <w:bottom w:val="none" w:sz="0" w:space="0" w:color="auto"/>
            <w:right w:val="none" w:sz="0" w:space="0" w:color="auto"/>
          </w:divBdr>
        </w:div>
        <w:div w:id="440953730">
          <w:marLeft w:val="0"/>
          <w:marRight w:val="0"/>
          <w:marTop w:val="0"/>
          <w:marBottom w:val="0"/>
          <w:divBdr>
            <w:top w:val="none" w:sz="0" w:space="0" w:color="auto"/>
            <w:left w:val="none" w:sz="0" w:space="0" w:color="auto"/>
            <w:bottom w:val="none" w:sz="0" w:space="0" w:color="auto"/>
            <w:right w:val="none" w:sz="0" w:space="0" w:color="auto"/>
          </w:divBdr>
        </w:div>
        <w:div w:id="1963077833">
          <w:marLeft w:val="0"/>
          <w:marRight w:val="0"/>
          <w:marTop w:val="0"/>
          <w:marBottom w:val="0"/>
          <w:divBdr>
            <w:top w:val="none" w:sz="0" w:space="0" w:color="auto"/>
            <w:left w:val="none" w:sz="0" w:space="0" w:color="auto"/>
            <w:bottom w:val="none" w:sz="0" w:space="0" w:color="auto"/>
            <w:right w:val="none" w:sz="0" w:space="0" w:color="auto"/>
          </w:divBdr>
        </w:div>
        <w:div w:id="925770267">
          <w:marLeft w:val="0"/>
          <w:marRight w:val="0"/>
          <w:marTop w:val="0"/>
          <w:marBottom w:val="0"/>
          <w:divBdr>
            <w:top w:val="none" w:sz="0" w:space="0" w:color="auto"/>
            <w:left w:val="none" w:sz="0" w:space="0" w:color="auto"/>
            <w:bottom w:val="none" w:sz="0" w:space="0" w:color="auto"/>
            <w:right w:val="none" w:sz="0" w:space="0" w:color="auto"/>
          </w:divBdr>
        </w:div>
        <w:div w:id="2099059990">
          <w:marLeft w:val="0"/>
          <w:marRight w:val="0"/>
          <w:marTop w:val="0"/>
          <w:marBottom w:val="0"/>
          <w:divBdr>
            <w:top w:val="none" w:sz="0" w:space="0" w:color="auto"/>
            <w:left w:val="none" w:sz="0" w:space="0" w:color="auto"/>
            <w:bottom w:val="none" w:sz="0" w:space="0" w:color="auto"/>
            <w:right w:val="none" w:sz="0" w:space="0" w:color="auto"/>
          </w:divBdr>
        </w:div>
        <w:div w:id="2002272385">
          <w:marLeft w:val="0"/>
          <w:marRight w:val="0"/>
          <w:marTop w:val="0"/>
          <w:marBottom w:val="0"/>
          <w:divBdr>
            <w:top w:val="none" w:sz="0" w:space="0" w:color="auto"/>
            <w:left w:val="none" w:sz="0" w:space="0" w:color="auto"/>
            <w:bottom w:val="none" w:sz="0" w:space="0" w:color="auto"/>
            <w:right w:val="none" w:sz="0" w:space="0" w:color="auto"/>
          </w:divBdr>
        </w:div>
        <w:div w:id="865866948">
          <w:marLeft w:val="0"/>
          <w:marRight w:val="0"/>
          <w:marTop w:val="0"/>
          <w:marBottom w:val="0"/>
          <w:divBdr>
            <w:top w:val="none" w:sz="0" w:space="0" w:color="auto"/>
            <w:left w:val="none" w:sz="0" w:space="0" w:color="auto"/>
            <w:bottom w:val="none" w:sz="0" w:space="0" w:color="auto"/>
            <w:right w:val="none" w:sz="0" w:space="0" w:color="auto"/>
          </w:divBdr>
        </w:div>
        <w:div w:id="728772923">
          <w:marLeft w:val="0"/>
          <w:marRight w:val="0"/>
          <w:marTop w:val="0"/>
          <w:marBottom w:val="0"/>
          <w:divBdr>
            <w:top w:val="none" w:sz="0" w:space="0" w:color="auto"/>
            <w:left w:val="none" w:sz="0" w:space="0" w:color="auto"/>
            <w:bottom w:val="none" w:sz="0" w:space="0" w:color="auto"/>
            <w:right w:val="none" w:sz="0" w:space="0" w:color="auto"/>
          </w:divBdr>
        </w:div>
        <w:div w:id="994647129">
          <w:marLeft w:val="0"/>
          <w:marRight w:val="0"/>
          <w:marTop w:val="0"/>
          <w:marBottom w:val="0"/>
          <w:divBdr>
            <w:top w:val="none" w:sz="0" w:space="0" w:color="auto"/>
            <w:left w:val="none" w:sz="0" w:space="0" w:color="auto"/>
            <w:bottom w:val="none" w:sz="0" w:space="0" w:color="auto"/>
            <w:right w:val="none" w:sz="0" w:space="0" w:color="auto"/>
          </w:divBdr>
        </w:div>
        <w:div w:id="195774394">
          <w:marLeft w:val="0"/>
          <w:marRight w:val="0"/>
          <w:marTop w:val="0"/>
          <w:marBottom w:val="0"/>
          <w:divBdr>
            <w:top w:val="none" w:sz="0" w:space="0" w:color="auto"/>
            <w:left w:val="none" w:sz="0" w:space="0" w:color="auto"/>
            <w:bottom w:val="none" w:sz="0" w:space="0" w:color="auto"/>
            <w:right w:val="none" w:sz="0" w:space="0" w:color="auto"/>
          </w:divBdr>
        </w:div>
        <w:div w:id="1259220530">
          <w:marLeft w:val="0"/>
          <w:marRight w:val="0"/>
          <w:marTop w:val="0"/>
          <w:marBottom w:val="0"/>
          <w:divBdr>
            <w:top w:val="none" w:sz="0" w:space="0" w:color="auto"/>
            <w:left w:val="none" w:sz="0" w:space="0" w:color="auto"/>
            <w:bottom w:val="none" w:sz="0" w:space="0" w:color="auto"/>
            <w:right w:val="none" w:sz="0" w:space="0" w:color="auto"/>
          </w:divBdr>
        </w:div>
        <w:div w:id="1069156418">
          <w:marLeft w:val="0"/>
          <w:marRight w:val="0"/>
          <w:marTop w:val="0"/>
          <w:marBottom w:val="0"/>
          <w:divBdr>
            <w:top w:val="none" w:sz="0" w:space="0" w:color="auto"/>
            <w:left w:val="none" w:sz="0" w:space="0" w:color="auto"/>
            <w:bottom w:val="none" w:sz="0" w:space="0" w:color="auto"/>
            <w:right w:val="none" w:sz="0" w:space="0" w:color="auto"/>
          </w:divBdr>
        </w:div>
        <w:div w:id="1417049986">
          <w:marLeft w:val="0"/>
          <w:marRight w:val="0"/>
          <w:marTop w:val="0"/>
          <w:marBottom w:val="0"/>
          <w:divBdr>
            <w:top w:val="none" w:sz="0" w:space="0" w:color="auto"/>
            <w:left w:val="none" w:sz="0" w:space="0" w:color="auto"/>
            <w:bottom w:val="none" w:sz="0" w:space="0" w:color="auto"/>
            <w:right w:val="none" w:sz="0" w:space="0" w:color="auto"/>
          </w:divBdr>
        </w:div>
        <w:div w:id="1619331871">
          <w:marLeft w:val="0"/>
          <w:marRight w:val="0"/>
          <w:marTop w:val="0"/>
          <w:marBottom w:val="0"/>
          <w:divBdr>
            <w:top w:val="none" w:sz="0" w:space="0" w:color="auto"/>
            <w:left w:val="none" w:sz="0" w:space="0" w:color="auto"/>
            <w:bottom w:val="none" w:sz="0" w:space="0" w:color="auto"/>
            <w:right w:val="none" w:sz="0" w:space="0" w:color="auto"/>
          </w:divBdr>
        </w:div>
        <w:div w:id="1069183364">
          <w:marLeft w:val="0"/>
          <w:marRight w:val="0"/>
          <w:marTop w:val="0"/>
          <w:marBottom w:val="0"/>
          <w:divBdr>
            <w:top w:val="none" w:sz="0" w:space="0" w:color="auto"/>
            <w:left w:val="none" w:sz="0" w:space="0" w:color="auto"/>
            <w:bottom w:val="none" w:sz="0" w:space="0" w:color="auto"/>
            <w:right w:val="none" w:sz="0" w:space="0" w:color="auto"/>
          </w:divBdr>
        </w:div>
        <w:div w:id="141705102">
          <w:marLeft w:val="0"/>
          <w:marRight w:val="0"/>
          <w:marTop w:val="0"/>
          <w:marBottom w:val="0"/>
          <w:divBdr>
            <w:top w:val="none" w:sz="0" w:space="0" w:color="auto"/>
            <w:left w:val="none" w:sz="0" w:space="0" w:color="auto"/>
            <w:bottom w:val="none" w:sz="0" w:space="0" w:color="auto"/>
            <w:right w:val="none" w:sz="0" w:space="0" w:color="auto"/>
          </w:divBdr>
        </w:div>
        <w:div w:id="1121342711">
          <w:marLeft w:val="0"/>
          <w:marRight w:val="0"/>
          <w:marTop w:val="0"/>
          <w:marBottom w:val="0"/>
          <w:divBdr>
            <w:top w:val="none" w:sz="0" w:space="0" w:color="auto"/>
            <w:left w:val="none" w:sz="0" w:space="0" w:color="auto"/>
            <w:bottom w:val="none" w:sz="0" w:space="0" w:color="auto"/>
            <w:right w:val="none" w:sz="0" w:space="0" w:color="auto"/>
          </w:divBdr>
        </w:div>
        <w:div w:id="711661068">
          <w:marLeft w:val="0"/>
          <w:marRight w:val="0"/>
          <w:marTop w:val="0"/>
          <w:marBottom w:val="0"/>
          <w:divBdr>
            <w:top w:val="none" w:sz="0" w:space="0" w:color="auto"/>
            <w:left w:val="none" w:sz="0" w:space="0" w:color="auto"/>
            <w:bottom w:val="none" w:sz="0" w:space="0" w:color="auto"/>
            <w:right w:val="none" w:sz="0" w:space="0" w:color="auto"/>
          </w:divBdr>
        </w:div>
        <w:div w:id="1702512656">
          <w:marLeft w:val="0"/>
          <w:marRight w:val="0"/>
          <w:marTop w:val="0"/>
          <w:marBottom w:val="0"/>
          <w:divBdr>
            <w:top w:val="none" w:sz="0" w:space="0" w:color="auto"/>
            <w:left w:val="none" w:sz="0" w:space="0" w:color="auto"/>
            <w:bottom w:val="none" w:sz="0" w:space="0" w:color="auto"/>
            <w:right w:val="none" w:sz="0" w:space="0" w:color="auto"/>
          </w:divBdr>
        </w:div>
        <w:div w:id="409010937">
          <w:marLeft w:val="0"/>
          <w:marRight w:val="0"/>
          <w:marTop w:val="0"/>
          <w:marBottom w:val="0"/>
          <w:divBdr>
            <w:top w:val="none" w:sz="0" w:space="0" w:color="auto"/>
            <w:left w:val="none" w:sz="0" w:space="0" w:color="auto"/>
            <w:bottom w:val="none" w:sz="0" w:space="0" w:color="auto"/>
            <w:right w:val="none" w:sz="0" w:space="0" w:color="auto"/>
          </w:divBdr>
        </w:div>
        <w:div w:id="595597904">
          <w:marLeft w:val="0"/>
          <w:marRight w:val="0"/>
          <w:marTop w:val="0"/>
          <w:marBottom w:val="0"/>
          <w:divBdr>
            <w:top w:val="none" w:sz="0" w:space="0" w:color="auto"/>
            <w:left w:val="none" w:sz="0" w:space="0" w:color="auto"/>
            <w:bottom w:val="none" w:sz="0" w:space="0" w:color="auto"/>
            <w:right w:val="none" w:sz="0" w:space="0" w:color="auto"/>
          </w:divBdr>
        </w:div>
        <w:div w:id="2632522">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502701135">
          <w:marLeft w:val="0"/>
          <w:marRight w:val="0"/>
          <w:marTop w:val="0"/>
          <w:marBottom w:val="0"/>
          <w:divBdr>
            <w:top w:val="none" w:sz="0" w:space="0" w:color="auto"/>
            <w:left w:val="none" w:sz="0" w:space="0" w:color="auto"/>
            <w:bottom w:val="none" w:sz="0" w:space="0" w:color="auto"/>
            <w:right w:val="none" w:sz="0" w:space="0" w:color="auto"/>
          </w:divBdr>
        </w:div>
        <w:div w:id="2043826469">
          <w:marLeft w:val="0"/>
          <w:marRight w:val="0"/>
          <w:marTop w:val="0"/>
          <w:marBottom w:val="0"/>
          <w:divBdr>
            <w:top w:val="none" w:sz="0" w:space="0" w:color="auto"/>
            <w:left w:val="none" w:sz="0" w:space="0" w:color="auto"/>
            <w:bottom w:val="none" w:sz="0" w:space="0" w:color="auto"/>
            <w:right w:val="none" w:sz="0" w:space="0" w:color="auto"/>
          </w:divBdr>
        </w:div>
        <w:div w:id="422381215">
          <w:marLeft w:val="0"/>
          <w:marRight w:val="0"/>
          <w:marTop w:val="0"/>
          <w:marBottom w:val="0"/>
          <w:divBdr>
            <w:top w:val="none" w:sz="0" w:space="0" w:color="auto"/>
            <w:left w:val="none" w:sz="0" w:space="0" w:color="auto"/>
            <w:bottom w:val="none" w:sz="0" w:space="0" w:color="auto"/>
            <w:right w:val="none" w:sz="0" w:space="0" w:color="auto"/>
          </w:divBdr>
        </w:div>
        <w:div w:id="290283466">
          <w:marLeft w:val="0"/>
          <w:marRight w:val="0"/>
          <w:marTop w:val="0"/>
          <w:marBottom w:val="0"/>
          <w:divBdr>
            <w:top w:val="none" w:sz="0" w:space="0" w:color="auto"/>
            <w:left w:val="none" w:sz="0" w:space="0" w:color="auto"/>
            <w:bottom w:val="none" w:sz="0" w:space="0" w:color="auto"/>
            <w:right w:val="none" w:sz="0" w:space="0" w:color="auto"/>
          </w:divBdr>
        </w:div>
        <w:div w:id="1508404790">
          <w:marLeft w:val="0"/>
          <w:marRight w:val="0"/>
          <w:marTop w:val="0"/>
          <w:marBottom w:val="0"/>
          <w:divBdr>
            <w:top w:val="none" w:sz="0" w:space="0" w:color="auto"/>
            <w:left w:val="none" w:sz="0" w:space="0" w:color="auto"/>
            <w:bottom w:val="none" w:sz="0" w:space="0" w:color="auto"/>
            <w:right w:val="none" w:sz="0" w:space="0" w:color="auto"/>
          </w:divBdr>
        </w:div>
        <w:div w:id="1140074153">
          <w:marLeft w:val="0"/>
          <w:marRight w:val="0"/>
          <w:marTop w:val="0"/>
          <w:marBottom w:val="0"/>
          <w:divBdr>
            <w:top w:val="none" w:sz="0" w:space="0" w:color="auto"/>
            <w:left w:val="none" w:sz="0" w:space="0" w:color="auto"/>
            <w:bottom w:val="none" w:sz="0" w:space="0" w:color="auto"/>
            <w:right w:val="none" w:sz="0" w:space="0" w:color="auto"/>
          </w:divBdr>
        </w:div>
        <w:div w:id="800222414">
          <w:marLeft w:val="0"/>
          <w:marRight w:val="0"/>
          <w:marTop w:val="0"/>
          <w:marBottom w:val="0"/>
          <w:divBdr>
            <w:top w:val="none" w:sz="0" w:space="0" w:color="auto"/>
            <w:left w:val="none" w:sz="0" w:space="0" w:color="auto"/>
            <w:bottom w:val="none" w:sz="0" w:space="0" w:color="auto"/>
            <w:right w:val="none" w:sz="0" w:space="0" w:color="auto"/>
          </w:divBdr>
        </w:div>
        <w:div w:id="1111704747">
          <w:marLeft w:val="0"/>
          <w:marRight w:val="0"/>
          <w:marTop w:val="0"/>
          <w:marBottom w:val="0"/>
          <w:divBdr>
            <w:top w:val="none" w:sz="0" w:space="0" w:color="auto"/>
            <w:left w:val="none" w:sz="0" w:space="0" w:color="auto"/>
            <w:bottom w:val="none" w:sz="0" w:space="0" w:color="auto"/>
            <w:right w:val="none" w:sz="0" w:space="0" w:color="auto"/>
          </w:divBdr>
        </w:div>
        <w:div w:id="1612937152">
          <w:marLeft w:val="0"/>
          <w:marRight w:val="0"/>
          <w:marTop w:val="0"/>
          <w:marBottom w:val="0"/>
          <w:divBdr>
            <w:top w:val="none" w:sz="0" w:space="0" w:color="auto"/>
            <w:left w:val="none" w:sz="0" w:space="0" w:color="auto"/>
            <w:bottom w:val="none" w:sz="0" w:space="0" w:color="auto"/>
            <w:right w:val="none" w:sz="0" w:space="0" w:color="auto"/>
          </w:divBdr>
        </w:div>
        <w:div w:id="662709305">
          <w:marLeft w:val="0"/>
          <w:marRight w:val="0"/>
          <w:marTop w:val="0"/>
          <w:marBottom w:val="0"/>
          <w:divBdr>
            <w:top w:val="none" w:sz="0" w:space="0" w:color="auto"/>
            <w:left w:val="none" w:sz="0" w:space="0" w:color="auto"/>
            <w:bottom w:val="none" w:sz="0" w:space="0" w:color="auto"/>
            <w:right w:val="none" w:sz="0" w:space="0" w:color="auto"/>
          </w:divBdr>
        </w:div>
        <w:div w:id="960721141">
          <w:marLeft w:val="0"/>
          <w:marRight w:val="0"/>
          <w:marTop w:val="0"/>
          <w:marBottom w:val="0"/>
          <w:divBdr>
            <w:top w:val="none" w:sz="0" w:space="0" w:color="auto"/>
            <w:left w:val="none" w:sz="0" w:space="0" w:color="auto"/>
            <w:bottom w:val="none" w:sz="0" w:space="0" w:color="auto"/>
            <w:right w:val="none" w:sz="0" w:space="0" w:color="auto"/>
          </w:divBdr>
        </w:div>
        <w:div w:id="307322320">
          <w:marLeft w:val="0"/>
          <w:marRight w:val="0"/>
          <w:marTop w:val="0"/>
          <w:marBottom w:val="0"/>
          <w:divBdr>
            <w:top w:val="none" w:sz="0" w:space="0" w:color="auto"/>
            <w:left w:val="none" w:sz="0" w:space="0" w:color="auto"/>
            <w:bottom w:val="none" w:sz="0" w:space="0" w:color="auto"/>
            <w:right w:val="none" w:sz="0" w:space="0" w:color="auto"/>
          </w:divBdr>
        </w:div>
        <w:div w:id="718475000">
          <w:marLeft w:val="0"/>
          <w:marRight w:val="0"/>
          <w:marTop w:val="0"/>
          <w:marBottom w:val="0"/>
          <w:divBdr>
            <w:top w:val="none" w:sz="0" w:space="0" w:color="auto"/>
            <w:left w:val="none" w:sz="0" w:space="0" w:color="auto"/>
            <w:bottom w:val="none" w:sz="0" w:space="0" w:color="auto"/>
            <w:right w:val="none" w:sz="0" w:space="0" w:color="auto"/>
          </w:divBdr>
        </w:div>
      </w:divsChild>
    </w:div>
    <w:div w:id="1316295422">
      <w:bodyDiv w:val="1"/>
      <w:marLeft w:val="0"/>
      <w:marRight w:val="0"/>
      <w:marTop w:val="0"/>
      <w:marBottom w:val="0"/>
      <w:divBdr>
        <w:top w:val="none" w:sz="0" w:space="0" w:color="auto"/>
        <w:left w:val="none" w:sz="0" w:space="0" w:color="auto"/>
        <w:bottom w:val="none" w:sz="0" w:space="0" w:color="auto"/>
        <w:right w:val="none" w:sz="0" w:space="0" w:color="auto"/>
      </w:divBdr>
    </w:div>
    <w:div w:id="1356417547">
      <w:bodyDiv w:val="1"/>
      <w:marLeft w:val="0"/>
      <w:marRight w:val="0"/>
      <w:marTop w:val="0"/>
      <w:marBottom w:val="0"/>
      <w:divBdr>
        <w:top w:val="none" w:sz="0" w:space="0" w:color="auto"/>
        <w:left w:val="none" w:sz="0" w:space="0" w:color="auto"/>
        <w:bottom w:val="none" w:sz="0" w:space="0" w:color="auto"/>
        <w:right w:val="none" w:sz="0" w:space="0" w:color="auto"/>
      </w:divBdr>
    </w:div>
    <w:div w:id="1564101265">
      <w:bodyDiv w:val="1"/>
      <w:marLeft w:val="0"/>
      <w:marRight w:val="0"/>
      <w:marTop w:val="0"/>
      <w:marBottom w:val="0"/>
      <w:divBdr>
        <w:top w:val="none" w:sz="0" w:space="0" w:color="auto"/>
        <w:left w:val="none" w:sz="0" w:space="0" w:color="auto"/>
        <w:bottom w:val="none" w:sz="0" w:space="0" w:color="auto"/>
        <w:right w:val="none" w:sz="0" w:space="0" w:color="auto"/>
      </w:divBdr>
    </w:div>
    <w:div w:id="1564294838">
      <w:bodyDiv w:val="1"/>
      <w:marLeft w:val="0"/>
      <w:marRight w:val="0"/>
      <w:marTop w:val="0"/>
      <w:marBottom w:val="0"/>
      <w:divBdr>
        <w:top w:val="none" w:sz="0" w:space="0" w:color="auto"/>
        <w:left w:val="none" w:sz="0" w:space="0" w:color="auto"/>
        <w:bottom w:val="none" w:sz="0" w:space="0" w:color="auto"/>
        <w:right w:val="none" w:sz="0" w:space="0" w:color="auto"/>
      </w:divBdr>
    </w:div>
    <w:div w:id="1735664824">
      <w:bodyDiv w:val="1"/>
      <w:marLeft w:val="0"/>
      <w:marRight w:val="0"/>
      <w:marTop w:val="0"/>
      <w:marBottom w:val="0"/>
      <w:divBdr>
        <w:top w:val="none" w:sz="0" w:space="0" w:color="auto"/>
        <w:left w:val="none" w:sz="0" w:space="0" w:color="auto"/>
        <w:bottom w:val="none" w:sz="0" w:space="0" w:color="auto"/>
        <w:right w:val="none" w:sz="0" w:space="0" w:color="auto"/>
      </w:divBdr>
      <w:divsChild>
        <w:div w:id="184179740">
          <w:marLeft w:val="0"/>
          <w:marRight w:val="0"/>
          <w:marTop w:val="0"/>
          <w:marBottom w:val="0"/>
          <w:divBdr>
            <w:top w:val="none" w:sz="0" w:space="0" w:color="auto"/>
            <w:left w:val="none" w:sz="0" w:space="0" w:color="auto"/>
            <w:bottom w:val="none" w:sz="0" w:space="0" w:color="auto"/>
            <w:right w:val="none" w:sz="0" w:space="0" w:color="auto"/>
          </w:divBdr>
        </w:div>
        <w:div w:id="950090575">
          <w:marLeft w:val="0"/>
          <w:marRight w:val="0"/>
          <w:marTop w:val="0"/>
          <w:marBottom w:val="0"/>
          <w:divBdr>
            <w:top w:val="none" w:sz="0" w:space="0" w:color="auto"/>
            <w:left w:val="none" w:sz="0" w:space="0" w:color="auto"/>
            <w:bottom w:val="none" w:sz="0" w:space="0" w:color="auto"/>
            <w:right w:val="none" w:sz="0" w:space="0" w:color="auto"/>
          </w:divBdr>
        </w:div>
        <w:div w:id="1231843099">
          <w:marLeft w:val="0"/>
          <w:marRight w:val="0"/>
          <w:marTop w:val="0"/>
          <w:marBottom w:val="0"/>
          <w:divBdr>
            <w:top w:val="none" w:sz="0" w:space="0" w:color="auto"/>
            <w:left w:val="none" w:sz="0" w:space="0" w:color="auto"/>
            <w:bottom w:val="none" w:sz="0" w:space="0" w:color="auto"/>
            <w:right w:val="none" w:sz="0" w:space="0" w:color="auto"/>
          </w:divBdr>
        </w:div>
        <w:div w:id="2000959547">
          <w:marLeft w:val="0"/>
          <w:marRight w:val="0"/>
          <w:marTop w:val="0"/>
          <w:marBottom w:val="0"/>
          <w:divBdr>
            <w:top w:val="none" w:sz="0" w:space="0" w:color="auto"/>
            <w:left w:val="none" w:sz="0" w:space="0" w:color="auto"/>
            <w:bottom w:val="none" w:sz="0" w:space="0" w:color="auto"/>
            <w:right w:val="none" w:sz="0" w:space="0" w:color="auto"/>
          </w:divBdr>
        </w:div>
        <w:div w:id="2142187994">
          <w:marLeft w:val="0"/>
          <w:marRight w:val="0"/>
          <w:marTop w:val="0"/>
          <w:marBottom w:val="0"/>
          <w:divBdr>
            <w:top w:val="none" w:sz="0" w:space="0" w:color="auto"/>
            <w:left w:val="none" w:sz="0" w:space="0" w:color="auto"/>
            <w:bottom w:val="none" w:sz="0" w:space="0" w:color="auto"/>
            <w:right w:val="none" w:sz="0" w:space="0" w:color="auto"/>
          </w:divBdr>
        </w:div>
      </w:divsChild>
    </w:div>
    <w:div w:id="1743721651">
      <w:bodyDiv w:val="1"/>
      <w:marLeft w:val="0"/>
      <w:marRight w:val="0"/>
      <w:marTop w:val="0"/>
      <w:marBottom w:val="0"/>
      <w:divBdr>
        <w:top w:val="none" w:sz="0" w:space="0" w:color="auto"/>
        <w:left w:val="none" w:sz="0" w:space="0" w:color="auto"/>
        <w:bottom w:val="none" w:sz="0" w:space="0" w:color="auto"/>
        <w:right w:val="none" w:sz="0" w:space="0" w:color="auto"/>
      </w:divBdr>
    </w:div>
    <w:div w:id="1769039136">
      <w:bodyDiv w:val="1"/>
      <w:marLeft w:val="0"/>
      <w:marRight w:val="0"/>
      <w:marTop w:val="0"/>
      <w:marBottom w:val="0"/>
      <w:divBdr>
        <w:top w:val="none" w:sz="0" w:space="0" w:color="auto"/>
        <w:left w:val="none" w:sz="0" w:space="0" w:color="auto"/>
        <w:bottom w:val="none" w:sz="0" w:space="0" w:color="auto"/>
        <w:right w:val="none" w:sz="0" w:space="0" w:color="auto"/>
      </w:divBdr>
      <w:divsChild>
        <w:div w:id="1209260">
          <w:marLeft w:val="0"/>
          <w:marRight w:val="0"/>
          <w:marTop w:val="0"/>
          <w:marBottom w:val="0"/>
          <w:divBdr>
            <w:top w:val="none" w:sz="0" w:space="0" w:color="auto"/>
            <w:left w:val="none" w:sz="0" w:space="0" w:color="auto"/>
            <w:bottom w:val="none" w:sz="0" w:space="0" w:color="auto"/>
            <w:right w:val="none" w:sz="0" w:space="0" w:color="auto"/>
          </w:divBdr>
        </w:div>
        <w:div w:id="21639385">
          <w:marLeft w:val="0"/>
          <w:marRight w:val="0"/>
          <w:marTop w:val="0"/>
          <w:marBottom w:val="0"/>
          <w:divBdr>
            <w:top w:val="none" w:sz="0" w:space="0" w:color="auto"/>
            <w:left w:val="none" w:sz="0" w:space="0" w:color="auto"/>
            <w:bottom w:val="none" w:sz="0" w:space="0" w:color="auto"/>
            <w:right w:val="none" w:sz="0" w:space="0" w:color="auto"/>
          </w:divBdr>
        </w:div>
        <w:div w:id="42365242">
          <w:marLeft w:val="0"/>
          <w:marRight w:val="0"/>
          <w:marTop w:val="0"/>
          <w:marBottom w:val="0"/>
          <w:divBdr>
            <w:top w:val="none" w:sz="0" w:space="0" w:color="auto"/>
            <w:left w:val="none" w:sz="0" w:space="0" w:color="auto"/>
            <w:bottom w:val="none" w:sz="0" w:space="0" w:color="auto"/>
            <w:right w:val="none" w:sz="0" w:space="0" w:color="auto"/>
          </w:divBdr>
        </w:div>
        <w:div w:id="70083236">
          <w:marLeft w:val="0"/>
          <w:marRight w:val="0"/>
          <w:marTop w:val="0"/>
          <w:marBottom w:val="0"/>
          <w:divBdr>
            <w:top w:val="none" w:sz="0" w:space="0" w:color="auto"/>
            <w:left w:val="none" w:sz="0" w:space="0" w:color="auto"/>
            <w:bottom w:val="none" w:sz="0" w:space="0" w:color="auto"/>
            <w:right w:val="none" w:sz="0" w:space="0" w:color="auto"/>
          </w:divBdr>
        </w:div>
        <w:div w:id="71784397">
          <w:marLeft w:val="0"/>
          <w:marRight w:val="0"/>
          <w:marTop w:val="0"/>
          <w:marBottom w:val="0"/>
          <w:divBdr>
            <w:top w:val="none" w:sz="0" w:space="0" w:color="auto"/>
            <w:left w:val="none" w:sz="0" w:space="0" w:color="auto"/>
            <w:bottom w:val="none" w:sz="0" w:space="0" w:color="auto"/>
            <w:right w:val="none" w:sz="0" w:space="0" w:color="auto"/>
          </w:divBdr>
        </w:div>
        <w:div w:id="75397928">
          <w:marLeft w:val="0"/>
          <w:marRight w:val="0"/>
          <w:marTop w:val="0"/>
          <w:marBottom w:val="0"/>
          <w:divBdr>
            <w:top w:val="none" w:sz="0" w:space="0" w:color="auto"/>
            <w:left w:val="none" w:sz="0" w:space="0" w:color="auto"/>
            <w:bottom w:val="none" w:sz="0" w:space="0" w:color="auto"/>
            <w:right w:val="none" w:sz="0" w:space="0" w:color="auto"/>
          </w:divBdr>
        </w:div>
        <w:div w:id="93676821">
          <w:marLeft w:val="0"/>
          <w:marRight w:val="0"/>
          <w:marTop w:val="0"/>
          <w:marBottom w:val="0"/>
          <w:divBdr>
            <w:top w:val="none" w:sz="0" w:space="0" w:color="auto"/>
            <w:left w:val="none" w:sz="0" w:space="0" w:color="auto"/>
            <w:bottom w:val="none" w:sz="0" w:space="0" w:color="auto"/>
            <w:right w:val="none" w:sz="0" w:space="0" w:color="auto"/>
          </w:divBdr>
        </w:div>
        <w:div w:id="204148022">
          <w:marLeft w:val="0"/>
          <w:marRight w:val="0"/>
          <w:marTop w:val="0"/>
          <w:marBottom w:val="0"/>
          <w:divBdr>
            <w:top w:val="none" w:sz="0" w:space="0" w:color="auto"/>
            <w:left w:val="none" w:sz="0" w:space="0" w:color="auto"/>
            <w:bottom w:val="none" w:sz="0" w:space="0" w:color="auto"/>
            <w:right w:val="none" w:sz="0" w:space="0" w:color="auto"/>
          </w:divBdr>
        </w:div>
        <w:div w:id="211112995">
          <w:marLeft w:val="0"/>
          <w:marRight w:val="0"/>
          <w:marTop w:val="0"/>
          <w:marBottom w:val="0"/>
          <w:divBdr>
            <w:top w:val="none" w:sz="0" w:space="0" w:color="auto"/>
            <w:left w:val="none" w:sz="0" w:space="0" w:color="auto"/>
            <w:bottom w:val="none" w:sz="0" w:space="0" w:color="auto"/>
            <w:right w:val="none" w:sz="0" w:space="0" w:color="auto"/>
          </w:divBdr>
        </w:div>
        <w:div w:id="236939704">
          <w:marLeft w:val="0"/>
          <w:marRight w:val="0"/>
          <w:marTop w:val="0"/>
          <w:marBottom w:val="0"/>
          <w:divBdr>
            <w:top w:val="none" w:sz="0" w:space="0" w:color="auto"/>
            <w:left w:val="none" w:sz="0" w:space="0" w:color="auto"/>
            <w:bottom w:val="none" w:sz="0" w:space="0" w:color="auto"/>
            <w:right w:val="none" w:sz="0" w:space="0" w:color="auto"/>
          </w:divBdr>
        </w:div>
        <w:div w:id="237787829">
          <w:marLeft w:val="0"/>
          <w:marRight w:val="0"/>
          <w:marTop w:val="0"/>
          <w:marBottom w:val="0"/>
          <w:divBdr>
            <w:top w:val="none" w:sz="0" w:space="0" w:color="auto"/>
            <w:left w:val="none" w:sz="0" w:space="0" w:color="auto"/>
            <w:bottom w:val="none" w:sz="0" w:space="0" w:color="auto"/>
            <w:right w:val="none" w:sz="0" w:space="0" w:color="auto"/>
          </w:divBdr>
        </w:div>
        <w:div w:id="241724181">
          <w:marLeft w:val="0"/>
          <w:marRight w:val="0"/>
          <w:marTop w:val="0"/>
          <w:marBottom w:val="0"/>
          <w:divBdr>
            <w:top w:val="none" w:sz="0" w:space="0" w:color="auto"/>
            <w:left w:val="none" w:sz="0" w:space="0" w:color="auto"/>
            <w:bottom w:val="none" w:sz="0" w:space="0" w:color="auto"/>
            <w:right w:val="none" w:sz="0" w:space="0" w:color="auto"/>
          </w:divBdr>
        </w:div>
        <w:div w:id="249243355">
          <w:marLeft w:val="0"/>
          <w:marRight w:val="0"/>
          <w:marTop w:val="0"/>
          <w:marBottom w:val="0"/>
          <w:divBdr>
            <w:top w:val="none" w:sz="0" w:space="0" w:color="auto"/>
            <w:left w:val="none" w:sz="0" w:space="0" w:color="auto"/>
            <w:bottom w:val="none" w:sz="0" w:space="0" w:color="auto"/>
            <w:right w:val="none" w:sz="0" w:space="0" w:color="auto"/>
          </w:divBdr>
        </w:div>
        <w:div w:id="254170181">
          <w:marLeft w:val="0"/>
          <w:marRight w:val="0"/>
          <w:marTop w:val="0"/>
          <w:marBottom w:val="0"/>
          <w:divBdr>
            <w:top w:val="none" w:sz="0" w:space="0" w:color="auto"/>
            <w:left w:val="none" w:sz="0" w:space="0" w:color="auto"/>
            <w:bottom w:val="none" w:sz="0" w:space="0" w:color="auto"/>
            <w:right w:val="none" w:sz="0" w:space="0" w:color="auto"/>
          </w:divBdr>
        </w:div>
        <w:div w:id="272132402">
          <w:marLeft w:val="0"/>
          <w:marRight w:val="0"/>
          <w:marTop w:val="0"/>
          <w:marBottom w:val="0"/>
          <w:divBdr>
            <w:top w:val="none" w:sz="0" w:space="0" w:color="auto"/>
            <w:left w:val="none" w:sz="0" w:space="0" w:color="auto"/>
            <w:bottom w:val="none" w:sz="0" w:space="0" w:color="auto"/>
            <w:right w:val="none" w:sz="0" w:space="0" w:color="auto"/>
          </w:divBdr>
        </w:div>
        <w:div w:id="272517010">
          <w:marLeft w:val="0"/>
          <w:marRight w:val="0"/>
          <w:marTop w:val="0"/>
          <w:marBottom w:val="0"/>
          <w:divBdr>
            <w:top w:val="none" w:sz="0" w:space="0" w:color="auto"/>
            <w:left w:val="none" w:sz="0" w:space="0" w:color="auto"/>
            <w:bottom w:val="none" w:sz="0" w:space="0" w:color="auto"/>
            <w:right w:val="none" w:sz="0" w:space="0" w:color="auto"/>
          </w:divBdr>
        </w:div>
        <w:div w:id="344358282">
          <w:marLeft w:val="0"/>
          <w:marRight w:val="0"/>
          <w:marTop w:val="0"/>
          <w:marBottom w:val="0"/>
          <w:divBdr>
            <w:top w:val="none" w:sz="0" w:space="0" w:color="auto"/>
            <w:left w:val="none" w:sz="0" w:space="0" w:color="auto"/>
            <w:bottom w:val="none" w:sz="0" w:space="0" w:color="auto"/>
            <w:right w:val="none" w:sz="0" w:space="0" w:color="auto"/>
          </w:divBdr>
        </w:div>
        <w:div w:id="346978653">
          <w:marLeft w:val="0"/>
          <w:marRight w:val="0"/>
          <w:marTop w:val="0"/>
          <w:marBottom w:val="0"/>
          <w:divBdr>
            <w:top w:val="none" w:sz="0" w:space="0" w:color="auto"/>
            <w:left w:val="none" w:sz="0" w:space="0" w:color="auto"/>
            <w:bottom w:val="none" w:sz="0" w:space="0" w:color="auto"/>
            <w:right w:val="none" w:sz="0" w:space="0" w:color="auto"/>
          </w:divBdr>
        </w:div>
        <w:div w:id="393434873">
          <w:marLeft w:val="0"/>
          <w:marRight w:val="0"/>
          <w:marTop w:val="0"/>
          <w:marBottom w:val="0"/>
          <w:divBdr>
            <w:top w:val="none" w:sz="0" w:space="0" w:color="auto"/>
            <w:left w:val="none" w:sz="0" w:space="0" w:color="auto"/>
            <w:bottom w:val="none" w:sz="0" w:space="0" w:color="auto"/>
            <w:right w:val="none" w:sz="0" w:space="0" w:color="auto"/>
          </w:divBdr>
        </w:div>
        <w:div w:id="401947460">
          <w:marLeft w:val="0"/>
          <w:marRight w:val="0"/>
          <w:marTop w:val="0"/>
          <w:marBottom w:val="0"/>
          <w:divBdr>
            <w:top w:val="none" w:sz="0" w:space="0" w:color="auto"/>
            <w:left w:val="none" w:sz="0" w:space="0" w:color="auto"/>
            <w:bottom w:val="none" w:sz="0" w:space="0" w:color="auto"/>
            <w:right w:val="none" w:sz="0" w:space="0" w:color="auto"/>
          </w:divBdr>
        </w:div>
        <w:div w:id="409162457">
          <w:marLeft w:val="0"/>
          <w:marRight w:val="0"/>
          <w:marTop w:val="0"/>
          <w:marBottom w:val="0"/>
          <w:divBdr>
            <w:top w:val="none" w:sz="0" w:space="0" w:color="auto"/>
            <w:left w:val="none" w:sz="0" w:space="0" w:color="auto"/>
            <w:bottom w:val="none" w:sz="0" w:space="0" w:color="auto"/>
            <w:right w:val="none" w:sz="0" w:space="0" w:color="auto"/>
          </w:divBdr>
        </w:div>
        <w:div w:id="445586329">
          <w:marLeft w:val="0"/>
          <w:marRight w:val="0"/>
          <w:marTop w:val="0"/>
          <w:marBottom w:val="0"/>
          <w:divBdr>
            <w:top w:val="none" w:sz="0" w:space="0" w:color="auto"/>
            <w:left w:val="none" w:sz="0" w:space="0" w:color="auto"/>
            <w:bottom w:val="none" w:sz="0" w:space="0" w:color="auto"/>
            <w:right w:val="none" w:sz="0" w:space="0" w:color="auto"/>
          </w:divBdr>
        </w:div>
        <w:div w:id="463041270">
          <w:marLeft w:val="0"/>
          <w:marRight w:val="0"/>
          <w:marTop w:val="0"/>
          <w:marBottom w:val="0"/>
          <w:divBdr>
            <w:top w:val="none" w:sz="0" w:space="0" w:color="auto"/>
            <w:left w:val="none" w:sz="0" w:space="0" w:color="auto"/>
            <w:bottom w:val="none" w:sz="0" w:space="0" w:color="auto"/>
            <w:right w:val="none" w:sz="0" w:space="0" w:color="auto"/>
          </w:divBdr>
        </w:div>
        <w:div w:id="464157556">
          <w:marLeft w:val="0"/>
          <w:marRight w:val="0"/>
          <w:marTop w:val="0"/>
          <w:marBottom w:val="0"/>
          <w:divBdr>
            <w:top w:val="none" w:sz="0" w:space="0" w:color="auto"/>
            <w:left w:val="none" w:sz="0" w:space="0" w:color="auto"/>
            <w:bottom w:val="none" w:sz="0" w:space="0" w:color="auto"/>
            <w:right w:val="none" w:sz="0" w:space="0" w:color="auto"/>
          </w:divBdr>
        </w:div>
        <w:div w:id="516500290">
          <w:marLeft w:val="0"/>
          <w:marRight w:val="0"/>
          <w:marTop w:val="0"/>
          <w:marBottom w:val="0"/>
          <w:divBdr>
            <w:top w:val="none" w:sz="0" w:space="0" w:color="auto"/>
            <w:left w:val="none" w:sz="0" w:space="0" w:color="auto"/>
            <w:bottom w:val="none" w:sz="0" w:space="0" w:color="auto"/>
            <w:right w:val="none" w:sz="0" w:space="0" w:color="auto"/>
          </w:divBdr>
        </w:div>
        <w:div w:id="617418890">
          <w:marLeft w:val="0"/>
          <w:marRight w:val="0"/>
          <w:marTop w:val="0"/>
          <w:marBottom w:val="0"/>
          <w:divBdr>
            <w:top w:val="none" w:sz="0" w:space="0" w:color="auto"/>
            <w:left w:val="none" w:sz="0" w:space="0" w:color="auto"/>
            <w:bottom w:val="none" w:sz="0" w:space="0" w:color="auto"/>
            <w:right w:val="none" w:sz="0" w:space="0" w:color="auto"/>
          </w:divBdr>
        </w:div>
        <w:div w:id="637152271">
          <w:marLeft w:val="0"/>
          <w:marRight w:val="0"/>
          <w:marTop w:val="0"/>
          <w:marBottom w:val="0"/>
          <w:divBdr>
            <w:top w:val="none" w:sz="0" w:space="0" w:color="auto"/>
            <w:left w:val="none" w:sz="0" w:space="0" w:color="auto"/>
            <w:bottom w:val="none" w:sz="0" w:space="0" w:color="auto"/>
            <w:right w:val="none" w:sz="0" w:space="0" w:color="auto"/>
          </w:divBdr>
        </w:div>
        <w:div w:id="657810478">
          <w:marLeft w:val="0"/>
          <w:marRight w:val="0"/>
          <w:marTop w:val="0"/>
          <w:marBottom w:val="0"/>
          <w:divBdr>
            <w:top w:val="none" w:sz="0" w:space="0" w:color="auto"/>
            <w:left w:val="none" w:sz="0" w:space="0" w:color="auto"/>
            <w:bottom w:val="none" w:sz="0" w:space="0" w:color="auto"/>
            <w:right w:val="none" w:sz="0" w:space="0" w:color="auto"/>
          </w:divBdr>
        </w:div>
        <w:div w:id="665284955">
          <w:marLeft w:val="0"/>
          <w:marRight w:val="0"/>
          <w:marTop w:val="0"/>
          <w:marBottom w:val="0"/>
          <w:divBdr>
            <w:top w:val="none" w:sz="0" w:space="0" w:color="auto"/>
            <w:left w:val="none" w:sz="0" w:space="0" w:color="auto"/>
            <w:bottom w:val="none" w:sz="0" w:space="0" w:color="auto"/>
            <w:right w:val="none" w:sz="0" w:space="0" w:color="auto"/>
          </w:divBdr>
        </w:div>
        <w:div w:id="669334089">
          <w:marLeft w:val="0"/>
          <w:marRight w:val="0"/>
          <w:marTop w:val="0"/>
          <w:marBottom w:val="0"/>
          <w:divBdr>
            <w:top w:val="none" w:sz="0" w:space="0" w:color="auto"/>
            <w:left w:val="none" w:sz="0" w:space="0" w:color="auto"/>
            <w:bottom w:val="none" w:sz="0" w:space="0" w:color="auto"/>
            <w:right w:val="none" w:sz="0" w:space="0" w:color="auto"/>
          </w:divBdr>
        </w:div>
        <w:div w:id="673994738">
          <w:marLeft w:val="0"/>
          <w:marRight w:val="0"/>
          <w:marTop w:val="0"/>
          <w:marBottom w:val="0"/>
          <w:divBdr>
            <w:top w:val="none" w:sz="0" w:space="0" w:color="auto"/>
            <w:left w:val="none" w:sz="0" w:space="0" w:color="auto"/>
            <w:bottom w:val="none" w:sz="0" w:space="0" w:color="auto"/>
            <w:right w:val="none" w:sz="0" w:space="0" w:color="auto"/>
          </w:divBdr>
        </w:div>
        <w:div w:id="696472416">
          <w:marLeft w:val="0"/>
          <w:marRight w:val="0"/>
          <w:marTop w:val="0"/>
          <w:marBottom w:val="0"/>
          <w:divBdr>
            <w:top w:val="none" w:sz="0" w:space="0" w:color="auto"/>
            <w:left w:val="none" w:sz="0" w:space="0" w:color="auto"/>
            <w:bottom w:val="none" w:sz="0" w:space="0" w:color="auto"/>
            <w:right w:val="none" w:sz="0" w:space="0" w:color="auto"/>
          </w:divBdr>
        </w:div>
        <w:div w:id="704718738">
          <w:marLeft w:val="0"/>
          <w:marRight w:val="0"/>
          <w:marTop w:val="0"/>
          <w:marBottom w:val="0"/>
          <w:divBdr>
            <w:top w:val="none" w:sz="0" w:space="0" w:color="auto"/>
            <w:left w:val="none" w:sz="0" w:space="0" w:color="auto"/>
            <w:bottom w:val="none" w:sz="0" w:space="0" w:color="auto"/>
            <w:right w:val="none" w:sz="0" w:space="0" w:color="auto"/>
          </w:divBdr>
        </w:div>
        <w:div w:id="722942457">
          <w:marLeft w:val="0"/>
          <w:marRight w:val="0"/>
          <w:marTop w:val="0"/>
          <w:marBottom w:val="0"/>
          <w:divBdr>
            <w:top w:val="none" w:sz="0" w:space="0" w:color="auto"/>
            <w:left w:val="none" w:sz="0" w:space="0" w:color="auto"/>
            <w:bottom w:val="none" w:sz="0" w:space="0" w:color="auto"/>
            <w:right w:val="none" w:sz="0" w:space="0" w:color="auto"/>
          </w:divBdr>
        </w:div>
        <w:div w:id="753630056">
          <w:marLeft w:val="0"/>
          <w:marRight w:val="0"/>
          <w:marTop w:val="0"/>
          <w:marBottom w:val="0"/>
          <w:divBdr>
            <w:top w:val="none" w:sz="0" w:space="0" w:color="auto"/>
            <w:left w:val="none" w:sz="0" w:space="0" w:color="auto"/>
            <w:bottom w:val="none" w:sz="0" w:space="0" w:color="auto"/>
            <w:right w:val="none" w:sz="0" w:space="0" w:color="auto"/>
          </w:divBdr>
        </w:div>
        <w:div w:id="759109750">
          <w:marLeft w:val="0"/>
          <w:marRight w:val="0"/>
          <w:marTop w:val="0"/>
          <w:marBottom w:val="0"/>
          <w:divBdr>
            <w:top w:val="none" w:sz="0" w:space="0" w:color="auto"/>
            <w:left w:val="none" w:sz="0" w:space="0" w:color="auto"/>
            <w:bottom w:val="none" w:sz="0" w:space="0" w:color="auto"/>
            <w:right w:val="none" w:sz="0" w:space="0" w:color="auto"/>
          </w:divBdr>
        </w:div>
        <w:div w:id="773985714">
          <w:marLeft w:val="0"/>
          <w:marRight w:val="0"/>
          <w:marTop w:val="0"/>
          <w:marBottom w:val="0"/>
          <w:divBdr>
            <w:top w:val="none" w:sz="0" w:space="0" w:color="auto"/>
            <w:left w:val="none" w:sz="0" w:space="0" w:color="auto"/>
            <w:bottom w:val="none" w:sz="0" w:space="0" w:color="auto"/>
            <w:right w:val="none" w:sz="0" w:space="0" w:color="auto"/>
          </w:divBdr>
        </w:div>
        <w:div w:id="785271200">
          <w:marLeft w:val="0"/>
          <w:marRight w:val="0"/>
          <w:marTop w:val="0"/>
          <w:marBottom w:val="0"/>
          <w:divBdr>
            <w:top w:val="none" w:sz="0" w:space="0" w:color="auto"/>
            <w:left w:val="none" w:sz="0" w:space="0" w:color="auto"/>
            <w:bottom w:val="none" w:sz="0" w:space="0" w:color="auto"/>
            <w:right w:val="none" w:sz="0" w:space="0" w:color="auto"/>
          </w:divBdr>
        </w:div>
        <w:div w:id="800617434">
          <w:marLeft w:val="0"/>
          <w:marRight w:val="0"/>
          <w:marTop w:val="0"/>
          <w:marBottom w:val="0"/>
          <w:divBdr>
            <w:top w:val="none" w:sz="0" w:space="0" w:color="auto"/>
            <w:left w:val="none" w:sz="0" w:space="0" w:color="auto"/>
            <w:bottom w:val="none" w:sz="0" w:space="0" w:color="auto"/>
            <w:right w:val="none" w:sz="0" w:space="0" w:color="auto"/>
          </w:divBdr>
        </w:div>
        <w:div w:id="818301617">
          <w:marLeft w:val="0"/>
          <w:marRight w:val="0"/>
          <w:marTop w:val="0"/>
          <w:marBottom w:val="0"/>
          <w:divBdr>
            <w:top w:val="none" w:sz="0" w:space="0" w:color="auto"/>
            <w:left w:val="none" w:sz="0" w:space="0" w:color="auto"/>
            <w:bottom w:val="none" w:sz="0" w:space="0" w:color="auto"/>
            <w:right w:val="none" w:sz="0" w:space="0" w:color="auto"/>
          </w:divBdr>
        </w:div>
        <w:div w:id="845290657">
          <w:marLeft w:val="0"/>
          <w:marRight w:val="0"/>
          <w:marTop w:val="0"/>
          <w:marBottom w:val="0"/>
          <w:divBdr>
            <w:top w:val="none" w:sz="0" w:space="0" w:color="auto"/>
            <w:left w:val="none" w:sz="0" w:space="0" w:color="auto"/>
            <w:bottom w:val="none" w:sz="0" w:space="0" w:color="auto"/>
            <w:right w:val="none" w:sz="0" w:space="0" w:color="auto"/>
          </w:divBdr>
        </w:div>
        <w:div w:id="920215728">
          <w:marLeft w:val="0"/>
          <w:marRight w:val="0"/>
          <w:marTop w:val="0"/>
          <w:marBottom w:val="0"/>
          <w:divBdr>
            <w:top w:val="none" w:sz="0" w:space="0" w:color="auto"/>
            <w:left w:val="none" w:sz="0" w:space="0" w:color="auto"/>
            <w:bottom w:val="none" w:sz="0" w:space="0" w:color="auto"/>
            <w:right w:val="none" w:sz="0" w:space="0" w:color="auto"/>
          </w:divBdr>
        </w:div>
        <w:div w:id="946737714">
          <w:marLeft w:val="0"/>
          <w:marRight w:val="0"/>
          <w:marTop w:val="0"/>
          <w:marBottom w:val="0"/>
          <w:divBdr>
            <w:top w:val="none" w:sz="0" w:space="0" w:color="auto"/>
            <w:left w:val="none" w:sz="0" w:space="0" w:color="auto"/>
            <w:bottom w:val="none" w:sz="0" w:space="0" w:color="auto"/>
            <w:right w:val="none" w:sz="0" w:space="0" w:color="auto"/>
          </w:divBdr>
        </w:div>
        <w:div w:id="974721982">
          <w:marLeft w:val="0"/>
          <w:marRight w:val="0"/>
          <w:marTop w:val="0"/>
          <w:marBottom w:val="0"/>
          <w:divBdr>
            <w:top w:val="none" w:sz="0" w:space="0" w:color="auto"/>
            <w:left w:val="none" w:sz="0" w:space="0" w:color="auto"/>
            <w:bottom w:val="none" w:sz="0" w:space="0" w:color="auto"/>
            <w:right w:val="none" w:sz="0" w:space="0" w:color="auto"/>
          </w:divBdr>
        </w:div>
        <w:div w:id="1006979580">
          <w:marLeft w:val="0"/>
          <w:marRight w:val="0"/>
          <w:marTop w:val="0"/>
          <w:marBottom w:val="0"/>
          <w:divBdr>
            <w:top w:val="none" w:sz="0" w:space="0" w:color="auto"/>
            <w:left w:val="none" w:sz="0" w:space="0" w:color="auto"/>
            <w:bottom w:val="none" w:sz="0" w:space="0" w:color="auto"/>
            <w:right w:val="none" w:sz="0" w:space="0" w:color="auto"/>
          </w:divBdr>
        </w:div>
        <w:div w:id="1013993445">
          <w:marLeft w:val="0"/>
          <w:marRight w:val="0"/>
          <w:marTop w:val="0"/>
          <w:marBottom w:val="0"/>
          <w:divBdr>
            <w:top w:val="none" w:sz="0" w:space="0" w:color="auto"/>
            <w:left w:val="none" w:sz="0" w:space="0" w:color="auto"/>
            <w:bottom w:val="none" w:sz="0" w:space="0" w:color="auto"/>
            <w:right w:val="none" w:sz="0" w:space="0" w:color="auto"/>
          </w:divBdr>
        </w:div>
        <w:div w:id="1054701276">
          <w:marLeft w:val="0"/>
          <w:marRight w:val="0"/>
          <w:marTop w:val="0"/>
          <w:marBottom w:val="0"/>
          <w:divBdr>
            <w:top w:val="none" w:sz="0" w:space="0" w:color="auto"/>
            <w:left w:val="none" w:sz="0" w:space="0" w:color="auto"/>
            <w:bottom w:val="none" w:sz="0" w:space="0" w:color="auto"/>
            <w:right w:val="none" w:sz="0" w:space="0" w:color="auto"/>
          </w:divBdr>
        </w:div>
        <w:div w:id="1084759645">
          <w:marLeft w:val="0"/>
          <w:marRight w:val="0"/>
          <w:marTop w:val="0"/>
          <w:marBottom w:val="0"/>
          <w:divBdr>
            <w:top w:val="none" w:sz="0" w:space="0" w:color="auto"/>
            <w:left w:val="none" w:sz="0" w:space="0" w:color="auto"/>
            <w:bottom w:val="none" w:sz="0" w:space="0" w:color="auto"/>
            <w:right w:val="none" w:sz="0" w:space="0" w:color="auto"/>
          </w:divBdr>
        </w:div>
        <w:div w:id="1163933457">
          <w:marLeft w:val="0"/>
          <w:marRight w:val="0"/>
          <w:marTop w:val="0"/>
          <w:marBottom w:val="0"/>
          <w:divBdr>
            <w:top w:val="none" w:sz="0" w:space="0" w:color="auto"/>
            <w:left w:val="none" w:sz="0" w:space="0" w:color="auto"/>
            <w:bottom w:val="none" w:sz="0" w:space="0" w:color="auto"/>
            <w:right w:val="none" w:sz="0" w:space="0" w:color="auto"/>
          </w:divBdr>
        </w:div>
        <w:div w:id="1181509096">
          <w:marLeft w:val="0"/>
          <w:marRight w:val="0"/>
          <w:marTop w:val="0"/>
          <w:marBottom w:val="0"/>
          <w:divBdr>
            <w:top w:val="none" w:sz="0" w:space="0" w:color="auto"/>
            <w:left w:val="none" w:sz="0" w:space="0" w:color="auto"/>
            <w:bottom w:val="none" w:sz="0" w:space="0" w:color="auto"/>
            <w:right w:val="none" w:sz="0" w:space="0" w:color="auto"/>
          </w:divBdr>
        </w:div>
        <w:div w:id="1186477225">
          <w:marLeft w:val="0"/>
          <w:marRight w:val="0"/>
          <w:marTop w:val="0"/>
          <w:marBottom w:val="0"/>
          <w:divBdr>
            <w:top w:val="none" w:sz="0" w:space="0" w:color="auto"/>
            <w:left w:val="none" w:sz="0" w:space="0" w:color="auto"/>
            <w:bottom w:val="none" w:sz="0" w:space="0" w:color="auto"/>
            <w:right w:val="none" w:sz="0" w:space="0" w:color="auto"/>
          </w:divBdr>
        </w:div>
        <w:div w:id="1193498227">
          <w:marLeft w:val="0"/>
          <w:marRight w:val="0"/>
          <w:marTop w:val="0"/>
          <w:marBottom w:val="0"/>
          <w:divBdr>
            <w:top w:val="none" w:sz="0" w:space="0" w:color="auto"/>
            <w:left w:val="none" w:sz="0" w:space="0" w:color="auto"/>
            <w:bottom w:val="none" w:sz="0" w:space="0" w:color="auto"/>
            <w:right w:val="none" w:sz="0" w:space="0" w:color="auto"/>
          </w:divBdr>
        </w:div>
        <w:div w:id="1218971123">
          <w:marLeft w:val="0"/>
          <w:marRight w:val="0"/>
          <w:marTop w:val="0"/>
          <w:marBottom w:val="0"/>
          <w:divBdr>
            <w:top w:val="none" w:sz="0" w:space="0" w:color="auto"/>
            <w:left w:val="none" w:sz="0" w:space="0" w:color="auto"/>
            <w:bottom w:val="none" w:sz="0" w:space="0" w:color="auto"/>
            <w:right w:val="none" w:sz="0" w:space="0" w:color="auto"/>
          </w:divBdr>
        </w:div>
        <w:div w:id="1222205689">
          <w:marLeft w:val="0"/>
          <w:marRight w:val="0"/>
          <w:marTop w:val="0"/>
          <w:marBottom w:val="0"/>
          <w:divBdr>
            <w:top w:val="none" w:sz="0" w:space="0" w:color="auto"/>
            <w:left w:val="none" w:sz="0" w:space="0" w:color="auto"/>
            <w:bottom w:val="none" w:sz="0" w:space="0" w:color="auto"/>
            <w:right w:val="none" w:sz="0" w:space="0" w:color="auto"/>
          </w:divBdr>
        </w:div>
        <w:div w:id="1253859310">
          <w:marLeft w:val="0"/>
          <w:marRight w:val="0"/>
          <w:marTop w:val="0"/>
          <w:marBottom w:val="0"/>
          <w:divBdr>
            <w:top w:val="none" w:sz="0" w:space="0" w:color="auto"/>
            <w:left w:val="none" w:sz="0" w:space="0" w:color="auto"/>
            <w:bottom w:val="none" w:sz="0" w:space="0" w:color="auto"/>
            <w:right w:val="none" w:sz="0" w:space="0" w:color="auto"/>
          </w:divBdr>
        </w:div>
        <w:div w:id="1260679211">
          <w:marLeft w:val="0"/>
          <w:marRight w:val="0"/>
          <w:marTop w:val="0"/>
          <w:marBottom w:val="0"/>
          <w:divBdr>
            <w:top w:val="none" w:sz="0" w:space="0" w:color="auto"/>
            <w:left w:val="none" w:sz="0" w:space="0" w:color="auto"/>
            <w:bottom w:val="none" w:sz="0" w:space="0" w:color="auto"/>
            <w:right w:val="none" w:sz="0" w:space="0" w:color="auto"/>
          </w:divBdr>
        </w:div>
        <w:div w:id="1278877195">
          <w:marLeft w:val="0"/>
          <w:marRight w:val="0"/>
          <w:marTop w:val="0"/>
          <w:marBottom w:val="0"/>
          <w:divBdr>
            <w:top w:val="none" w:sz="0" w:space="0" w:color="auto"/>
            <w:left w:val="none" w:sz="0" w:space="0" w:color="auto"/>
            <w:bottom w:val="none" w:sz="0" w:space="0" w:color="auto"/>
            <w:right w:val="none" w:sz="0" w:space="0" w:color="auto"/>
          </w:divBdr>
        </w:div>
        <w:div w:id="1333340524">
          <w:marLeft w:val="0"/>
          <w:marRight w:val="0"/>
          <w:marTop w:val="0"/>
          <w:marBottom w:val="0"/>
          <w:divBdr>
            <w:top w:val="none" w:sz="0" w:space="0" w:color="auto"/>
            <w:left w:val="none" w:sz="0" w:space="0" w:color="auto"/>
            <w:bottom w:val="none" w:sz="0" w:space="0" w:color="auto"/>
            <w:right w:val="none" w:sz="0" w:space="0" w:color="auto"/>
          </w:divBdr>
        </w:div>
        <w:div w:id="1336155330">
          <w:marLeft w:val="0"/>
          <w:marRight w:val="0"/>
          <w:marTop w:val="0"/>
          <w:marBottom w:val="0"/>
          <w:divBdr>
            <w:top w:val="none" w:sz="0" w:space="0" w:color="auto"/>
            <w:left w:val="none" w:sz="0" w:space="0" w:color="auto"/>
            <w:bottom w:val="none" w:sz="0" w:space="0" w:color="auto"/>
            <w:right w:val="none" w:sz="0" w:space="0" w:color="auto"/>
          </w:divBdr>
        </w:div>
        <w:div w:id="1355883707">
          <w:marLeft w:val="0"/>
          <w:marRight w:val="0"/>
          <w:marTop w:val="0"/>
          <w:marBottom w:val="0"/>
          <w:divBdr>
            <w:top w:val="none" w:sz="0" w:space="0" w:color="auto"/>
            <w:left w:val="none" w:sz="0" w:space="0" w:color="auto"/>
            <w:bottom w:val="none" w:sz="0" w:space="0" w:color="auto"/>
            <w:right w:val="none" w:sz="0" w:space="0" w:color="auto"/>
          </w:divBdr>
        </w:div>
        <w:div w:id="1360856579">
          <w:marLeft w:val="0"/>
          <w:marRight w:val="0"/>
          <w:marTop w:val="0"/>
          <w:marBottom w:val="0"/>
          <w:divBdr>
            <w:top w:val="none" w:sz="0" w:space="0" w:color="auto"/>
            <w:left w:val="none" w:sz="0" w:space="0" w:color="auto"/>
            <w:bottom w:val="none" w:sz="0" w:space="0" w:color="auto"/>
            <w:right w:val="none" w:sz="0" w:space="0" w:color="auto"/>
          </w:divBdr>
        </w:div>
        <w:div w:id="1366832784">
          <w:marLeft w:val="0"/>
          <w:marRight w:val="0"/>
          <w:marTop w:val="0"/>
          <w:marBottom w:val="0"/>
          <w:divBdr>
            <w:top w:val="none" w:sz="0" w:space="0" w:color="auto"/>
            <w:left w:val="none" w:sz="0" w:space="0" w:color="auto"/>
            <w:bottom w:val="none" w:sz="0" w:space="0" w:color="auto"/>
            <w:right w:val="none" w:sz="0" w:space="0" w:color="auto"/>
          </w:divBdr>
        </w:div>
        <w:div w:id="1372807895">
          <w:marLeft w:val="0"/>
          <w:marRight w:val="0"/>
          <w:marTop w:val="0"/>
          <w:marBottom w:val="0"/>
          <w:divBdr>
            <w:top w:val="none" w:sz="0" w:space="0" w:color="auto"/>
            <w:left w:val="none" w:sz="0" w:space="0" w:color="auto"/>
            <w:bottom w:val="none" w:sz="0" w:space="0" w:color="auto"/>
            <w:right w:val="none" w:sz="0" w:space="0" w:color="auto"/>
          </w:divBdr>
        </w:div>
        <w:div w:id="1404644019">
          <w:marLeft w:val="0"/>
          <w:marRight w:val="0"/>
          <w:marTop w:val="0"/>
          <w:marBottom w:val="0"/>
          <w:divBdr>
            <w:top w:val="none" w:sz="0" w:space="0" w:color="auto"/>
            <w:left w:val="none" w:sz="0" w:space="0" w:color="auto"/>
            <w:bottom w:val="none" w:sz="0" w:space="0" w:color="auto"/>
            <w:right w:val="none" w:sz="0" w:space="0" w:color="auto"/>
          </w:divBdr>
        </w:div>
        <w:div w:id="1409231588">
          <w:marLeft w:val="0"/>
          <w:marRight w:val="0"/>
          <w:marTop w:val="0"/>
          <w:marBottom w:val="0"/>
          <w:divBdr>
            <w:top w:val="none" w:sz="0" w:space="0" w:color="auto"/>
            <w:left w:val="none" w:sz="0" w:space="0" w:color="auto"/>
            <w:bottom w:val="none" w:sz="0" w:space="0" w:color="auto"/>
            <w:right w:val="none" w:sz="0" w:space="0" w:color="auto"/>
          </w:divBdr>
        </w:div>
        <w:div w:id="1416173437">
          <w:marLeft w:val="0"/>
          <w:marRight w:val="0"/>
          <w:marTop w:val="0"/>
          <w:marBottom w:val="0"/>
          <w:divBdr>
            <w:top w:val="none" w:sz="0" w:space="0" w:color="auto"/>
            <w:left w:val="none" w:sz="0" w:space="0" w:color="auto"/>
            <w:bottom w:val="none" w:sz="0" w:space="0" w:color="auto"/>
            <w:right w:val="none" w:sz="0" w:space="0" w:color="auto"/>
          </w:divBdr>
        </w:div>
        <w:div w:id="1476335891">
          <w:marLeft w:val="0"/>
          <w:marRight w:val="0"/>
          <w:marTop w:val="0"/>
          <w:marBottom w:val="0"/>
          <w:divBdr>
            <w:top w:val="none" w:sz="0" w:space="0" w:color="auto"/>
            <w:left w:val="none" w:sz="0" w:space="0" w:color="auto"/>
            <w:bottom w:val="none" w:sz="0" w:space="0" w:color="auto"/>
            <w:right w:val="none" w:sz="0" w:space="0" w:color="auto"/>
          </w:divBdr>
        </w:div>
        <w:div w:id="1478837799">
          <w:marLeft w:val="0"/>
          <w:marRight w:val="0"/>
          <w:marTop w:val="0"/>
          <w:marBottom w:val="0"/>
          <w:divBdr>
            <w:top w:val="none" w:sz="0" w:space="0" w:color="auto"/>
            <w:left w:val="none" w:sz="0" w:space="0" w:color="auto"/>
            <w:bottom w:val="none" w:sz="0" w:space="0" w:color="auto"/>
            <w:right w:val="none" w:sz="0" w:space="0" w:color="auto"/>
          </w:divBdr>
        </w:div>
        <w:div w:id="1491403880">
          <w:marLeft w:val="0"/>
          <w:marRight w:val="0"/>
          <w:marTop w:val="0"/>
          <w:marBottom w:val="0"/>
          <w:divBdr>
            <w:top w:val="none" w:sz="0" w:space="0" w:color="auto"/>
            <w:left w:val="none" w:sz="0" w:space="0" w:color="auto"/>
            <w:bottom w:val="none" w:sz="0" w:space="0" w:color="auto"/>
            <w:right w:val="none" w:sz="0" w:space="0" w:color="auto"/>
          </w:divBdr>
        </w:div>
        <w:div w:id="1492672420">
          <w:marLeft w:val="0"/>
          <w:marRight w:val="0"/>
          <w:marTop w:val="0"/>
          <w:marBottom w:val="0"/>
          <w:divBdr>
            <w:top w:val="none" w:sz="0" w:space="0" w:color="auto"/>
            <w:left w:val="none" w:sz="0" w:space="0" w:color="auto"/>
            <w:bottom w:val="none" w:sz="0" w:space="0" w:color="auto"/>
            <w:right w:val="none" w:sz="0" w:space="0" w:color="auto"/>
          </w:divBdr>
        </w:div>
        <w:div w:id="1506095608">
          <w:marLeft w:val="0"/>
          <w:marRight w:val="0"/>
          <w:marTop w:val="0"/>
          <w:marBottom w:val="0"/>
          <w:divBdr>
            <w:top w:val="none" w:sz="0" w:space="0" w:color="auto"/>
            <w:left w:val="none" w:sz="0" w:space="0" w:color="auto"/>
            <w:bottom w:val="none" w:sz="0" w:space="0" w:color="auto"/>
            <w:right w:val="none" w:sz="0" w:space="0" w:color="auto"/>
          </w:divBdr>
        </w:div>
        <w:div w:id="1551578368">
          <w:marLeft w:val="0"/>
          <w:marRight w:val="0"/>
          <w:marTop w:val="0"/>
          <w:marBottom w:val="0"/>
          <w:divBdr>
            <w:top w:val="none" w:sz="0" w:space="0" w:color="auto"/>
            <w:left w:val="none" w:sz="0" w:space="0" w:color="auto"/>
            <w:bottom w:val="none" w:sz="0" w:space="0" w:color="auto"/>
            <w:right w:val="none" w:sz="0" w:space="0" w:color="auto"/>
          </w:divBdr>
        </w:div>
        <w:div w:id="1563829596">
          <w:marLeft w:val="0"/>
          <w:marRight w:val="0"/>
          <w:marTop w:val="0"/>
          <w:marBottom w:val="0"/>
          <w:divBdr>
            <w:top w:val="none" w:sz="0" w:space="0" w:color="auto"/>
            <w:left w:val="none" w:sz="0" w:space="0" w:color="auto"/>
            <w:bottom w:val="none" w:sz="0" w:space="0" w:color="auto"/>
            <w:right w:val="none" w:sz="0" w:space="0" w:color="auto"/>
          </w:divBdr>
        </w:div>
        <w:div w:id="1572423307">
          <w:marLeft w:val="0"/>
          <w:marRight w:val="0"/>
          <w:marTop w:val="0"/>
          <w:marBottom w:val="0"/>
          <w:divBdr>
            <w:top w:val="none" w:sz="0" w:space="0" w:color="auto"/>
            <w:left w:val="none" w:sz="0" w:space="0" w:color="auto"/>
            <w:bottom w:val="none" w:sz="0" w:space="0" w:color="auto"/>
            <w:right w:val="none" w:sz="0" w:space="0" w:color="auto"/>
          </w:divBdr>
        </w:div>
        <w:div w:id="1599875194">
          <w:marLeft w:val="0"/>
          <w:marRight w:val="0"/>
          <w:marTop w:val="0"/>
          <w:marBottom w:val="0"/>
          <w:divBdr>
            <w:top w:val="none" w:sz="0" w:space="0" w:color="auto"/>
            <w:left w:val="none" w:sz="0" w:space="0" w:color="auto"/>
            <w:bottom w:val="none" w:sz="0" w:space="0" w:color="auto"/>
            <w:right w:val="none" w:sz="0" w:space="0" w:color="auto"/>
          </w:divBdr>
        </w:div>
        <w:div w:id="1603338609">
          <w:marLeft w:val="0"/>
          <w:marRight w:val="0"/>
          <w:marTop w:val="0"/>
          <w:marBottom w:val="0"/>
          <w:divBdr>
            <w:top w:val="none" w:sz="0" w:space="0" w:color="auto"/>
            <w:left w:val="none" w:sz="0" w:space="0" w:color="auto"/>
            <w:bottom w:val="none" w:sz="0" w:space="0" w:color="auto"/>
            <w:right w:val="none" w:sz="0" w:space="0" w:color="auto"/>
          </w:divBdr>
        </w:div>
        <w:div w:id="1607344584">
          <w:marLeft w:val="0"/>
          <w:marRight w:val="0"/>
          <w:marTop w:val="0"/>
          <w:marBottom w:val="0"/>
          <w:divBdr>
            <w:top w:val="none" w:sz="0" w:space="0" w:color="auto"/>
            <w:left w:val="none" w:sz="0" w:space="0" w:color="auto"/>
            <w:bottom w:val="none" w:sz="0" w:space="0" w:color="auto"/>
            <w:right w:val="none" w:sz="0" w:space="0" w:color="auto"/>
          </w:divBdr>
        </w:div>
        <w:div w:id="1612588494">
          <w:marLeft w:val="0"/>
          <w:marRight w:val="0"/>
          <w:marTop w:val="0"/>
          <w:marBottom w:val="0"/>
          <w:divBdr>
            <w:top w:val="none" w:sz="0" w:space="0" w:color="auto"/>
            <w:left w:val="none" w:sz="0" w:space="0" w:color="auto"/>
            <w:bottom w:val="none" w:sz="0" w:space="0" w:color="auto"/>
            <w:right w:val="none" w:sz="0" w:space="0" w:color="auto"/>
          </w:divBdr>
        </w:div>
        <w:div w:id="1616982222">
          <w:marLeft w:val="0"/>
          <w:marRight w:val="0"/>
          <w:marTop w:val="0"/>
          <w:marBottom w:val="0"/>
          <w:divBdr>
            <w:top w:val="none" w:sz="0" w:space="0" w:color="auto"/>
            <w:left w:val="none" w:sz="0" w:space="0" w:color="auto"/>
            <w:bottom w:val="none" w:sz="0" w:space="0" w:color="auto"/>
            <w:right w:val="none" w:sz="0" w:space="0" w:color="auto"/>
          </w:divBdr>
        </w:div>
        <w:div w:id="1621375827">
          <w:marLeft w:val="0"/>
          <w:marRight w:val="0"/>
          <w:marTop w:val="0"/>
          <w:marBottom w:val="0"/>
          <w:divBdr>
            <w:top w:val="none" w:sz="0" w:space="0" w:color="auto"/>
            <w:left w:val="none" w:sz="0" w:space="0" w:color="auto"/>
            <w:bottom w:val="none" w:sz="0" w:space="0" w:color="auto"/>
            <w:right w:val="none" w:sz="0" w:space="0" w:color="auto"/>
          </w:divBdr>
        </w:div>
        <w:div w:id="1622031560">
          <w:marLeft w:val="0"/>
          <w:marRight w:val="0"/>
          <w:marTop w:val="0"/>
          <w:marBottom w:val="0"/>
          <w:divBdr>
            <w:top w:val="none" w:sz="0" w:space="0" w:color="auto"/>
            <w:left w:val="none" w:sz="0" w:space="0" w:color="auto"/>
            <w:bottom w:val="none" w:sz="0" w:space="0" w:color="auto"/>
            <w:right w:val="none" w:sz="0" w:space="0" w:color="auto"/>
          </w:divBdr>
        </w:div>
        <w:div w:id="1639610194">
          <w:marLeft w:val="0"/>
          <w:marRight w:val="0"/>
          <w:marTop w:val="0"/>
          <w:marBottom w:val="0"/>
          <w:divBdr>
            <w:top w:val="none" w:sz="0" w:space="0" w:color="auto"/>
            <w:left w:val="none" w:sz="0" w:space="0" w:color="auto"/>
            <w:bottom w:val="none" w:sz="0" w:space="0" w:color="auto"/>
            <w:right w:val="none" w:sz="0" w:space="0" w:color="auto"/>
          </w:divBdr>
        </w:div>
        <w:div w:id="1643536611">
          <w:marLeft w:val="0"/>
          <w:marRight w:val="0"/>
          <w:marTop w:val="0"/>
          <w:marBottom w:val="0"/>
          <w:divBdr>
            <w:top w:val="none" w:sz="0" w:space="0" w:color="auto"/>
            <w:left w:val="none" w:sz="0" w:space="0" w:color="auto"/>
            <w:bottom w:val="none" w:sz="0" w:space="0" w:color="auto"/>
            <w:right w:val="none" w:sz="0" w:space="0" w:color="auto"/>
          </w:divBdr>
        </w:div>
        <w:div w:id="1671828071">
          <w:marLeft w:val="0"/>
          <w:marRight w:val="0"/>
          <w:marTop w:val="0"/>
          <w:marBottom w:val="0"/>
          <w:divBdr>
            <w:top w:val="none" w:sz="0" w:space="0" w:color="auto"/>
            <w:left w:val="none" w:sz="0" w:space="0" w:color="auto"/>
            <w:bottom w:val="none" w:sz="0" w:space="0" w:color="auto"/>
            <w:right w:val="none" w:sz="0" w:space="0" w:color="auto"/>
          </w:divBdr>
        </w:div>
        <w:div w:id="1671904638">
          <w:marLeft w:val="0"/>
          <w:marRight w:val="0"/>
          <w:marTop w:val="0"/>
          <w:marBottom w:val="0"/>
          <w:divBdr>
            <w:top w:val="none" w:sz="0" w:space="0" w:color="auto"/>
            <w:left w:val="none" w:sz="0" w:space="0" w:color="auto"/>
            <w:bottom w:val="none" w:sz="0" w:space="0" w:color="auto"/>
            <w:right w:val="none" w:sz="0" w:space="0" w:color="auto"/>
          </w:divBdr>
        </w:div>
        <w:div w:id="1675955508">
          <w:marLeft w:val="0"/>
          <w:marRight w:val="0"/>
          <w:marTop w:val="0"/>
          <w:marBottom w:val="0"/>
          <w:divBdr>
            <w:top w:val="none" w:sz="0" w:space="0" w:color="auto"/>
            <w:left w:val="none" w:sz="0" w:space="0" w:color="auto"/>
            <w:bottom w:val="none" w:sz="0" w:space="0" w:color="auto"/>
            <w:right w:val="none" w:sz="0" w:space="0" w:color="auto"/>
          </w:divBdr>
        </w:div>
        <w:div w:id="1741829392">
          <w:marLeft w:val="0"/>
          <w:marRight w:val="0"/>
          <w:marTop w:val="0"/>
          <w:marBottom w:val="0"/>
          <w:divBdr>
            <w:top w:val="none" w:sz="0" w:space="0" w:color="auto"/>
            <w:left w:val="none" w:sz="0" w:space="0" w:color="auto"/>
            <w:bottom w:val="none" w:sz="0" w:space="0" w:color="auto"/>
            <w:right w:val="none" w:sz="0" w:space="0" w:color="auto"/>
          </w:divBdr>
        </w:div>
        <w:div w:id="1753769815">
          <w:marLeft w:val="0"/>
          <w:marRight w:val="0"/>
          <w:marTop w:val="0"/>
          <w:marBottom w:val="0"/>
          <w:divBdr>
            <w:top w:val="none" w:sz="0" w:space="0" w:color="auto"/>
            <w:left w:val="none" w:sz="0" w:space="0" w:color="auto"/>
            <w:bottom w:val="none" w:sz="0" w:space="0" w:color="auto"/>
            <w:right w:val="none" w:sz="0" w:space="0" w:color="auto"/>
          </w:divBdr>
        </w:div>
        <w:div w:id="1763456123">
          <w:marLeft w:val="0"/>
          <w:marRight w:val="0"/>
          <w:marTop w:val="0"/>
          <w:marBottom w:val="0"/>
          <w:divBdr>
            <w:top w:val="none" w:sz="0" w:space="0" w:color="auto"/>
            <w:left w:val="none" w:sz="0" w:space="0" w:color="auto"/>
            <w:bottom w:val="none" w:sz="0" w:space="0" w:color="auto"/>
            <w:right w:val="none" w:sz="0" w:space="0" w:color="auto"/>
          </w:divBdr>
        </w:div>
        <w:div w:id="1803696675">
          <w:marLeft w:val="0"/>
          <w:marRight w:val="0"/>
          <w:marTop w:val="0"/>
          <w:marBottom w:val="0"/>
          <w:divBdr>
            <w:top w:val="none" w:sz="0" w:space="0" w:color="auto"/>
            <w:left w:val="none" w:sz="0" w:space="0" w:color="auto"/>
            <w:bottom w:val="none" w:sz="0" w:space="0" w:color="auto"/>
            <w:right w:val="none" w:sz="0" w:space="0" w:color="auto"/>
          </w:divBdr>
        </w:div>
        <w:div w:id="1824851692">
          <w:marLeft w:val="0"/>
          <w:marRight w:val="0"/>
          <w:marTop w:val="0"/>
          <w:marBottom w:val="0"/>
          <w:divBdr>
            <w:top w:val="none" w:sz="0" w:space="0" w:color="auto"/>
            <w:left w:val="none" w:sz="0" w:space="0" w:color="auto"/>
            <w:bottom w:val="none" w:sz="0" w:space="0" w:color="auto"/>
            <w:right w:val="none" w:sz="0" w:space="0" w:color="auto"/>
          </w:divBdr>
        </w:div>
        <w:div w:id="1856117288">
          <w:marLeft w:val="0"/>
          <w:marRight w:val="0"/>
          <w:marTop w:val="0"/>
          <w:marBottom w:val="0"/>
          <w:divBdr>
            <w:top w:val="none" w:sz="0" w:space="0" w:color="auto"/>
            <w:left w:val="none" w:sz="0" w:space="0" w:color="auto"/>
            <w:bottom w:val="none" w:sz="0" w:space="0" w:color="auto"/>
            <w:right w:val="none" w:sz="0" w:space="0" w:color="auto"/>
          </w:divBdr>
        </w:div>
        <w:div w:id="1858234395">
          <w:marLeft w:val="0"/>
          <w:marRight w:val="0"/>
          <w:marTop w:val="0"/>
          <w:marBottom w:val="0"/>
          <w:divBdr>
            <w:top w:val="none" w:sz="0" w:space="0" w:color="auto"/>
            <w:left w:val="none" w:sz="0" w:space="0" w:color="auto"/>
            <w:bottom w:val="none" w:sz="0" w:space="0" w:color="auto"/>
            <w:right w:val="none" w:sz="0" w:space="0" w:color="auto"/>
          </w:divBdr>
        </w:div>
        <w:div w:id="1881235386">
          <w:marLeft w:val="0"/>
          <w:marRight w:val="0"/>
          <w:marTop w:val="0"/>
          <w:marBottom w:val="0"/>
          <w:divBdr>
            <w:top w:val="none" w:sz="0" w:space="0" w:color="auto"/>
            <w:left w:val="none" w:sz="0" w:space="0" w:color="auto"/>
            <w:bottom w:val="none" w:sz="0" w:space="0" w:color="auto"/>
            <w:right w:val="none" w:sz="0" w:space="0" w:color="auto"/>
          </w:divBdr>
        </w:div>
        <w:div w:id="1909070763">
          <w:marLeft w:val="0"/>
          <w:marRight w:val="0"/>
          <w:marTop w:val="0"/>
          <w:marBottom w:val="0"/>
          <w:divBdr>
            <w:top w:val="none" w:sz="0" w:space="0" w:color="auto"/>
            <w:left w:val="none" w:sz="0" w:space="0" w:color="auto"/>
            <w:bottom w:val="none" w:sz="0" w:space="0" w:color="auto"/>
            <w:right w:val="none" w:sz="0" w:space="0" w:color="auto"/>
          </w:divBdr>
        </w:div>
        <w:div w:id="1922442276">
          <w:marLeft w:val="0"/>
          <w:marRight w:val="0"/>
          <w:marTop w:val="0"/>
          <w:marBottom w:val="0"/>
          <w:divBdr>
            <w:top w:val="none" w:sz="0" w:space="0" w:color="auto"/>
            <w:left w:val="none" w:sz="0" w:space="0" w:color="auto"/>
            <w:bottom w:val="none" w:sz="0" w:space="0" w:color="auto"/>
            <w:right w:val="none" w:sz="0" w:space="0" w:color="auto"/>
          </w:divBdr>
        </w:div>
        <w:div w:id="1955015760">
          <w:marLeft w:val="0"/>
          <w:marRight w:val="0"/>
          <w:marTop w:val="0"/>
          <w:marBottom w:val="0"/>
          <w:divBdr>
            <w:top w:val="none" w:sz="0" w:space="0" w:color="auto"/>
            <w:left w:val="none" w:sz="0" w:space="0" w:color="auto"/>
            <w:bottom w:val="none" w:sz="0" w:space="0" w:color="auto"/>
            <w:right w:val="none" w:sz="0" w:space="0" w:color="auto"/>
          </w:divBdr>
        </w:div>
        <w:div w:id="1974406431">
          <w:marLeft w:val="0"/>
          <w:marRight w:val="0"/>
          <w:marTop w:val="0"/>
          <w:marBottom w:val="0"/>
          <w:divBdr>
            <w:top w:val="none" w:sz="0" w:space="0" w:color="auto"/>
            <w:left w:val="none" w:sz="0" w:space="0" w:color="auto"/>
            <w:bottom w:val="none" w:sz="0" w:space="0" w:color="auto"/>
            <w:right w:val="none" w:sz="0" w:space="0" w:color="auto"/>
          </w:divBdr>
        </w:div>
        <w:div w:id="1992980091">
          <w:marLeft w:val="0"/>
          <w:marRight w:val="0"/>
          <w:marTop w:val="0"/>
          <w:marBottom w:val="0"/>
          <w:divBdr>
            <w:top w:val="none" w:sz="0" w:space="0" w:color="auto"/>
            <w:left w:val="none" w:sz="0" w:space="0" w:color="auto"/>
            <w:bottom w:val="none" w:sz="0" w:space="0" w:color="auto"/>
            <w:right w:val="none" w:sz="0" w:space="0" w:color="auto"/>
          </w:divBdr>
        </w:div>
        <w:div w:id="1999529257">
          <w:marLeft w:val="0"/>
          <w:marRight w:val="0"/>
          <w:marTop w:val="0"/>
          <w:marBottom w:val="0"/>
          <w:divBdr>
            <w:top w:val="none" w:sz="0" w:space="0" w:color="auto"/>
            <w:left w:val="none" w:sz="0" w:space="0" w:color="auto"/>
            <w:bottom w:val="none" w:sz="0" w:space="0" w:color="auto"/>
            <w:right w:val="none" w:sz="0" w:space="0" w:color="auto"/>
          </w:divBdr>
        </w:div>
        <w:div w:id="2009091464">
          <w:marLeft w:val="0"/>
          <w:marRight w:val="0"/>
          <w:marTop w:val="0"/>
          <w:marBottom w:val="0"/>
          <w:divBdr>
            <w:top w:val="none" w:sz="0" w:space="0" w:color="auto"/>
            <w:left w:val="none" w:sz="0" w:space="0" w:color="auto"/>
            <w:bottom w:val="none" w:sz="0" w:space="0" w:color="auto"/>
            <w:right w:val="none" w:sz="0" w:space="0" w:color="auto"/>
          </w:divBdr>
        </w:div>
        <w:div w:id="2024744993">
          <w:marLeft w:val="0"/>
          <w:marRight w:val="0"/>
          <w:marTop w:val="0"/>
          <w:marBottom w:val="0"/>
          <w:divBdr>
            <w:top w:val="none" w:sz="0" w:space="0" w:color="auto"/>
            <w:left w:val="none" w:sz="0" w:space="0" w:color="auto"/>
            <w:bottom w:val="none" w:sz="0" w:space="0" w:color="auto"/>
            <w:right w:val="none" w:sz="0" w:space="0" w:color="auto"/>
          </w:divBdr>
        </w:div>
        <w:div w:id="2059082865">
          <w:marLeft w:val="0"/>
          <w:marRight w:val="0"/>
          <w:marTop w:val="0"/>
          <w:marBottom w:val="0"/>
          <w:divBdr>
            <w:top w:val="none" w:sz="0" w:space="0" w:color="auto"/>
            <w:left w:val="none" w:sz="0" w:space="0" w:color="auto"/>
            <w:bottom w:val="none" w:sz="0" w:space="0" w:color="auto"/>
            <w:right w:val="none" w:sz="0" w:space="0" w:color="auto"/>
          </w:divBdr>
        </w:div>
        <w:div w:id="2063939452">
          <w:marLeft w:val="0"/>
          <w:marRight w:val="0"/>
          <w:marTop w:val="0"/>
          <w:marBottom w:val="0"/>
          <w:divBdr>
            <w:top w:val="none" w:sz="0" w:space="0" w:color="auto"/>
            <w:left w:val="none" w:sz="0" w:space="0" w:color="auto"/>
            <w:bottom w:val="none" w:sz="0" w:space="0" w:color="auto"/>
            <w:right w:val="none" w:sz="0" w:space="0" w:color="auto"/>
          </w:divBdr>
        </w:div>
        <w:div w:id="2077627549">
          <w:marLeft w:val="0"/>
          <w:marRight w:val="0"/>
          <w:marTop w:val="0"/>
          <w:marBottom w:val="0"/>
          <w:divBdr>
            <w:top w:val="none" w:sz="0" w:space="0" w:color="auto"/>
            <w:left w:val="none" w:sz="0" w:space="0" w:color="auto"/>
            <w:bottom w:val="none" w:sz="0" w:space="0" w:color="auto"/>
            <w:right w:val="none" w:sz="0" w:space="0" w:color="auto"/>
          </w:divBdr>
        </w:div>
        <w:div w:id="2094811766">
          <w:marLeft w:val="0"/>
          <w:marRight w:val="0"/>
          <w:marTop w:val="0"/>
          <w:marBottom w:val="0"/>
          <w:divBdr>
            <w:top w:val="none" w:sz="0" w:space="0" w:color="auto"/>
            <w:left w:val="none" w:sz="0" w:space="0" w:color="auto"/>
            <w:bottom w:val="none" w:sz="0" w:space="0" w:color="auto"/>
            <w:right w:val="none" w:sz="0" w:space="0" w:color="auto"/>
          </w:divBdr>
        </w:div>
        <w:div w:id="2095396784">
          <w:marLeft w:val="0"/>
          <w:marRight w:val="0"/>
          <w:marTop w:val="0"/>
          <w:marBottom w:val="0"/>
          <w:divBdr>
            <w:top w:val="none" w:sz="0" w:space="0" w:color="auto"/>
            <w:left w:val="none" w:sz="0" w:space="0" w:color="auto"/>
            <w:bottom w:val="none" w:sz="0" w:space="0" w:color="auto"/>
            <w:right w:val="none" w:sz="0" w:space="0" w:color="auto"/>
          </w:divBdr>
        </w:div>
        <w:div w:id="2097631485">
          <w:marLeft w:val="0"/>
          <w:marRight w:val="0"/>
          <w:marTop w:val="0"/>
          <w:marBottom w:val="0"/>
          <w:divBdr>
            <w:top w:val="none" w:sz="0" w:space="0" w:color="auto"/>
            <w:left w:val="none" w:sz="0" w:space="0" w:color="auto"/>
            <w:bottom w:val="none" w:sz="0" w:space="0" w:color="auto"/>
            <w:right w:val="none" w:sz="0" w:space="0" w:color="auto"/>
          </w:divBdr>
        </w:div>
        <w:div w:id="2120489528">
          <w:marLeft w:val="0"/>
          <w:marRight w:val="0"/>
          <w:marTop w:val="0"/>
          <w:marBottom w:val="0"/>
          <w:divBdr>
            <w:top w:val="none" w:sz="0" w:space="0" w:color="auto"/>
            <w:left w:val="none" w:sz="0" w:space="0" w:color="auto"/>
            <w:bottom w:val="none" w:sz="0" w:space="0" w:color="auto"/>
            <w:right w:val="none" w:sz="0" w:space="0" w:color="auto"/>
          </w:divBdr>
        </w:div>
        <w:div w:id="2136411026">
          <w:marLeft w:val="0"/>
          <w:marRight w:val="0"/>
          <w:marTop w:val="0"/>
          <w:marBottom w:val="0"/>
          <w:divBdr>
            <w:top w:val="none" w:sz="0" w:space="0" w:color="auto"/>
            <w:left w:val="none" w:sz="0" w:space="0" w:color="auto"/>
            <w:bottom w:val="none" w:sz="0" w:space="0" w:color="auto"/>
            <w:right w:val="none" w:sz="0" w:space="0" w:color="auto"/>
          </w:divBdr>
        </w:div>
        <w:div w:id="2144156134">
          <w:marLeft w:val="0"/>
          <w:marRight w:val="0"/>
          <w:marTop w:val="0"/>
          <w:marBottom w:val="0"/>
          <w:divBdr>
            <w:top w:val="none" w:sz="0" w:space="0" w:color="auto"/>
            <w:left w:val="none" w:sz="0" w:space="0" w:color="auto"/>
            <w:bottom w:val="none" w:sz="0" w:space="0" w:color="auto"/>
            <w:right w:val="none" w:sz="0" w:space="0" w:color="auto"/>
          </w:divBdr>
        </w:div>
        <w:div w:id="2146119956">
          <w:marLeft w:val="0"/>
          <w:marRight w:val="0"/>
          <w:marTop w:val="0"/>
          <w:marBottom w:val="0"/>
          <w:divBdr>
            <w:top w:val="none" w:sz="0" w:space="0" w:color="auto"/>
            <w:left w:val="none" w:sz="0" w:space="0" w:color="auto"/>
            <w:bottom w:val="none" w:sz="0" w:space="0" w:color="auto"/>
            <w:right w:val="none" w:sz="0" w:space="0" w:color="auto"/>
          </w:divBdr>
        </w:div>
      </w:divsChild>
    </w:div>
    <w:div w:id="1814449939">
      <w:bodyDiv w:val="1"/>
      <w:marLeft w:val="0"/>
      <w:marRight w:val="0"/>
      <w:marTop w:val="0"/>
      <w:marBottom w:val="0"/>
      <w:divBdr>
        <w:top w:val="none" w:sz="0" w:space="0" w:color="auto"/>
        <w:left w:val="none" w:sz="0" w:space="0" w:color="auto"/>
        <w:bottom w:val="none" w:sz="0" w:space="0" w:color="auto"/>
        <w:right w:val="none" w:sz="0" w:space="0" w:color="auto"/>
      </w:divBdr>
    </w:div>
    <w:div w:id="1864437556">
      <w:bodyDiv w:val="1"/>
      <w:marLeft w:val="0"/>
      <w:marRight w:val="0"/>
      <w:marTop w:val="0"/>
      <w:marBottom w:val="0"/>
      <w:divBdr>
        <w:top w:val="none" w:sz="0" w:space="0" w:color="auto"/>
        <w:left w:val="none" w:sz="0" w:space="0" w:color="auto"/>
        <w:bottom w:val="none" w:sz="0" w:space="0" w:color="auto"/>
        <w:right w:val="none" w:sz="0" w:space="0" w:color="auto"/>
      </w:divBdr>
    </w:div>
    <w:div w:id="1936358240">
      <w:bodyDiv w:val="1"/>
      <w:marLeft w:val="0"/>
      <w:marRight w:val="0"/>
      <w:marTop w:val="0"/>
      <w:marBottom w:val="0"/>
      <w:divBdr>
        <w:top w:val="none" w:sz="0" w:space="0" w:color="auto"/>
        <w:left w:val="none" w:sz="0" w:space="0" w:color="auto"/>
        <w:bottom w:val="none" w:sz="0" w:space="0" w:color="auto"/>
        <w:right w:val="none" w:sz="0" w:space="0" w:color="auto"/>
      </w:divBdr>
    </w:div>
    <w:div w:id="2031178910">
      <w:bodyDiv w:val="1"/>
      <w:marLeft w:val="0"/>
      <w:marRight w:val="0"/>
      <w:marTop w:val="0"/>
      <w:marBottom w:val="0"/>
      <w:divBdr>
        <w:top w:val="none" w:sz="0" w:space="0" w:color="auto"/>
        <w:left w:val="none" w:sz="0" w:space="0" w:color="auto"/>
        <w:bottom w:val="none" w:sz="0" w:space="0" w:color="auto"/>
        <w:right w:val="none" w:sz="0" w:space="0" w:color="auto"/>
      </w:divBdr>
      <w:divsChild>
        <w:div w:id="443423208">
          <w:marLeft w:val="0"/>
          <w:marRight w:val="0"/>
          <w:marTop w:val="0"/>
          <w:marBottom w:val="0"/>
          <w:divBdr>
            <w:top w:val="none" w:sz="0" w:space="0" w:color="auto"/>
            <w:left w:val="none" w:sz="0" w:space="0" w:color="auto"/>
            <w:bottom w:val="none" w:sz="0" w:space="0" w:color="auto"/>
            <w:right w:val="none" w:sz="0" w:space="0" w:color="auto"/>
          </w:divBdr>
        </w:div>
        <w:div w:id="1048994588">
          <w:marLeft w:val="0"/>
          <w:marRight w:val="0"/>
          <w:marTop w:val="0"/>
          <w:marBottom w:val="0"/>
          <w:divBdr>
            <w:top w:val="none" w:sz="0" w:space="0" w:color="auto"/>
            <w:left w:val="none" w:sz="0" w:space="0" w:color="auto"/>
            <w:bottom w:val="none" w:sz="0" w:space="0" w:color="auto"/>
            <w:right w:val="none" w:sz="0" w:space="0" w:color="auto"/>
          </w:divBdr>
        </w:div>
        <w:div w:id="1525900663">
          <w:marLeft w:val="0"/>
          <w:marRight w:val="0"/>
          <w:marTop w:val="0"/>
          <w:marBottom w:val="0"/>
          <w:divBdr>
            <w:top w:val="none" w:sz="0" w:space="0" w:color="auto"/>
            <w:left w:val="none" w:sz="0" w:space="0" w:color="auto"/>
            <w:bottom w:val="none" w:sz="0" w:space="0" w:color="auto"/>
            <w:right w:val="none" w:sz="0" w:space="0" w:color="auto"/>
          </w:divBdr>
        </w:div>
      </w:divsChild>
    </w:div>
    <w:div w:id="2045522359">
      <w:bodyDiv w:val="1"/>
      <w:marLeft w:val="0"/>
      <w:marRight w:val="0"/>
      <w:marTop w:val="0"/>
      <w:marBottom w:val="0"/>
      <w:divBdr>
        <w:top w:val="none" w:sz="0" w:space="0" w:color="auto"/>
        <w:left w:val="none" w:sz="0" w:space="0" w:color="auto"/>
        <w:bottom w:val="none" w:sz="0" w:space="0" w:color="auto"/>
        <w:right w:val="none" w:sz="0" w:space="0" w:color="auto"/>
      </w:divBdr>
    </w:div>
    <w:div w:id="2076858965">
      <w:bodyDiv w:val="1"/>
      <w:marLeft w:val="0"/>
      <w:marRight w:val="0"/>
      <w:marTop w:val="0"/>
      <w:marBottom w:val="0"/>
      <w:divBdr>
        <w:top w:val="none" w:sz="0" w:space="0" w:color="auto"/>
        <w:left w:val="none" w:sz="0" w:space="0" w:color="auto"/>
        <w:bottom w:val="none" w:sz="0" w:space="0" w:color="auto"/>
        <w:right w:val="none" w:sz="0" w:space="0" w:color="auto"/>
      </w:divBdr>
    </w:div>
    <w:div w:id="2080517748">
      <w:bodyDiv w:val="1"/>
      <w:marLeft w:val="0"/>
      <w:marRight w:val="0"/>
      <w:marTop w:val="0"/>
      <w:marBottom w:val="0"/>
      <w:divBdr>
        <w:top w:val="none" w:sz="0" w:space="0" w:color="auto"/>
        <w:left w:val="none" w:sz="0" w:space="0" w:color="auto"/>
        <w:bottom w:val="none" w:sz="0" w:space="0" w:color="auto"/>
        <w:right w:val="none" w:sz="0" w:space="0" w:color="auto"/>
      </w:divBdr>
    </w:div>
    <w:div w:id="2088531598">
      <w:bodyDiv w:val="1"/>
      <w:marLeft w:val="0"/>
      <w:marRight w:val="0"/>
      <w:marTop w:val="0"/>
      <w:marBottom w:val="0"/>
      <w:divBdr>
        <w:top w:val="none" w:sz="0" w:space="0" w:color="auto"/>
        <w:left w:val="none" w:sz="0" w:space="0" w:color="auto"/>
        <w:bottom w:val="none" w:sz="0" w:space="0" w:color="auto"/>
        <w:right w:val="none" w:sz="0" w:space="0" w:color="auto"/>
      </w:divBdr>
    </w:div>
    <w:div w:id="2134396924">
      <w:bodyDiv w:val="1"/>
      <w:marLeft w:val="0"/>
      <w:marRight w:val="0"/>
      <w:marTop w:val="0"/>
      <w:marBottom w:val="0"/>
      <w:divBdr>
        <w:top w:val="none" w:sz="0" w:space="0" w:color="auto"/>
        <w:left w:val="none" w:sz="0" w:space="0" w:color="auto"/>
        <w:bottom w:val="none" w:sz="0" w:space="0" w:color="auto"/>
        <w:right w:val="none" w:sz="0" w:space="0" w:color="auto"/>
      </w:divBdr>
      <w:divsChild>
        <w:div w:id="994382601">
          <w:marLeft w:val="0"/>
          <w:marRight w:val="0"/>
          <w:marTop w:val="0"/>
          <w:marBottom w:val="0"/>
          <w:divBdr>
            <w:top w:val="none" w:sz="0" w:space="0" w:color="auto"/>
            <w:left w:val="none" w:sz="0" w:space="0" w:color="auto"/>
            <w:bottom w:val="none" w:sz="0" w:space="0" w:color="auto"/>
            <w:right w:val="none" w:sz="0" w:space="0" w:color="auto"/>
          </w:divBdr>
        </w:div>
        <w:div w:id="1347369695">
          <w:marLeft w:val="0"/>
          <w:marRight w:val="0"/>
          <w:marTop w:val="0"/>
          <w:marBottom w:val="0"/>
          <w:divBdr>
            <w:top w:val="none" w:sz="0" w:space="0" w:color="auto"/>
            <w:left w:val="none" w:sz="0" w:space="0" w:color="auto"/>
            <w:bottom w:val="none" w:sz="0" w:space="0" w:color="auto"/>
            <w:right w:val="none" w:sz="0" w:space="0" w:color="auto"/>
          </w:divBdr>
        </w:div>
        <w:div w:id="161552837">
          <w:marLeft w:val="0"/>
          <w:marRight w:val="0"/>
          <w:marTop w:val="0"/>
          <w:marBottom w:val="0"/>
          <w:divBdr>
            <w:top w:val="none" w:sz="0" w:space="0" w:color="auto"/>
            <w:left w:val="none" w:sz="0" w:space="0" w:color="auto"/>
            <w:bottom w:val="none" w:sz="0" w:space="0" w:color="auto"/>
            <w:right w:val="none" w:sz="0" w:space="0" w:color="auto"/>
          </w:divBdr>
        </w:div>
        <w:div w:id="758216824">
          <w:marLeft w:val="0"/>
          <w:marRight w:val="0"/>
          <w:marTop w:val="0"/>
          <w:marBottom w:val="0"/>
          <w:divBdr>
            <w:top w:val="none" w:sz="0" w:space="0" w:color="auto"/>
            <w:left w:val="none" w:sz="0" w:space="0" w:color="auto"/>
            <w:bottom w:val="none" w:sz="0" w:space="0" w:color="auto"/>
            <w:right w:val="none" w:sz="0" w:space="0" w:color="auto"/>
          </w:divBdr>
        </w:div>
        <w:div w:id="832338444">
          <w:marLeft w:val="0"/>
          <w:marRight w:val="0"/>
          <w:marTop w:val="0"/>
          <w:marBottom w:val="0"/>
          <w:divBdr>
            <w:top w:val="none" w:sz="0" w:space="0" w:color="auto"/>
            <w:left w:val="none" w:sz="0" w:space="0" w:color="auto"/>
            <w:bottom w:val="none" w:sz="0" w:space="0" w:color="auto"/>
            <w:right w:val="none" w:sz="0" w:space="0" w:color="auto"/>
          </w:divBdr>
        </w:div>
        <w:div w:id="1358001445">
          <w:marLeft w:val="0"/>
          <w:marRight w:val="0"/>
          <w:marTop w:val="0"/>
          <w:marBottom w:val="0"/>
          <w:divBdr>
            <w:top w:val="none" w:sz="0" w:space="0" w:color="auto"/>
            <w:left w:val="none" w:sz="0" w:space="0" w:color="auto"/>
            <w:bottom w:val="none" w:sz="0" w:space="0" w:color="auto"/>
            <w:right w:val="none" w:sz="0" w:space="0" w:color="auto"/>
          </w:divBdr>
        </w:div>
        <w:div w:id="1040974697">
          <w:marLeft w:val="0"/>
          <w:marRight w:val="0"/>
          <w:marTop w:val="0"/>
          <w:marBottom w:val="0"/>
          <w:divBdr>
            <w:top w:val="none" w:sz="0" w:space="0" w:color="auto"/>
            <w:left w:val="none" w:sz="0" w:space="0" w:color="auto"/>
            <w:bottom w:val="none" w:sz="0" w:space="0" w:color="auto"/>
            <w:right w:val="none" w:sz="0" w:space="0" w:color="auto"/>
          </w:divBdr>
        </w:div>
        <w:div w:id="1753309363">
          <w:marLeft w:val="0"/>
          <w:marRight w:val="0"/>
          <w:marTop w:val="0"/>
          <w:marBottom w:val="0"/>
          <w:divBdr>
            <w:top w:val="none" w:sz="0" w:space="0" w:color="auto"/>
            <w:left w:val="none" w:sz="0" w:space="0" w:color="auto"/>
            <w:bottom w:val="none" w:sz="0" w:space="0" w:color="auto"/>
            <w:right w:val="none" w:sz="0" w:space="0" w:color="auto"/>
          </w:divBdr>
        </w:div>
        <w:div w:id="1424492374">
          <w:marLeft w:val="0"/>
          <w:marRight w:val="0"/>
          <w:marTop w:val="0"/>
          <w:marBottom w:val="0"/>
          <w:divBdr>
            <w:top w:val="none" w:sz="0" w:space="0" w:color="auto"/>
            <w:left w:val="none" w:sz="0" w:space="0" w:color="auto"/>
            <w:bottom w:val="none" w:sz="0" w:space="0" w:color="auto"/>
            <w:right w:val="none" w:sz="0" w:space="0" w:color="auto"/>
          </w:divBdr>
        </w:div>
        <w:div w:id="1870995558">
          <w:marLeft w:val="0"/>
          <w:marRight w:val="0"/>
          <w:marTop w:val="0"/>
          <w:marBottom w:val="0"/>
          <w:divBdr>
            <w:top w:val="none" w:sz="0" w:space="0" w:color="auto"/>
            <w:left w:val="none" w:sz="0" w:space="0" w:color="auto"/>
            <w:bottom w:val="none" w:sz="0" w:space="0" w:color="auto"/>
            <w:right w:val="none" w:sz="0" w:space="0" w:color="auto"/>
          </w:divBdr>
        </w:div>
        <w:div w:id="2083867023">
          <w:marLeft w:val="0"/>
          <w:marRight w:val="0"/>
          <w:marTop w:val="0"/>
          <w:marBottom w:val="0"/>
          <w:divBdr>
            <w:top w:val="none" w:sz="0" w:space="0" w:color="auto"/>
            <w:left w:val="none" w:sz="0" w:space="0" w:color="auto"/>
            <w:bottom w:val="none" w:sz="0" w:space="0" w:color="auto"/>
            <w:right w:val="none" w:sz="0" w:space="0" w:color="auto"/>
          </w:divBdr>
        </w:div>
        <w:div w:id="305282814">
          <w:marLeft w:val="0"/>
          <w:marRight w:val="0"/>
          <w:marTop w:val="0"/>
          <w:marBottom w:val="0"/>
          <w:divBdr>
            <w:top w:val="none" w:sz="0" w:space="0" w:color="auto"/>
            <w:left w:val="none" w:sz="0" w:space="0" w:color="auto"/>
            <w:bottom w:val="none" w:sz="0" w:space="0" w:color="auto"/>
            <w:right w:val="none" w:sz="0" w:space="0" w:color="auto"/>
          </w:divBdr>
        </w:div>
        <w:div w:id="920258603">
          <w:marLeft w:val="0"/>
          <w:marRight w:val="0"/>
          <w:marTop w:val="0"/>
          <w:marBottom w:val="0"/>
          <w:divBdr>
            <w:top w:val="none" w:sz="0" w:space="0" w:color="auto"/>
            <w:left w:val="none" w:sz="0" w:space="0" w:color="auto"/>
            <w:bottom w:val="none" w:sz="0" w:space="0" w:color="auto"/>
            <w:right w:val="none" w:sz="0" w:space="0" w:color="auto"/>
          </w:divBdr>
        </w:div>
        <w:div w:id="1933778482">
          <w:marLeft w:val="0"/>
          <w:marRight w:val="0"/>
          <w:marTop w:val="0"/>
          <w:marBottom w:val="0"/>
          <w:divBdr>
            <w:top w:val="none" w:sz="0" w:space="0" w:color="auto"/>
            <w:left w:val="none" w:sz="0" w:space="0" w:color="auto"/>
            <w:bottom w:val="none" w:sz="0" w:space="0" w:color="auto"/>
            <w:right w:val="none" w:sz="0" w:space="0" w:color="auto"/>
          </w:divBdr>
        </w:div>
        <w:div w:id="1784424724">
          <w:marLeft w:val="0"/>
          <w:marRight w:val="0"/>
          <w:marTop w:val="0"/>
          <w:marBottom w:val="0"/>
          <w:divBdr>
            <w:top w:val="none" w:sz="0" w:space="0" w:color="auto"/>
            <w:left w:val="none" w:sz="0" w:space="0" w:color="auto"/>
            <w:bottom w:val="none" w:sz="0" w:space="0" w:color="auto"/>
            <w:right w:val="none" w:sz="0" w:space="0" w:color="auto"/>
          </w:divBdr>
        </w:div>
        <w:div w:id="120612934">
          <w:marLeft w:val="0"/>
          <w:marRight w:val="0"/>
          <w:marTop w:val="0"/>
          <w:marBottom w:val="0"/>
          <w:divBdr>
            <w:top w:val="none" w:sz="0" w:space="0" w:color="auto"/>
            <w:left w:val="none" w:sz="0" w:space="0" w:color="auto"/>
            <w:bottom w:val="none" w:sz="0" w:space="0" w:color="auto"/>
            <w:right w:val="none" w:sz="0" w:space="0" w:color="auto"/>
          </w:divBdr>
        </w:div>
        <w:div w:id="1764764366">
          <w:marLeft w:val="0"/>
          <w:marRight w:val="0"/>
          <w:marTop w:val="0"/>
          <w:marBottom w:val="0"/>
          <w:divBdr>
            <w:top w:val="none" w:sz="0" w:space="0" w:color="auto"/>
            <w:left w:val="none" w:sz="0" w:space="0" w:color="auto"/>
            <w:bottom w:val="none" w:sz="0" w:space="0" w:color="auto"/>
            <w:right w:val="none" w:sz="0" w:space="0" w:color="auto"/>
          </w:divBdr>
        </w:div>
        <w:div w:id="869955146">
          <w:marLeft w:val="0"/>
          <w:marRight w:val="0"/>
          <w:marTop w:val="0"/>
          <w:marBottom w:val="0"/>
          <w:divBdr>
            <w:top w:val="none" w:sz="0" w:space="0" w:color="auto"/>
            <w:left w:val="none" w:sz="0" w:space="0" w:color="auto"/>
            <w:bottom w:val="none" w:sz="0" w:space="0" w:color="auto"/>
            <w:right w:val="none" w:sz="0" w:space="0" w:color="auto"/>
          </w:divBdr>
        </w:div>
        <w:div w:id="839193866">
          <w:marLeft w:val="0"/>
          <w:marRight w:val="0"/>
          <w:marTop w:val="0"/>
          <w:marBottom w:val="0"/>
          <w:divBdr>
            <w:top w:val="none" w:sz="0" w:space="0" w:color="auto"/>
            <w:left w:val="none" w:sz="0" w:space="0" w:color="auto"/>
            <w:bottom w:val="none" w:sz="0" w:space="0" w:color="auto"/>
            <w:right w:val="none" w:sz="0" w:space="0" w:color="auto"/>
          </w:divBdr>
        </w:div>
        <w:div w:id="583302901">
          <w:marLeft w:val="0"/>
          <w:marRight w:val="0"/>
          <w:marTop w:val="0"/>
          <w:marBottom w:val="0"/>
          <w:divBdr>
            <w:top w:val="none" w:sz="0" w:space="0" w:color="auto"/>
            <w:left w:val="none" w:sz="0" w:space="0" w:color="auto"/>
            <w:bottom w:val="none" w:sz="0" w:space="0" w:color="auto"/>
            <w:right w:val="none" w:sz="0" w:space="0" w:color="auto"/>
          </w:divBdr>
        </w:div>
        <w:div w:id="687145278">
          <w:marLeft w:val="0"/>
          <w:marRight w:val="0"/>
          <w:marTop w:val="0"/>
          <w:marBottom w:val="0"/>
          <w:divBdr>
            <w:top w:val="none" w:sz="0" w:space="0" w:color="auto"/>
            <w:left w:val="none" w:sz="0" w:space="0" w:color="auto"/>
            <w:bottom w:val="none" w:sz="0" w:space="0" w:color="auto"/>
            <w:right w:val="none" w:sz="0" w:space="0" w:color="auto"/>
          </w:divBdr>
        </w:div>
        <w:div w:id="1015887426">
          <w:marLeft w:val="0"/>
          <w:marRight w:val="0"/>
          <w:marTop w:val="0"/>
          <w:marBottom w:val="0"/>
          <w:divBdr>
            <w:top w:val="none" w:sz="0" w:space="0" w:color="auto"/>
            <w:left w:val="none" w:sz="0" w:space="0" w:color="auto"/>
            <w:bottom w:val="none" w:sz="0" w:space="0" w:color="auto"/>
            <w:right w:val="none" w:sz="0" w:space="0" w:color="auto"/>
          </w:divBdr>
        </w:div>
        <w:div w:id="585892300">
          <w:marLeft w:val="0"/>
          <w:marRight w:val="0"/>
          <w:marTop w:val="0"/>
          <w:marBottom w:val="0"/>
          <w:divBdr>
            <w:top w:val="none" w:sz="0" w:space="0" w:color="auto"/>
            <w:left w:val="none" w:sz="0" w:space="0" w:color="auto"/>
            <w:bottom w:val="none" w:sz="0" w:space="0" w:color="auto"/>
            <w:right w:val="none" w:sz="0" w:space="0" w:color="auto"/>
          </w:divBdr>
        </w:div>
        <w:div w:id="2138252452">
          <w:marLeft w:val="0"/>
          <w:marRight w:val="0"/>
          <w:marTop w:val="0"/>
          <w:marBottom w:val="0"/>
          <w:divBdr>
            <w:top w:val="none" w:sz="0" w:space="0" w:color="auto"/>
            <w:left w:val="none" w:sz="0" w:space="0" w:color="auto"/>
            <w:bottom w:val="none" w:sz="0" w:space="0" w:color="auto"/>
            <w:right w:val="none" w:sz="0" w:space="0" w:color="auto"/>
          </w:divBdr>
        </w:div>
        <w:div w:id="1031495394">
          <w:marLeft w:val="0"/>
          <w:marRight w:val="0"/>
          <w:marTop w:val="0"/>
          <w:marBottom w:val="0"/>
          <w:divBdr>
            <w:top w:val="none" w:sz="0" w:space="0" w:color="auto"/>
            <w:left w:val="none" w:sz="0" w:space="0" w:color="auto"/>
            <w:bottom w:val="none" w:sz="0" w:space="0" w:color="auto"/>
            <w:right w:val="none" w:sz="0" w:space="0" w:color="auto"/>
          </w:divBdr>
        </w:div>
        <w:div w:id="676074787">
          <w:marLeft w:val="0"/>
          <w:marRight w:val="0"/>
          <w:marTop w:val="0"/>
          <w:marBottom w:val="0"/>
          <w:divBdr>
            <w:top w:val="none" w:sz="0" w:space="0" w:color="auto"/>
            <w:left w:val="none" w:sz="0" w:space="0" w:color="auto"/>
            <w:bottom w:val="none" w:sz="0" w:space="0" w:color="auto"/>
            <w:right w:val="none" w:sz="0" w:space="0" w:color="auto"/>
          </w:divBdr>
        </w:div>
        <w:div w:id="1999456408">
          <w:marLeft w:val="0"/>
          <w:marRight w:val="0"/>
          <w:marTop w:val="0"/>
          <w:marBottom w:val="0"/>
          <w:divBdr>
            <w:top w:val="none" w:sz="0" w:space="0" w:color="auto"/>
            <w:left w:val="none" w:sz="0" w:space="0" w:color="auto"/>
            <w:bottom w:val="none" w:sz="0" w:space="0" w:color="auto"/>
            <w:right w:val="none" w:sz="0" w:space="0" w:color="auto"/>
          </w:divBdr>
        </w:div>
        <w:div w:id="2129424049">
          <w:marLeft w:val="0"/>
          <w:marRight w:val="0"/>
          <w:marTop w:val="0"/>
          <w:marBottom w:val="0"/>
          <w:divBdr>
            <w:top w:val="none" w:sz="0" w:space="0" w:color="auto"/>
            <w:left w:val="none" w:sz="0" w:space="0" w:color="auto"/>
            <w:bottom w:val="none" w:sz="0" w:space="0" w:color="auto"/>
            <w:right w:val="none" w:sz="0" w:space="0" w:color="auto"/>
          </w:divBdr>
        </w:div>
        <w:div w:id="696736338">
          <w:marLeft w:val="0"/>
          <w:marRight w:val="0"/>
          <w:marTop w:val="0"/>
          <w:marBottom w:val="0"/>
          <w:divBdr>
            <w:top w:val="none" w:sz="0" w:space="0" w:color="auto"/>
            <w:left w:val="none" w:sz="0" w:space="0" w:color="auto"/>
            <w:bottom w:val="none" w:sz="0" w:space="0" w:color="auto"/>
            <w:right w:val="none" w:sz="0" w:space="0" w:color="auto"/>
          </w:divBdr>
        </w:div>
        <w:div w:id="802772143">
          <w:marLeft w:val="0"/>
          <w:marRight w:val="0"/>
          <w:marTop w:val="0"/>
          <w:marBottom w:val="0"/>
          <w:divBdr>
            <w:top w:val="none" w:sz="0" w:space="0" w:color="auto"/>
            <w:left w:val="none" w:sz="0" w:space="0" w:color="auto"/>
            <w:bottom w:val="none" w:sz="0" w:space="0" w:color="auto"/>
            <w:right w:val="none" w:sz="0" w:space="0" w:color="auto"/>
          </w:divBdr>
        </w:div>
        <w:div w:id="1419331180">
          <w:marLeft w:val="0"/>
          <w:marRight w:val="0"/>
          <w:marTop w:val="0"/>
          <w:marBottom w:val="0"/>
          <w:divBdr>
            <w:top w:val="none" w:sz="0" w:space="0" w:color="auto"/>
            <w:left w:val="none" w:sz="0" w:space="0" w:color="auto"/>
            <w:bottom w:val="none" w:sz="0" w:space="0" w:color="auto"/>
            <w:right w:val="none" w:sz="0" w:space="0" w:color="auto"/>
          </w:divBdr>
        </w:div>
        <w:div w:id="872886082">
          <w:marLeft w:val="0"/>
          <w:marRight w:val="0"/>
          <w:marTop w:val="0"/>
          <w:marBottom w:val="0"/>
          <w:divBdr>
            <w:top w:val="none" w:sz="0" w:space="0" w:color="auto"/>
            <w:left w:val="none" w:sz="0" w:space="0" w:color="auto"/>
            <w:bottom w:val="none" w:sz="0" w:space="0" w:color="auto"/>
            <w:right w:val="none" w:sz="0" w:space="0" w:color="auto"/>
          </w:divBdr>
        </w:div>
        <w:div w:id="2107651468">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76970895">
          <w:marLeft w:val="0"/>
          <w:marRight w:val="0"/>
          <w:marTop w:val="0"/>
          <w:marBottom w:val="0"/>
          <w:divBdr>
            <w:top w:val="none" w:sz="0" w:space="0" w:color="auto"/>
            <w:left w:val="none" w:sz="0" w:space="0" w:color="auto"/>
            <w:bottom w:val="none" w:sz="0" w:space="0" w:color="auto"/>
            <w:right w:val="none" w:sz="0" w:space="0" w:color="auto"/>
          </w:divBdr>
        </w:div>
        <w:div w:id="195848046">
          <w:marLeft w:val="0"/>
          <w:marRight w:val="0"/>
          <w:marTop w:val="0"/>
          <w:marBottom w:val="0"/>
          <w:divBdr>
            <w:top w:val="none" w:sz="0" w:space="0" w:color="auto"/>
            <w:left w:val="none" w:sz="0" w:space="0" w:color="auto"/>
            <w:bottom w:val="none" w:sz="0" w:space="0" w:color="auto"/>
            <w:right w:val="none" w:sz="0" w:space="0" w:color="auto"/>
          </w:divBdr>
        </w:div>
        <w:div w:id="436487239">
          <w:marLeft w:val="0"/>
          <w:marRight w:val="0"/>
          <w:marTop w:val="0"/>
          <w:marBottom w:val="0"/>
          <w:divBdr>
            <w:top w:val="none" w:sz="0" w:space="0" w:color="auto"/>
            <w:left w:val="none" w:sz="0" w:space="0" w:color="auto"/>
            <w:bottom w:val="none" w:sz="0" w:space="0" w:color="auto"/>
            <w:right w:val="none" w:sz="0" w:space="0" w:color="auto"/>
          </w:divBdr>
        </w:div>
        <w:div w:id="1786466776">
          <w:marLeft w:val="0"/>
          <w:marRight w:val="0"/>
          <w:marTop w:val="0"/>
          <w:marBottom w:val="0"/>
          <w:divBdr>
            <w:top w:val="none" w:sz="0" w:space="0" w:color="auto"/>
            <w:left w:val="none" w:sz="0" w:space="0" w:color="auto"/>
            <w:bottom w:val="none" w:sz="0" w:space="0" w:color="auto"/>
            <w:right w:val="none" w:sz="0" w:space="0" w:color="auto"/>
          </w:divBdr>
        </w:div>
        <w:div w:id="1922367677">
          <w:marLeft w:val="0"/>
          <w:marRight w:val="0"/>
          <w:marTop w:val="0"/>
          <w:marBottom w:val="0"/>
          <w:divBdr>
            <w:top w:val="none" w:sz="0" w:space="0" w:color="auto"/>
            <w:left w:val="none" w:sz="0" w:space="0" w:color="auto"/>
            <w:bottom w:val="none" w:sz="0" w:space="0" w:color="auto"/>
            <w:right w:val="none" w:sz="0" w:space="0" w:color="auto"/>
          </w:divBdr>
        </w:div>
        <w:div w:id="1331979553">
          <w:marLeft w:val="0"/>
          <w:marRight w:val="0"/>
          <w:marTop w:val="0"/>
          <w:marBottom w:val="0"/>
          <w:divBdr>
            <w:top w:val="none" w:sz="0" w:space="0" w:color="auto"/>
            <w:left w:val="none" w:sz="0" w:space="0" w:color="auto"/>
            <w:bottom w:val="none" w:sz="0" w:space="0" w:color="auto"/>
            <w:right w:val="none" w:sz="0" w:space="0" w:color="auto"/>
          </w:divBdr>
        </w:div>
        <w:div w:id="1417216149">
          <w:marLeft w:val="0"/>
          <w:marRight w:val="0"/>
          <w:marTop w:val="0"/>
          <w:marBottom w:val="0"/>
          <w:divBdr>
            <w:top w:val="none" w:sz="0" w:space="0" w:color="auto"/>
            <w:left w:val="none" w:sz="0" w:space="0" w:color="auto"/>
            <w:bottom w:val="none" w:sz="0" w:space="0" w:color="auto"/>
            <w:right w:val="none" w:sz="0" w:space="0" w:color="auto"/>
          </w:divBdr>
        </w:div>
        <w:div w:id="1856504733">
          <w:marLeft w:val="0"/>
          <w:marRight w:val="0"/>
          <w:marTop w:val="0"/>
          <w:marBottom w:val="0"/>
          <w:divBdr>
            <w:top w:val="none" w:sz="0" w:space="0" w:color="auto"/>
            <w:left w:val="none" w:sz="0" w:space="0" w:color="auto"/>
            <w:bottom w:val="none" w:sz="0" w:space="0" w:color="auto"/>
            <w:right w:val="none" w:sz="0" w:space="0" w:color="auto"/>
          </w:divBdr>
        </w:div>
        <w:div w:id="406195708">
          <w:marLeft w:val="0"/>
          <w:marRight w:val="0"/>
          <w:marTop w:val="0"/>
          <w:marBottom w:val="0"/>
          <w:divBdr>
            <w:top w:val="none" w:sz="0" w:space="0" w:color="auto"/>
            <w:left w:val="none" w:sz="0" w:space="0" w:color="auto"/>
            <w:bottom w:val="none" w:sz="0" w:space="0" w:color="auto"/>
            <w:right w:val="none" w:sz="0" w:space="0" w:color="auto"/>
          </w:divBdr>
        </w:div>
        <w:div w:id="235362366">
          <w:marLeft w:val="0"/>
          <w:marRight w:val="0"/>
          <w:marTop w:val="0"/>
          <w:marBottom w:val="0"/>
          <w:divBdr>
            <w:top w:val="none" w:sz="0" w:space="0" w:color="auto"/>
            <w:left w:val="none" w:sz="0" w:space="0" w:color="auto"/>
            <w:bottom w:val="none" w:sz="0" w:space="0" w:color="auto"/>
            <w:right w:val="none" w:sz="0" w:space="0" w:color="auto"/>
          </w:divBdr>
        </w:div>
        <w:div w:id="1957590789">
          <w:marLeft w:val="0"/>
          <w:marRight w:val="0"/>
          <w:marTop w:val="0"/>
          <w:marBottom w:val="0"/>
          <w:divBdr>
            <w:top w:val="none" w:sz="0" w:space="0" w:color="auto"/>
            <w:left w:val="none" w:sz="0" w:space="0" w:color="auto"/>
            <w:bottom w:val="none" w:sz="0" w:space="0" w:color="auto"/>
            <w:right w:val="none" w:sz="0" w:space="0" w:color="auto"/>
          </w:divBdr>
        </w:div>
        <w:div w:id="332613037">
          <w:marLeft w:val="0"/>
          <w:marRight w:val="0"/>
          <w:marTop w:val="0"/>
          <w:marBottom w:val="0"/>
          <w:divBdr>
            <w:top w:val="none" w:sz="0" w:space="0" w:color="auto"/>
            <w:left w:val="none" w:sz="0" w:space="0" w:color="auto"/>
            <w:bottom w:val="none" w:sz="0" w:space="0" w:color="auto"/>
            <w:right w:val="none" w:sz="0" w:space="0" w:color="auto"/>
          </w:divBdr>
        </w:div>
        <w:div w:id="189488685">
          <w:marLeft w:val="0"/>
          <w:marRight w:val="0"/>
          <w:marTop w:val="0"/>
          <w:marBottom w:val="0"/>
          <w:divBdr>
            <w:top w:val="none" w:sz="0" w:space="0" w:color="auto"/>
            <w:left w:val="none" w:sz="0" w:space="0" w:color="auto"/>
            <w:bottom w:val="none" w:sz="0" w:space="0" w:color="auto"/>
            <w:right w:val="none" w:sz="0" w:space="0" w:color="auto"/>
          </w:divBdr>
        </w:div>
        <w:div w:id="35007278">
          <w:marLeft w:val="0"/>
          <w:marRight w:val="0"/>
          <w:marTop w:val="0"/>
          <w:marBottom w:val="0"/>
          <w:divBdr>
            <w:top w:val="none" w:sz="0" w:space="0" w:color="auto"/>
            <w:left w:val="none" w:sz="0" w:space="0" w:color="auto"/>
            <w:bottom w:val="none" w:sz="0" w:space="0" w:color="auto"/>
            <w:right w:val="none" w:sz="0" w:space="0" w:color="auto"/>
          </w:divBdr>
        </w:div>
        <w:div w:id="224606917">
          <w:marLeft w:val="0"/>
          <w:marRight w:val="0"/>
          <w:marTop w:val="0"/>
          <w:marBottom w:val="0"/>
          <w:divBdr>
            <w:top w:val="none" w:sz="0" w:space="0" w:color="auto"/>
            <w:left w:val="none" w:sz="0" w:space="0" w:color="auto"/>
            <w:bottom w:val="none" w:sz="0" w:space="0" w:color="auto"/>
            <w:right w:val="none" w:sz="0" w:space="0" w:color="auto"/>
          </w:divBdr>
        </w:div>
        <w:div w:id="721247121">
          <w:marLeft w:val="0"/>
          <w:marRight w:val="0"/>
          <w:marTop w:val="0"/>
          <w:marBottom w:val="0"/>
          <w:divBdr>
            <w:top w:val="none" w:sz="0" w:space="0" w:color="auto"/>
            <w:left w:val="none" w:sz="0" w:space="0" w:color="auto"/>
            <w:bottom w:val="none" w:sz="0" w:space="0" w:color="auto"/>
            <w:right w:val="none" w:sz="0" w:space="0" w:color="auto"/>
          </w:divBdr>
        </w:div>
        <w:div w:id="1725057127">
          <w:marLeft w:val="0"/>
          <w:marRight w:val="0"/>
          <w:marTop w:val="0"/>
          <w:marBottom w:val="0"/>
          <w:divBdr>
            <w:top w:val="none" w:sz="0" w:space="0" w:color="auto"/>
            <w:left w:val="none" w:sz="0" w:space="0" w:color="auto"/>
            <w:bottom w:val="none" w:sz="0" w:space="0" w:color="auto"/>
            <w:right w:val="none" w:sz="0" w:space="0" w:color="auto"/>
          </w:divBdr>
        </w:div>
        <w:div w:id="828668608">
          <w:marLeft w:val="0"/>
          <w:marRight w:val="0"/>
          <w:marTop w:val="0"/>
          <w:marBottom w:val="0"/>
          <w:divBdr>
            <w:top w:val="none" w:sz="0" w:space="0" w:color="auto"/>
            <w:left w:val="none" w:sz="0" w:space="0" w:color="auto"/>
            <w:bottom w:val="none" w:sz="0" w:space="0" w:color="auto"/>
            <w:right w:val="none" w:sz="0" w:space="0" w:color="auto"/>
          </w:divBdr>
        </w:div>
        <w:div w:id="840118517">
          <w:marLeft w:val="0"/>
          <w:marRight w:val="0"/>
          <w:marTop w:val="0"/>
          <w:marBottom w:val="0"/>
          <w:divBdr>
            <w:top w:val="none" w:sz="0" w:space="0" w:color="auto"/>
            <w:left w:val="none" w:sz="0" w:space="0" w:color="auto"/>
            <w:bottom w:val="none" w:sz="0" w:space="0" w:color="auto"/>
            <w:right w:val="none" w:sz="0" w:space="0" w:color="auto"/>
          </w:divBdr>
        </w:div>
        <w:div w:id="814296334">
          <w:marLeft w:val="0"/>
          <w:marRight w:val="0"/>
          <w:marTop w:val="0"/>
          <w:marBottom w:val="0"/>
          <w:divBdr>
            <w:top w:val="none" w:sz="0" w:space="0" w:color="auto"/>
            <w:left w:val="none" w:sz="0" w:space="0" w:color="auto"/>
            <w:bottom w:val="none" w:sz="0" w:space="0" w:color="auto"/>
            <w:right w:val="none" w:sz="0" w:space="0" w:color="auto"/>
          </w:divBdr>
        </w:div>
        <w:div w:id="1979459411">
          <w:marLeft w:val="0"/>
          <w:marRight w:val="0"/>
          <w:marTop w:val="0"/>
          <w:marBottom w:val="0"/>
          <w:divBdr>
            <w:top w:val="none" w:sz="0" w:space="0" w:color="auto"/>
            <w:left w:val="none" w:sz="0" w:space="0" w:color="auto"/>
            <w:bottom w:val="none" w:sz="0" w:space="0" w:color="auto"/>
            <w:right w:val="none" w:sz="0" w:space="0" w:color="auto"/>
          </w:divBdr>
        </w:div>
        <w:div w:id="899749369">
          <w:marLeft w:val="0"/>
          <w:marRight w:val="0"/>
          <w:marTop w:val="0"/>
          <w:marBottom w:val="0"/>
          <w:divBdr>
            <w:top w:val="none" w:sz="0" w:space="0" w:color="auto"/>
            <w:left w:val="none" w:sz="0" w:space="0" w:color="auto"/>
            <w:bottom w:val="none" w:sz="0" w:space="0" w:color="auto"/>
            <w:right w:val="none" w:sz="0" w:space="0" w:color="auto"/>
          </w:divBdr>
        </w:div>
        <w:div w:id="1996836703">
          <w:marLeft w:val="0"/>
          <w:marRight w:val="0"/>
          <w:marTop w:val="0"/>
          <w:marBottom w:val="0"/>
          <w:divBdr>
            <w:top w:val="none" w:sz="0" w:space="0" w:color="auto"/>
            <w:left w:val="none" w:sz="0" w:space="0" w:color="auto"/>
            <w:bottom w:val="none" w:sz="0" w:space="0" w:color="auto"/>
            <w:right w:val="none" w:sz="0" w:space="0" w:color="auto"/>
          </w:divBdr>
        </w:div>
        <w:div w:id="858777">
          <w:marLeft w:val="0"/>
          <w:marRight w:val="0"/>
          <w:marTop w:val="0"/>
          <w:marBottom w:val="0"/>
          <w:divBdr>
            <w:top w:val="none" w:sz="0" w:space="0" w:color="auto"/>
            <w:left w:val="none" w:sz="0" w:space="0" w:color="auto"/>
            <w:bottom w:val="none" w:sz="0" w:space="0" w:color="auto"/>
            <w:right w:val="none" w:sz="0" w:space="0" w:color="auto"/>
          </w:divBdr>
        </w:div>
        <w:div w:id="31737865">
          <w:marLeft w:val="0"/>
          <w:marRight w:val="0"/>
          <w:marTop w:val="0"/>
          <w:marBottom w:val="0"/>
          <w:divBdr>
            <w:top w:val="none" w:sz="0" w:space="0" w:color="auto"/>
            <w:left w:val="none" w:sz="0" w:space="0" w:color="auto"/>
            <w:bottom w:val="none" w:sz="0" w:space="0" w:color="auto"/>
            <w:right w:val="none" w:sz="0" w:space="0" w:color="auto"/>
          </w:divBdr>
        </w:div>
        <w:div w:id="697244617">
          <w:marLeft w:val="0"/>
          <w:marRight w:val="0"/>
          <w:marTop w:val="0"/>
          <w:marBottom w:val="0"/>
          <w:divBdr>
            <w:top w:val="none" w:sz="0" w:space="0" w:color="auto"/>
            <w:left w:val="none" w:sz="0" w:space="0" w:color="auto"/>
            <w:bottom w:val="none" w:sz="0" w:space="0" w:color="auto"/>
            <w:right w:val="none" w:sz="0" w:space="0" w:color="auto"/>
          </w:divBdr>
        </w:div>
        <w:div w:id="1873808356">
          <w:marLeft w:val="0"/>
          <w:marRight w:val="0"/>
          <w:marTop w:val="0"/>
          <w:marBottom w:val="0"/>
          <w:divBdr>
            <w:top w:val="none" w:sz="0" w:space="0" w:color="auto"/>
            <w:left w:val="none" w:sz="0" w:space="0" w:color="auto"/>
            <w:bottom w:val="none" w:sz="0" w:space="0" w:color="auto"/>
            <w:right w:val="none" w:sz="0" w:space="0" w:color="auto"/>
          </w:divBdr>
        </w:div>
        <w:div w:id="653878302">
          <w:marLeft w:val="0"/>
          <w:marRight w:val="0"/>
          <w:marTop w:val="0"/>
          <w:marBottom w:val="0"/>
          <w:divBdr>
            <w:top w:val="none" w:sz="0" w:space="0" w:color="auto"/>
            <w:left w:val="none" w:sz="0" w:space="0" w:color="auto"/>
            <w:bottom w:val="none" w:sz="0" w:space="0" w:color="auto"/>
            <w:right w:val="none" w:sz="0" w:space="0" w:color="auto"/>
          </w:divBdr>
        </w:div>
        <w:div w:id="2112242452">
          <w:marLeft w:val="0"/>
          <w:marRight w:val="0"/>
          <w:marTop w:val="0"/>
          <w:marBottom w:val="0"/>
          <w:divBdr>
            <w:top w:val="none" w:sz="0" w:space="0" w:color="auto"/>
            <w:left w:val="none" w:sz="0" w:space="0" w:color="auto"/>
            <w:bottom w:val="none" w:sz="0" w:space="0" w:color="auto"/>
            <w:right w:val="none" w:sz="0" w:space="0" w:color="auto"/>
          </w:divBdr>
        </w:div>
        <w:div w:id="16466356">
          <w:marLeft w:val="0"/>
          <w:marRight w:val="0"/>
          <w:marTop w:val="0"/>
          <w:marBottom w:val="0"/>
          <w:divBdr>
            <w:top w:val="none" w:sz="0" w:space="0" w:color="auto"/>
            <w:left w:val="none" w:sz="0" w:space="0" w:color="auto"/>
            <w:bottom w:val="none" w:sz="0" w:space="0" w:color="auto"/>
            <w:right w:val="none" w:sz="0" w:space="0" w:color="auto"/>
          </w:divBdr>
        </w:div>
        <w:div w:id="794518789">
          <w:marLeft w:val="0"/>
          <w:marRight w:val="0"/>
          <w:marTop w:val="0"/>
          <w:marBottom w:val="0"/>
          <w:divBdr>
            <w:top w:val="none" w:sz="0" w:space="0" w:color="auto"/>
            <w:left w:val="none" w:sz="0" w:space="0" w:color="auto"/>
            <w:bottom w:val="none" w:sz="0" w:space="0" w:color="auto"/>
            <w:right w:val="none" w:sz="0" w:space="0" w:color="auto"/>
          </w:divBdr>
        </w:div>
        <w:div w:id="323516312">
          <w:marLeft w:val="0"/>
          <w:marRight w:val="0"/>
          <w:marTop w:val="0"/>
          <w:marBottom w:val="0"/>
          <w:divBdr>
            <w:top w:val="none" w:sz="0" w:space="0" w:color="auto"/>
            <w:left w:val="none" w:sz="0" w:space="0" w:color="auto"/>
            <w:bottom w:val="none" w:sz="0" w:space="0" w:color="auto"/>
            <w:right w:val="none" w:sz="0" w:space="0" w:color="auto"/>
          </w:divBdr>
        </w:div>
        <w:div w:id="875045413">
          <w:marLeft w:val="0"/>
          <w:marRight w:val="0"/>
          <w:marTop w:val="0"/>
          <w:marBottom w:val="0"/>
          <w:divBdr>
            <w:top w:val="none" w:sz="0" w:space="0" w:color="auto"/>
            <w:left w:val="none" w:sz="0" w:space="0" w:color="auto"/>
            <w:bottom w:val="none" w:sz="0" w:space="0" w:color="auto"/>
            <w:right w:val="none" w:sz="0" w:space="0" w:color="auto"/>
          </w:divBdr>
        </w:div>
        <w:div w:id="2147239780">
          <w:marLeft w:val="0"/>
          <w:marRight w:val="0"/>
          <w:marTop w:val="0"/>
          <w:marBottom w:val="0"/>
          <w:divBdr>
            <w:top w:val="none" w:sz="0" w:space="0" w:color="auto"/>
            <w:left w:val="none" w:sz="0" w:space="0" w:color="auto"/>
            <w:bottom w:val="none" w:sz="0" w:space="0" w:color="auto"/>
            <w:right w:val="none" w:sz="0" w:space="0" w:color="auto"/>
          </w:divBdr>
        </w:div>
        <w:div w:id="163579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oleObject" Target="embeddings/oleObject55.bin"/><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6.wmf"/><Relationship Id="rId90" Type="http://schemas.openxmlformats.org/officeDocument/2006/relationships/oleObject" Target="embeddings/oleObject44.bin"/><Relationship Id="rId95"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58.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11"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4.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Meto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9EDF-23D1-4777-9AD3-E69C7C5D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Metod.dot</Template>
  <TotalTime>0</TotalTime>
  <Pages>13</Pages>
  <Words>4256</Words>
  <Characters>24261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Этапы работы</vt:lpstr>
    </vt:vector>
  </TitlesOfParts>
  <Company>AZCA</Company>
  <LinksUpToDate>false</LinksUpToDate>
  <CharactersWithSpaces>28461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Этапы работы</dc:title>
  <dc:creator>3ZC</dc:creator>
  <cp:lastModifiedBy>i.torgautova</cp:lastModifiedBy>
  <cp:revision>3</cp:revision>
  <cp:lastPrinted>2017-11-28T04:53:00Z</cp:lastPrinted>
  <dcterms:created xsi:type="dcterms:W3CDTF">2023-04-25T03:36:00Z</dcterms:created>
  <dcterms:modified xsi:type="dcterms:W3CDTF">2023-04-25T07:07:00Z</dcterms:modified>
</cp:coreProperties>
</file>