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Layout w:type="fixed"/>
        <w:tblLook w:val="0000"/>
      </w:tblPr>
      <w:tblGrid>
        <w:gridCol w:w="7230"/>
        <w:gridCol w:w="249"/>
        <w:gridCol w:w="1310"/>
        <w:gridCol w:w="1310"/>
      </w:tblGrid>
      <w:tr w:rsidR="00F27246" w:rsidRPr="00DF5C0F" w:rsidTr="00F27246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7246" w:rsidRPr="00DF5C0F" w:rsidRDefault="00297F8D" w:rsidP="00F27246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297F8D">
              <w:rPr>
                <w:rFonts w:ascii="Calibri" w:hAnsi="Calibri" w:cs="Arial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45pt;height:51.45pt">
                  <v:imagedata r:id="rId7" o:title=""/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46" w:rsidRPr="00DF5C0F" w:rsidRDefault="00F27246" w:rsidP="00F2724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246" w:rsidRPr="00DF5C0F" w:rsidRDefault="004A5691" w:rsidP="00F2724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A5691">
              <w:rPr>
                <w:noProof/>
              </w:rPr>
              <w:drawing>
                <wp:inline distT="0" distB="0" distL="0" distR="0">
                  <wp:extent cx="731635" cy="609600"/>
                  <wp:effectExtent l="19050" t="0" r="0" b="0"/>
                  <wp:docPr id="22" name="Рисунок 1" descr="C:\Users\G.Kurmanbayeva\Desktop\Статистика промышленного производства и окружающей сре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.Kurmanbayeva\Desktop\Статистика промышленного производства и окружающей сред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3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246" w:rsidRPr="00DF5C0F" w:rsidTr="001E5D9D">
        <w:trPr>
          <w:trHeight w:val="237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246" w:rsidRPr="00DF5C0F" w:rsidRDefault="00F27246" w:rsidP="00F27246">
            <w:pPr>
              <w:pStyle w:val="a5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46" w:rsidRPr="00DF5C0F" w:rsidRDefault="00F27246" w:rsidP="001E5D9D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DF5C0F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F27246" w:rsidRPr="00DF5C0F" w:rsidTr="000C4B1D">
        <w:trPr>
          <w:trHeight w:val="58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246" w:rsidRPr="00DF5C0F" w:rsidRDefault="00F27246" w:rsidP="00F27246">
            <w:pPr>
              <w:pStyle w:val="a5"/>
              <w:rPr>
                <w:rFonts w:ascii="Calibri" w:hAnsi="Calibri"/>
                <w:b/>
                <w:sz w:val="40"/>
                <w:szCs w:val="40"/>
              </w:rPr>
            </w:pPr>
            <w:r w:rsidRPr="00DF5C0F">
              <w:rPr>
                <w:rFonts w:ascii="Calibri" w:hAnsi="Calibri"/>
                <w:b/>
                <w:sz w:val="40"/>
                <w:szCs w:val="40"/>
              </w:rPr>
              <w:t>Жедел</w:t>
            </w:r>
            <w:r w:rsidR="0029386B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Pr="00DF5C0F">
              <w:rPr>
                <w:rFonts w:ascii="Calibri" w:hAnsi="Calibri"/>
                <w:b/>
                <w:sz w:val="40"/>
                <w:szCs w:val="40"/>
              </w:rPr>
              <w:t>ақпарат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E" w:rsidRPr="003138AF" w:rsidRDefault="00297F8D" w:rsidP="00B20FBE">
            <w:pPr>
              <w:spacing w:before="120"/>
              <w:ind w:right="284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</w:rPr>
              <w:pict>
                <v:shape id="Рисунок 5" o:spid="_x0000_s1034" type="#_x0000_t75" alt="Национальные счета" style="position:absolute;margin-left:505.1pt;margin-top:29.65pt;width:46.35pt;height:46.35pt;z-index:251657728;visibility:visible;mso-position-horizontal-relative:text;mso-position-vertical-relative:text">
                  <v:imagedata r:id="rId9" o:title="Национальные счета"/>
                </v:shape>
              </w:pict>
            </w:r>
            <w:r w:rsidR="00F27246" w:rsidRPr="00DF5C0F">
              <w:rPr>
                <w:rFonts w:ascii="Calibri" w:hAnsi="Calibri" w:cs="Arial"/>
                <w:sz w:val="16"/>
                <w:szCs w:val="16"/>
              </w:rPr>
              <w:t>№</w:t>
            </w:r>
            <w:r w:rsidR="0082014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C310B" w:rsidRPr="00DC310B">
              <w:rPr>
                <w:rFonts w:ascii="Calibri" w:hAnsi="Calibri" w:cs="Arial"/>
                <w:sz w:val="16"/>
                <w:szCs w:val="16"/>
                <w:lang w:val="en-US"/>
              </w:rPr>
              <w:t>5672-ВН</w:t>
            </w:r>
          </w:p>
          <w:p w:rsidR="00F27246" w:rsidRPr="00181CCA" w:rsidRDefault="00F27246" w:rsidP="00607871">
            <w:pPr>
              <w:spacing w:before="120"/>
              <w:ind w:right="284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Pr="00DF5C0F">
              <w:rPr>
                <w:rFonts w:ascii="Calibri" w:hAnsi="Calibri" w:cs="Arial"/>
                <w:sz w:val="16"/>
                <w:szCs w:val="16"/>
              </w:rPr>
              <w:t>0</w:t>
            </w: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5136DE">
              <w:rPr>
                <w:rFonts w:ascii="Calibri" w:hAnsi="Calibri" w:cs="Arial"/>
                <w:sz w:val="16"/>
                <w:szCs w:val="16"/>
                <w:lang w:val="en-US"/>
              </w:rPr>
              <w:t>2</w:t>
            </w:r>
            <w:r w:rsidR="00C43196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Pr="00DF5C0F">
              <w:rPr>
                <w:rFonts w:ascii="Calibri" w:hAnsi="Calibri" w:cs="Arial"/>
                <w:sz w:val="16"/>
                <w:szCs w:val="16"/>
              </w:rPr>
              <w:t>жыл</w:t>
            </w:r>
            <w:r w:rsidR="005136DE">
              <w:rPr>
                <w:rFonts w:ascii="Calibri" w:hAnsi="Calibri" w:cs="Arial"/>
                <w:sz w:val="16"/>
                <w:szCs w:val="16"/>
                <w:lang w:val="kk-KZ"/>
              </w:rPr>
              <w:t xml:space="preserve">ғы </w:t>
            </w:r>
            <w:r w:rsidR="00DC310B">
              <w:rPr>
                <w:rFonts w:ascii="Calibri" w:hAnsi="Calibri" w:cs="Arial"/>
                <w:sz w:val="16"/>
                <w:szCs w:val="16"/>
              </w:rPr>
              <w:t>12</w:t>
            </w:r>
            <w:r w:rsidR="003D587B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CE3243" w:rsidRPr="00F7693D"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  <w:t>қыркүйек</w:t>
            </w:r>
          </w:p>
        </w:tc>
      </w:tr>
    </w:tbl>
    <w:p w:rsidR="00CE3243" w:rsidRPr="00F7693D" w:rsidRDefault="00CE3243" w:rsidP="00CE3243">
      <w:pPr>
        <w:spacing w:before="80" w:after="80"/>
        <w:rPr>
          <w:rFonts w:asciiTheme="minorHAnsi" w:hAnsiTheme="minorHAnsi" w:cs="Arial"/>
          <w:b/>
          <w:lang w:val="kk-KZ"/>
        </w:rPr>
      </w:pPr>
      <w:bookmarkStart w:id="0" w:name="Soderj"/>
      <w:r w:rsidRPr="00F7693D">
        <w:rPr>
          <w:rFonts w:asciiTheme="minorHAnsi" w:hAnsiTheme="minorHAnsi" w:cs="Arial"/>
          <w:b/>
          <w:lang w:val="kk-KZ"/>
        </w:rPr>
        <w:t xml:space="preserve">Қазақстан Республикасында қоршаған ортаны қорғауға </w:t>
      </w:r>
      <w:r w:rsidR="009E0BE8">
        <w:rPr>
          <w:rFonts w:asciiTheme="minorHAnsi" w:hAnsiTheme="minorHAnsi" w:cs="Arial"/>
          <w:b/>
          <w:lang w:val="kk-KZ"/>
        </w:rPr>
        <w:t>жұмсалған</w:t>
      </w:r>
      <w:r w:rsidRPr="00F7693D">
        <w:rPr>
          <w:rFonts w:asciiTheme="minorHAnsi" w:hAnsiTheme="minorHAnsi" w:cs="Arial"/>
          <w:b/>
          <w:lang w:val="kk-KZ"/>
        </w:rPr>
        <w:t xml:space="preserve"> шығындар туралы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7"/>
        <w:gridCol w:w="4649"/>
      </w:tblGrid>
      <w:tr w:rsidR="00CE3243" w:rsidRPr="00DC310B" w:rsidTr="009A7E76">
        <w:tc>
          <w:tcPr>
            <w:tcW w:w="10206" w:type="dxa"/>
            <w:gridSpan w:val="2"/>
          </w:tcPr>
          <w:p w:rsidR="00CE3243" w:rsidRPr="004F17FA" w:rsidRDefault="00CE3243" w:rsidP="009E0BE8">
            <w:pPr>
              <w:pStyle w:val="Arial"/>
              <w:tabs>
                <w:tab w:val="left" w:pos="851"/>
              </w:tabs>
              <w:spacing w:line="240" w:lineRule="auto"/>
              <w:ind w:firstLine="0"/>
              <w:rPr>
                <w:rFonts w:asciiTheme="minorHAnsi" w:hAnsiTheme="minorHAnsi" w:cs="Arial"/>
                <w:szCs w:val="22"/>
                <w:lang w:val="kk-KZ"/>
              </w:rPr>
            </w:pPr>
            <w:r w:rsidRPr="00F7693D">
              <w:rPr>
                <w:rFonts w:asciiTheme="minorHAnsi" w:hAnsiTheme="minorHAnsi" w:cs="Arial"/>
                <w:szCs w:val="22"/>
                <w:lang w:val="kk-KZ"/>
              </w:rPr>
              <w:t>Шаруашылық жүргізуші субъектілердің қоршаған ортан</w:t>
            </w:r>
            <w:r w:rsidR="009E0BE8">
              <w:rPr>
                <w:rFonts w:asciiTheme="minorHAnsi" w:hAnsiTheme="minorHAnsi" w:cs="Arial"/>
                <w:szCs w:val="22"/>
                <w:lang w:val="kk-KZ"/>
              </w:rPr>
              <w:t xml:space="preserve">ы қорғауға бағытталған 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шығындары 20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20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 xml:space="preserve"> жылғы 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384</w:t>
            </w:r>
            <w:r w:rsidRPr="00F7693D">
              <w:rPr>
                <w:rFonts w:asciiTheme="minorHAnsi" w:hAnsiTheme="minorHAnsi" w:cs="Arial"/>
                <w:szCs w:val="22"/>
                <w:lang w:val="kk-KZ"/>
              </w:rPr>
              <w:t xml:space="preserve"> млрд. теңгеге қарағанда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 xml:space="preserve"> 202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1</w:t>
            </w:r>
            <w:r w:rsidR="009E0BE8">
              <w:rPr>
                <w:rFonts w:asciiTheme="minorHAnsi" w:hAnsiTheme="minorHAnsi" w:cs="Arial"/>
                <w:szCs w:val="22"/>
                <w:lang w:val="kk-KZ"/>
              </w:rPr>
              <w:t xml:space="preserve"> жыл</w:t>
            </w:r>
            <w:r w:rsidR="009E0BE8" w:rsidRPr="00F7693D">
              <w:rPr>
                <w:rFonts w:asciiTheme="minorHAnsi" w:hAnsiTheme="minorHAnsi" w:cs="Arial"/>
                <w:szCs w:val="22"/>
                <w:lang w:val="kk-KZ"/>
              </w:rPr>
              <w:t>ы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 xml:space="preserve"> 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417</w:t>
            </w:r>
            <w:r w:rsidRPr="00F7693D">
              <w:rPr>
                <w:rFonts w:asciiTheme="minorHAnsi" w:hAnsiTheme="minorHAnsi" w:cs="Arial"/>
                <w:szCs w:val="22"/>
                <w:lang w:val="kk-KZ"/>
              </w:rPr>
              <w:t xml:space="preserve"> млрд. теңгені құрады.</w:t>
            </w:r>
            <w:r>
              <w:rPr>
                <w:rFonts w:asciiTheme="minorHAnsi" w:hAnsiTheme="minorHAnsi" w:cs="Arial"/>
                <w:szCs w:val="22"/>
                <w:lang w:val="kk-KZ"/>
              </w:rPr>
              <w:t xml:space="preserve"> </w:t>
            </w:r>
            <w:r w:rsidRPr="004F17FA">
              <w:rPr>
                <w:rFonts w:asciiTheme="minorHAnsi" w:hAnsiTheme="minorHAnsi" w:cs="Arial"/>
                <w:szCs w:val="22"/>
                <w:lang w:val="kk-KZ"/>
              </w:rPr>
              <w:t>Жалпы шығындар негізгі к</w:t>
            </w:r>
            <w:r>
              <w:rPr>
                <w:rFonts w:asciiTheme="minorHAnsi" w:hAnsiTheme="minorHAnsi" w:cs="Arial"/>
                <w:szCs w:val="22"/>
                <w:lang w:val="kk-KZ"/>
              </w:rPr>
              <w:t xml:space="preserve">апиталға </w:t>
            </w:r>
            <w:r w:rsidR="009E0BE8">
              <w:rPr>
                <w:rFonts w:asciiTheme="minorHAnsi" w:hAnsiTheme="minorHAnsi" w:cs="Arial"/>
                <w:szCs w:val="22"/>
                <w:lang w:val="kk-KZ"/>
              </w:rPr>
              <w:t xml:space="preserve">салынған 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инвестициялардан (17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1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,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2</w:t>
            </w:r>
            <w:r w:rsidRPr="004F17FA">
              <w:rPr>
                <w:rFonts w:asciiTheme="minorHAnsi" w:hAnsiTheme="minorHAnsi" w:cs="Arial"/>
                <w:szCs w:val="22"/>
                <w:lang w:val="kk-KZ"/>
              </w:rPr>
              <w:t xml:space="preserve"> млрд.теңге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) және ағымдағы шығындардан (2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45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,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8</w:t>
            </w:r>
            <w:r w:rsidRPr="004F17FA">
              <w:rPr>
                <w:rFonts w:asciiTheme="minorHAnsi" w:hAnsiTheme="minorHAnsi" w:cs="Arial"/>
                <w:szCs w:val="22"/>
                <w:lang w:val="kk-KZ"/>
              </w:rPr>
              <w:t xml:space="preserve"> млрд. теңге) қалыптасты.</w:t>
            </w:r>
          </w:p>
        </w:tc>
      </w:tr>
      <w:tr w:rsidR="00CE3243" w:rsidRPr="00F7693D" w:rsidTr="00721356">
        <w:tc>
          <w:tcPr>
            <w:tcW w:w="5557" w:type="dxa"/>
          </w:tcPr>
          <w:p w:rsidR="00CE3243" w:rsidRPr="00CE3243" w:rsidRDefault="00CE3243" w:rsidP="00CE3243">
            <w:pPr>
              <w:pStyle w:val="Arial"/>
              <w:tabs>
                <w:tab w:val="left" w:pos="851"/>
              </w:tabs>
              <w:spacing w:line="240" w:lineRule="auto"/>
              <w:ind w:firstLine="601"/>
              <w:rPr>
                <w:rFonts w:asciiTheme="minorHAnsi" w:hAnsiTheme="minorHAnsi" w:cs="Arial"/>
                <w:szCs w:val="22"/>
                <w:lang w:val="kk-KZ"/>
              </w:rPr>
            </w:pPr>
            <w:r w:rsidRPr="00CE3243">
              <w:rPr>
                <w:rFonts w:asciiTheme="minorHAnsi" w:hAnsiTheme="minorHAnsi" w:cs="Arial"/>
                <w:szCs w:val="22"/>
                <w:lang w:val="kk-KZ"/>
              </w:rPr>
              <w:t>Табиғат қорғау шығындарының едәуір үлесі</w:t>
            </w:r>
            <w:r w:rsidR="009E0BE8">
              <w:rPr>
                <w:rFonts w:asciiTheme="minorHAnsi" w:hAnsiTheme="minorHAnsi" w:cs="Arial"/>
                <w:szCs w:val="22"/>
                <w:lang w:val="kk-KZ"/>
              </w:rPr>
              <w:t>н</w:t>
            </w:r>
            <w:r w:rsidRPr="00CE3243">
              <w:rPr>
                <w:rFonts w:asciiTheme="minorHAnsi" w:hAnsiTheme="minorHAnsi" w:cs="Arial"/>
                <w:szCs w:val="22"/>
                <w:lang w:val="kk-KZ"/>
              </w:rPr>
              <w:t xml:space="preserve"> (9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0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,</w:t>
            </w:r>
            <w:r w:rsidR="005136DE" w:rsidRPr="005136DE">
              <w:rPr>
                <w:rFonts w:asciiTheme="minorHAnsi" w:hAnsiTheme="minorHAnsi" w:cs="Arial"/>
                <w:szCs w:val="22"/>
                <w:lang w:val="kk-KZ"/>
              </w:rPr>
              <w:t>2</w:t>
            </w:r>
            <w:r w:rsidR="009E0BE8">
              <w:rPr>
                <w:rFonts w:asciiTheme="minorHAnsi" w:hAnsiTheme="minorHAnsi" w:cs="Arial"/>
                <w:szCs w:val="22"/>
                <w:lang w:val="kk-KZ"/>
              </w:rPr>
              <w:t>%) өнеркәсіп кәсіпорындары жүзеге асыр</w:t>
            </w:r>
            <w:r w:rsidRPr="00CE3243">
              <w:rPr>
                <w:rFonts w:asciiTheme="minorHAnsi" w:hAnsiTheme="minorHAnsi" w:cs="Arial"/>
                <w:szCs w:val="22"/>
                <w:lang w:val="kk-KZ"/>
              </w:rPr>
              <w:t>ады.</w:t>
            </w:r>
          </w:p>
          <w:p w:rsidR="00CE3243" w:rsidRPr="00CE3243" w:rsidRDefault="00CE3243" w:rsidP="00CE3243">
            <w:pPr>
              <w:pStyle w:val="Arial"/>
              <w:tabs>
                <w:tab w:val="left" w:pos="851"/>
              </w:tabs>
              <w:spacing w:line="240" w:lineRule="auto"/>
              <w:ind w:firstLine="601"/>
              <w:rPr>
                <w:rFonts w:asciiTheme="minorHAnsi" w:hAnsiTheme="minorHAnsi" w:cs="Arial"/>
                <w:szCs w:val="22"/>
                <w:lang w:val="kk-KZ"/>
              </w:rPr>
            </w:pPr>
            <w:r w:rsidRPr="00CE3243">
              <w:rPr>
                <w:rFonts w:asciiTheme="minorHAnsi" w:hAnsiTheme="minorHAnsi" w:cs="Arial"/>
                <w:szCs w:val="22"/>
                <w:lang w:val="kk-KZ"/>
              </w:rPr>
              <w:t>Өңірлік құрылымда шығындар көлемі бойынша</w:t>
            </w:r>
            <w:r w:rsidR="005136DE" w:rsidRPr="00CE3243">
              <w:rPr>
                <w:rFonts w:asciiTheme="minorHAnsi" w:hAnsiTheme="minorHAnsi" w:cs="Arial"/>
                <w:szCs w:val="22"/>
                <w:lang w:val="kk-KZ"/>
              </w:rPr>
              <w:t xml:space="preserve"> 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Атырау (18,4%), Ақтөбе (14,2</w:t>
            </w:r>
            <w:r w:rsidRPr="00CE3243">
              <w:rPr>
                <w:rFonts w:asciiTheme="minorHAnsi" w:hAnsiTheme="minorHAnsi" w:cs="Arial"/>
                <w:szCs w:val="22"/>
                <w:lang w:val="kk-KZ"/>
              </w:rPr>
              <w:t xml:space="preserve">%), </w:t>
            </w:r>
            <w:r w:rsidR="005136DE">
              <w:rPr>
                <w:rFonts w:asciiTheme="minorHAnsi" w:hAnsiTheme="minorHAnsi" w:cs="Arial"/>
                <w:szCs w:val="22"/>
                <w:lang w:val="kk-KZ"/>
              </w:rPr>
              <w:t>Жамбыл (14,1%), Шығыс  Қазақстан (9,6</w:t>
            </w:r>
            <w:r w:rsidRPr="00CE3243">
              <w:rPr>
                <w:rFonts w:asciiTheme="minorHAnsi" w:hAnsiTheme="minorHAnsi" w:cs="Arial"/>
                <w:szCs w:val="22"/>
                <w:lang w:val="kk-KZ"/>
              </w:rPr>
              <w:t>%) облыстары көш бастап тұр.</w:t>
            </w:r>
          </w:p>
          <w:p w:rsidR="00B82BE1" w:rsidRDefault="00B82BE1" w:rsidP="00CE3243">
            <w:pPr>
              <w:tabs>
                <w:tab w:val="left" w:pos="851"/>
              </w:tabs>
              <w:ind w:firstLine="601"/>
              <w:jc w:val="both"/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</w:pP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Табиғатты қорғау қызметінің түрлері бойынша жалпы шығындар құрылымында ең үлкен көлем жаңартылатын энергия к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өздері саласындағы қызметке – 24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,1%, 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ақаба суларды тазартуға – 22,6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%, қалдықтармен жұмыс </w:t>
            </w:r>
            <w:r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жасауға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 – 21,8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% тиесілі.  </w:t>
            </w:r>
          </w:p>
          <w:p w:rsidR="00CE3243" w:rsidRPr="00B82BE1" w:rsidRDefault="00B82BE1" w:rsidP="005136DE">
            <w:pPr>
              <w:tabs>
                <w:tab w:val="left" w:pos="851"/>
              </w:tabs>
              <w:ind w:firstLine="601"/>
              <w:jc w:val="both"/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</w:pP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Ағымдағы шығындар көлемінде ма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териалдық шығындар 95 млрд.теңгені (38,6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%) құрады, табиғат қорғау қызметтерін көрсеткені үшін </w:t>
            </w:r>
            <w:r w:rsidRPr="00CE3243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басқа 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к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әсіпорындарға (ұйымдарға) – 102 млрд. теңге (41,5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%) төленді. Ағымдағы шығындардың жалпы көлемінде дәстүрлі түрде мынадай бағыттар басым болып табылады: </w:t>
            </w:r>
            <w:r w:rsidR="005136DE"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қалдықтармен жұмыс </w:t>
            </w:r>
            <w:r w:rsidR="005136DE" w:rsidRPr="00CE3243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жасау 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(31,1</w:t>
            </w:r>
            <w:r w:rsidR="005136DE"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%), 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атмосфералық ауаны қорғау (30,3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%), </w:t>
            </w:r>
            <w:r w:rsidR="00032CD9" w:rsidRPr="00CE3243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>ақаба суларды тазарту</w:t>
            </w:r>
            <w:r w:rsidR="005136DE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 (25,7</w:t>
            </w:r>
            <w:r w:rsidRPr="00B82BE1">
              <w:rPr>
                <w:rFonts w:asciiTheme="minorHAnsi" w:hAnsiTheme="minorHAnsi" w:cs="Arial"/>
                <w:noProof/>
                <w:sz w:val="20"/>
                <w:szCs w:val="22"/>
                <w:lang w:val="kk-KZ"/>
              </w:rPr>
              <w:t xml:space="preserve">%). </w:t>
            </w:r>
          </w:p>
        </w:tc>
        <w:tc>
          <w:tcPr>
            <w:tcW w:w="4649" w:type="dxa"/>
          </w:tcPr>
          <w:p w:rsidR="00CE3243" w:rsidRDefault="00CE3243" w:rsidP="009A7E76">
            <w:pPr>
              <w:pStyle w:val="Arial"/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lang w:val="kk-KZ"/>
              </w:rPr>
            </w:pPr>
          </w:p>
          <w:p w:rsidR="00CE3243" w:rsidRPr="00F7693D" w:rsidRDefault="009E0BE8" w:rsidP="009A7E76">
            <w:pPr>
              <w:pStyle w:val="Arial"/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lang w:val="kk-KZ"/>
              </w:rPr>
            </w:pPr>
            <w:r>
              <w:rPr>
                <w:rFonts w:asciiTheme="minorHAnsi" w:hAnsiTheme="minorHAnsi" w:cs="Arial"/>
                <w:b/>
                <w:lang w:val="kk-KZ"/>
              </w:rPr>
              <w:t>202</w:t>
            </w:r>
            <w:r w:rsidR="005136DE" w:rsidRPr="005136DE">
              <w:rPr>
                <w:rFonts w:asciiTheme="minorHAnsi" w:hAnsiTheme="minorHAnsi" w:cs="Arial"/>
                <w:b/>
                <w:lang w:val="kk-KZ"/>
              </w:rPr>
              <w:t>1</w:t>
            </w:r>
            <w:r>
              <w:rPr>
                <w:rFonts w:asciiTheme="minorHAnsi" w:hAnsiTheme="minorHAnsi" w:cs="Arial"/>
                <w:b/>
                <w:lang w:val="kk-KZ"/>
              </w:rPr>
              <w:t xml:space="preserve"> жыл</w:t>
            </w:r>
            <w:r w:rsidRPr="00F7693D">
              <w:rPr>
                <w:rFonts w:asciiTheme="minorHAnsi" w:hAnsiTheme="minorHAnsi" w:cs="Arial"/>
                <w:b/>
                <w:lang w:val="kk-KZ"/>
              </w:rPr>
              <w:t xml:space="preserve">ы </w:t>
            </w:r>
            <w:r>
              <w:rPr>
                <w:rFonts w:asciiTheme="minorHAnsi" w:hAnsiTheme="minorHAnsi" w:cs="Arial"/>
                <w:b/>
                <w:lang w:val="kk-KZ"/>
              </w:rPr>
              <w:t>қ</w:t>
            </w:r>
            <w:r w:rsidR="00CE3243" w:rsidRPr="00F7693D">
              <w:rPr>
                <w:rFonts w:asciiTheme="minorHAnsi" w:hAnsiTheme="minorHAnsi" w:cs="Arial"/>
                <w:b/>
                <w:lang w:val="kk-KZ"/>
              </w:rPr>
              <w:t>оршаға</w:t>
            </w:r>
            <w:r w:rsidR="00CE3243">
              <w:rPr>
                <w:rFonts w:asciiTheme="minorHAnsi" w:hAnsiTheme="minorHAnsi" w:cs="Arial"/>
                <w:b/>
                <w:lang w:val="kk-KZ"/>
              </w:rPr>
              <w:t xml:space="preserve">н ортаны қорғауға жұмсалған </w:t>
            </w:r>
            <w:r w:rsidR="00CE3243" w:rsidRPr="00F7693D">
              <w:rPr>
                <w:rFonts w:asciiTheme="minorHAnsi" w:hAnsiTheme="minorHAnsi" w:cs="Arial"/>
                <w:b/>
                <w:lang w:val="kk-KZ"/>
              </w:rPr>
              <w:t>шығындардың құрылымы</w:t>
            </w:r>
          </w:p>
          <w:p w:rsidR="00CE3243" w:rsidRPr="00F7693D" w:rsidRDefault="005136DE" w:rsidP="009A7E76">
            <w:pPr>
              <w:pStyle w:val="Arial"/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lang w:val="kk-KZ"/>
              </w:rPr>
            </w:pPr>
            <w:r w:rsidRPr="005136DE">
              <w:rPr>
                <w:rFonts w:asciiTheme="minorHAnsi" w:hAnsiTheme="minorHAnsi" w:cs="Arial"/>
                <w:b/>
              </w:rPr>
              <w:drawing>
                <wp:inline distT="0" distB="0" distL="0" distR="0">
                  <wp:extent cx="2495951" cy="200967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17" cy="20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243" w:rsidRPr="00F7693D" w:rsidTr="009A7E76">
        <w:tc>
          <w:tcPr>
            <w:tcW w:w="10206" w:type="dxa"/>
            <w:gridSpan w:val="2"/>
          </w:tcPr>
          <w:p w:rsidR="00CE3243" w:rsidRPr="00F7693D" w:rsidRDefault="00CE3243" w:rsidP="00CE3243">
            <w:pPr>
              <w:pStyle w:val="Arial"/>
              <w:spacing w:line="240" w:lineRule="auto"/>
              <w:ind w:firstLine="601"/>
              <w:rPr>
                <w:rFonts w:asciiTheme="minorHAnsi" w:hAnsiTheme="minorHAnsi" w:cs="Arial"/>
                <w:lang w:val="kk-KZ"/>
              </w:rPr>
            </w:pPr>
            <w:r w:rsidRPr="00F7693D">
              <w:rPr>
                <w:rFonts w:asciiTheme="minorHAnsi" w:hAnsiTheme="minorHAnsi" w:cs="Arial"/>
                <w:lang w:val="kk-KZ"/>
              </w:rPr>
              <w:t xml:space="preserve">Қоршаған ортаны қорғауға </w:t>
            </w:r>
            <w:r w:rsidR="009E0BE8" w:rsidRPr="009E0BE8">
              <w:rPr>
                <w:rFonts w:asciiTheme="minorHAnsi" w:hAnsiTheme="minorHAnsi" w:cs="Arial"/>
                <w:lang w:val="kk-KZ"/>
              </w:rPr>
              <w:t>жұмсалған</w:t>
            </w:r>
            <w:r w:rsidR="009E0BE8" w:rsidRPr="00CE3243">
              <w:rPr>
                <w:rFonts w:asciiTheme="minorHAnsi" w:hAnsiTheme="minorHAnsi" w:cs="Arial"/>
                <w:b/>
                <w:lang w:val="kk-KZ"/>
              </w:rPr>
              <w:t xml:space="preserve"> </w:t>
            </w:r>
            <w:r w:rsidR="005136DE">
              <w:rPr>
                <w:rFonts w:asciiTheme="minorHAnsi" w:hAnsiTheme="minorHAnsi" w:cs="Arial"/>
                <w:lang w:val="kk-KZ"/>
              </w:rPr>
              <w:t>жалпы шығындардың 76,2</w:t>
            </w:r>
            <w:r w:rsidRPr="00F7693D">
              <w:rPr>
                <w:rFonts w:asciiTheme="minorHAnsi" w:hAnsiTheme="minorHAnsi" w:cs="Arial"/>
                <w:lang w:val="kk-KZ"/>
              </w:rPr>
              <w:t>%-ы шаруашылық жүргізуші субъектілердің меншікті қаражат</w:t>
            </w:r>
            <w:r w:rsidR="009E0BE8">
              <w:rPr>
                <w:rFonts w:asciiTheme="minorHAnsi" w:hAnsiTheme="minorHAnsi" w:cs="Arial"/>
                <w:lang w:val="kk-KZ"/>
              </w:rPr>
              <w:t>ы</w:t>
            </w:r>
            <w:r w:rsidRPr="00F7693D">
              <w:rPr>
                <w:rFonts w:asciiTheme="minorHAnsi" w:hAnsiTheme="minorHAnsi" w:cs="Arial"/>
                <w:lang w:val="kk-KZ"/>
              </w:rPr>
              <w:t xml:space="preserve"> есебінен қаржыландырылады.</w:t>
            </w:r>
          </w:p>
        </w:tc>
      </w:tr>
    </w:tbl>
    <w:p w:rsidR="00CE3243" w:rsidRPr="00CE3243" w:rsidRDefault="00CE3243" w:rsidP="00721356">
      <w:pPr>
        <w:spacing w:before="80"/>
        <w:ind w:firstLine="720"/>
        <w:jc w:val="center"/>
        <w:rPr>
          <w:rFonts w:asciiTheme="minorHAnsi" w:hAnsiTheme="minorHAnsi" w:cs="Arial"/>
          <w:b/>
          <w:sz w:val="20"/>
          <w:szCs w:val="20"/>
          <w:lang w:val="kk-KZ"/>
        </w:rPr>
      </w:pPr>
      <w:r w:rsidRPr="00CE3243">
        <w:rPr>
          <w:rFonts w:asciiTheme="minorHAnsi" w:hAnsiTheme="minorHAnsi" w:cs="Arial"/>
          <w:b/>
          <w:sz w:val="20"/>
          <w:szCs w:val="20"/>
          <w:lang w:val="kk-KZ"/>
        </w:rPr>
        <w:t xml:space="preserve">Табиғатты қорғау қызметінің түрлері бойынша қоршаған ортаны қорғауға </w:t>
      </w:r>
      <w:r w:rsidR="009E0BE8">
        <w:rPr>
          <w:rFonts w:asciiTheme="minorHAnsi" w:hAnsiTheme="minorHAnsi" w:cs="Arial"/>
          <w:b/>
          <w:sz w:val="20"/>
          <w:szCs w:val="20"/>
          <w:lang w:val="kk-KZ"/>
        </w:rPr>
        <w:t>жұмсалған</w:t>
      </w:r>
      <w:r w:rsidRPr="00CE3243">
        <w:rPr>
          <w:rFonts w:asciiTheme="minorHAnsi" w:hAnsiTheme="minorHAnsi" w:cs="Arial"/>
          <w:b/>
          <w:sz w:val="20"/>
          <w:szCs w:val="20"/>
          <w:lang w:val="kk-KZ"/>
        </w:rPr>
        <w:t xml:space="preserve"> </w:t>
      </w:r>
    </w:p>
    <w:p w:rsidR="009E0BE8" w:rsidRDefault="00CE3243" w:rsidP="00721356">
      <w:pPr>
        <w:ind w:firstLine="720"/>
        <w:jc w:val="center"/>
        <w:rPr>
          <w:rFonts w:asciiTheme="minorHAnsi" w:hAnsiTheme="minorHAnsi" w:cs="Arial"/>
          <w:b/>
          <w:sz w:val="20"/>
          <w:szCs w:val="20"/>
          <w:lang w:val="kk-KZ"/>
        </w:rPr>
      </w:pPr>
      <w:r w:rsidRPr="00CE3243">
        <w:rPr>
          <w:rFonts w:asciiTheme="minorHAnsi" w:hAnsiTheme="minorHAnsi" w:cs="Arial"/>
          <w:b/>
          <w:sz w:val="20"/>
          <w:szCs w:val="20"/>
          <w:lang w:val="kk-KZ"/>
        </w:rPr>
        <w:t>жалпы шығындардың құрылымы</w:t>
      </w:r>
    </w:p>
    <w:p w:rsidR="00721356" w:rsidRDefault="00721356" w:rsidP="00721356">
      <w:pPr>
        <w:ind w:firstLine="720"/>
        <w:jc w:val="right"/>
        <w:rPr>
          <w:rFonts w:asciiTheme="minorHAnsi" w:hAnsiTheme="minorHAnsi" w:cs="Arial"/>
          <w:sz w:val="20"/>
          <w:szCs w:val="20"/>
          <w:lang w:val="kk-KZ"/>
        </w:rPr>
      </w:pPr>
      <w:r w:rsidRPr="00F7693D">
        <w:rPr>
          <w:rFonts w:asciiTheme="minorHAnsi" w:hAnsiTheme="minorHAnsi" w:cs="Arial"/>
          <w:sz w:val="16"/>
          <w:szCs w:val="16"/>
          <w:lang w:val="kk-KZ"/>
        </w:rPr>
        <w:t xml:space="preserve">жалпы көлемге </w:t>
      </w:r>
      <w:r>
        <w:rPr>
          <w:rFonts w:asciiTheme="minorHAnsi" w:hAnsiTheme="minorHAnsi" w:cs="Arial"/>
          <w:sz w:val="16"/>
          <w:szCs w:val="16"/>
          <w:lang w:val="kk-KZ"/>
        </w:rPr>
        <w:t>пайызбен</w:t>
      </w:r>
    </w:p>
    <w:p w:rsidR="00CE3243" w:rsidRPr="00BE0B55" w:rsidRDefault="00843590" w:rsidP="00721356">
      <w:pPr>
        <w:ind w:firstLine="720"/>
        <w:jc w:val="center"/>
        <w:rPr>
          <w:rFonts w:asciiTheme="minorHAnsi" w:hAnsiTheme="minorHAnsi" w:cs="Arial"/>
          <w:sz w:val="20"/>
          <w:szCs w:val="20"/>
        </w:rPr>
      </w:pPr>
      <w:r w:rsidRPr="00843590">
        <w:rPr>
          <w:noProof/>
          <w:szCs w:val="20"/>
        </w:rPr>
        <w:drawing>
          <wp:inline distT="0" distB="0" distL="0" distR="0">
            <wp:extent cx="5431714" cy="32183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85" cy="321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590">
        <w:rPr>
          <w:szCs w:val="20"/>
        </w:rPr>
        <w:t xml:space="preserve"> </w:t>
      </w:r>
    </w:p>
    <w:p w:rsidR="00A024C4" w:rsidRPr="00DF5C0F" w:rsidRDefault="00384149" w:rsidP="00721356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CE3243">
        <w:rPr>
          <w:rFonts w:ascii="Calibri" w:hAnsi="Calibri" w:cs="Arial"/>
          <w:i/>
          <w:sz w:val="16"/>
          <w:szCs w:val="16"/>
          <w:lang w:val="kk-KZ"/>
        </w:rPr>
        <w:t>www.stat.gov.kz</w:t>
      </w:r>
      <w:r w:rsidRPr="00DF5C0F">
        <w:rPr>
          <w:rFonts w:ascii="Calibri" w:hAnsi="Calibri" w:cs="Arial"/>
          <w:i/>
          <w:sz w:val="16"/>
          <w:szCs w:val="16"/>
          <w:lang w:val="kk-KZ"/>
        </w:rPr>
        <w:t>/</w:t>
      </w:r>
      <w:r w:rsidRPr="00CE3243">
        <w:rPr>
          <w:rFonts w:ascii="Calibri" w:hAnsi="Calibri" w:cs="Arial"/>
          <w:i/>
          <w:sz w:val="16"/>
          <w:szCs w:val="16"/>
          <w:lang w:val="kk-KZ"/>
        </w:rPr>
        <w:t>Ресми статистика</w:t>
      </w:r>
      <w:r w:rsidR="005136DE" w:rsidRPr="005136DE">
        <w:rPr>
          <w:rFonts w:asciiTheme="minorHAnsi" w:hAnsiTheme="minorHAnsi"/>
          <w:sz w:val="16"/>
          <w:szCs w:val="16"/>
          <w:lang w:val="kk-KZ"/>
        </w:rPr>
        <w:t>/</w:t>
      </w:r>
      <w:r w:rsidR="005136DE">
        <w:rPr>
          <w:rFonts w:ascii="Calibri" w:hAnsi="Calibri" w:cs="Arial"/>
          <w:i/>
          <w:sz w:val="16"/>
          <w:szCs w:val="16"/>
          <w:lang w:val="kk-KZ"/>
        </w:rPr>
        <w:t>Салалар бойынша/</w:t>
      </w:r>
      <w:r w:rsidR="00FA7FC9" w:rsidRPr="00FA7FC9">
        <w:rPr>
          <w:rFonts w:ascii="Calibri" w:hAnsi="Calibri" w:cs="Arial"/>
          <w:i/>
          <w:sz w:val="16"/>
          <w:szCs w:val="16"/>
          <w:lang w:val="kk-KZ"/>
        </w:rPr>
        <w:t>Қоршаған орта статистикасы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127"/>
        <w:gridCol w:w="2693"/>
        <w:gridCol w:w="2977"/>
        <w:gridCol w:w="2409"/>
      </w:tblGrid>
      <w:tr w:rsidR="00210D8E" w:rsidRPr="00DF5C0F" w:rsidTr="00C40CD7">
        <w:trPr>
          <w:trHeight w:val="160"/>
        </w:trPr>
        <w:tc>
          <w:tcPr>
            <w:tcW w:w="2127" w:type="dxa"/>
            <w:tcBorders>
              <w:right w:val="nil"/>
            </w:tcBorders>
          </w:tcPr>
          <w:bookmarkEnd w:id="0"/>
          <w:p w:rsidR="00210D8E" w:rsidRPr="00DF5C0F" w:rsidRDefault="00210D8E" w:rsidP="00A155C9">
            <w:pPr>
              <w:rPr>
                <w:rFonts w:ascii="Calibri" w:hAnsi="Calibri" w:cs="Calibri"/>
                <w:b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Calibri"/>
                <w:b/>
                <w:sz w:val="16"/>
                <w:szCs w:val="16"/>
                <w:lang w:val="kk-KZ"/>
              </w:rPr>
              <w:t xml:space="preserve">Шығаруға жауапты: </w:t>
            </w:r>
          </w:p>
          <w:p w:rsidR="00210D8E" w:rsidRPr="00DF5C0F" w:rsidRDefault="00384149" w:rsidP="00C40CD7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Calibri"/>
                <w:sz w:val="16"/>
                <w:szCs w:val="16"/>
                <w:lang w:val="kk-KZ"/>
              </w:rPr>
              <w:t xml:space="preserve">Өндіріс және қоршаған орта статистикасы </w:t>
            </w:r>
            <w:r w:rsidR="00C40CD7">
              <w:rPr>
                <w:rFonts w:ascii="Calibri" w:hAnsi="Calibri" w:cs="Calibri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D8E" w:rsidRPr="00DF5C0F" w:rsidRDefault="00A96006" w:rsidP="006D5513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Департамент директоры</w:t>
            </w:r>
            <w:r w:rsidR="00210D8E" w:rsidRPr="00DF5C0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384149" w:rsidRPr="00DF5C0F" w:rsidRDefault="00384149" w:rsidP="00384149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Ә. </w:t>
            </w:r>
            <w:r w:rsidR="00B24AE4">
              <w:rPr>
                <w:rFonts w:ascii="Calibri" w:hAnsi="Calibri" w:cs="Arial"/>
                <w:sz w:val="16"/>
                <w:szCs w:val="16"/>
                <w:lang w:val="kk-KZ"/>
              </w:rPr>
              <w:t>Шауенова</w:t>
            </w:r>
          </w:p>
          <w:p w:rsidR="00210D8E" w:rsidRPr="00DF5C0F" w:rsidRDefault="00384149" w:rsidP="00384149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Тел. +7 7172 749056</w:t>
            </w:r>
          </w:p>
        </w:tc>
        <w:tc>
          <w:tcPr>
            <w:tcW w:w="2977" w:type="dxa"/>
          </w:tcPr>
          <w:p w:rsidR="00721356" w:rsidRDefault="00210D8E" w:rsidP="0087684B">
            <w:pPr>
              <w:pStyle w:val="ac"/>
              <w:spacing w:after="4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Орындаушы:</w:t>
            </w:r>
            <w:r w:rsidR="008729F5" w:rsidRPr="00CE3243"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 </w:t>
            </w:r>
          </w:p>
          <w:p w:rsidR="00384149" w:rsidRPr="00CE3243" w:rsidRDefault="00CE3243" w:rsidP="0087684B">
            <w:pPr>
              <w:pStyle w:val="ac"/>
              <w:spacing w:after="4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F7693D">
              <w:rPr>
                <w:rFonts w:ascii="Calibri" w:hAnsi="Calibri" w:cs="Arial"/>
                <w:sz w:val="16"/>
                <w:szCs w:val="16"/>
                <w:lang w:val="kk-KZ"/>
              </w:rPr>
              <w:t xml:space="preserve">С. Габдурашит </w:t>
            </w:r>
          </w:p>
          <w:p w:rsidR="00384149" w:rsidRPr="00CE3243" w:rsidRDefault="00384149" w:rsidP="00384149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Тел. </w:t>
            </w:r>
            <w:r w:rsidR="00CE3243" w:rsidRPr="00F7693D">
              <w:rPr>
                <w:rFonts w:ascii="Calibri" w:hAnsi="Calibri" w:cs="Arial"/>
                <w:sz w:val="16"/>
                <w:szCs w:val="16"/>
                <w:lang w:val="kk-KZ"/>
              </w:rPr>
              <w:t>+7 7172 749311</w:t>
            </w:r>
          </w:p>
          <w:p w:rsidR="00210D8E" w:rsidRPr="00DF5C0F" w:rsidRDefault="00384149" w:rsidP="00B24AE4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E-mail: </w:t>
            </w:r>
            <w:r w:rsidR="00CE3243" w:rsidRPr="004F17FA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su.gabdurashit@aspire.gov.kz</w:t>
            </w:r>
          </w:p>
        </w:tc>
        <w:tc>
          <w:tcPr>
            <w:tcW w:w="2409" w:type="dxa"/>
          </w:tcPr>
          <w:p w:rsidR="00210D8E" w:rsidRPr="00DF5C0F" w:rsidRDefault="00210D8E" w:rsidP="00A155C9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</w:t>
            </w:r>
            <w:r w:rsidR="002B27D3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-</w:t>
            </w:r>
            <w:r w:rsidRPr="00DF5C0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жай:</w:t>
            </w:r>
          </w:p>
          <w:p w:rsidR="00210D8E" w:rsidRPr="00DF5C0F" w:rsidRDefault="00210D8E" w:rsidP="00A155C9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010000, Нұр-Сұлтан қаласы</w:t>
            </w:r>
          </w:p>
          <w:p w:rsidR="00210D8E" w:rsidRPr="00DF5C0F" w:rsidRDefault="00210D8E" w:rsidP="00A155C9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Мәңгілік ел  </w:t>
            </w:r>
            <w:r w:rsidR="001577C7"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көшесі, </w:t>
            </w:r>
            <w:r w:rsidR="001577C7" w:rsidRPr="00DF5C0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8</w:t>
            </w:r>
          </w:p>
          <w:p w:rsidR="00210D8E" w:rsidRPr="00DF5C0F" w:rsidRDefault="00210D8E" w:rsidP="00A155C9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Министрліктер Үйі, 4 кіреберіс</w:t>
            </w:r>
          </w:p>
        </w:tc>
      </w:tr>
    </w:tbl>
    <w:p w:rsidR="00693349" w:rsidRPr="00DA3E63" w:rsidRDefault="00DD106D" w:rsidP="00C33353">
      <w:pPr>
        <w:tabs>
          <w:tab w:val="left" w:pos="9540"/>
          <w:tab w:val="right" w:pos="10917"/>
        </w:tabs>
        <w:spacing w:before="120"/>
        <w:ind w:right="23"/>
        <w:jc w:val="right"/>
        <w:rPr>
          <w:rFonts w:ascii="Calibri" w:hAnsi="Calibri" w:cs="Arial"/>
          <w:sz w:val="2"/>
          <w:szCs w:val="2"/>
          <w:lang w:val="kk-KZ"/>
        </w:rPr>
      </w:pPr>
      <w:r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Қазақстан Республикасы </w:t>
      </w:r>
      <w:r w:rsidR="003D5131"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</w:t>
      </w:r>
      <w:r w:rsidR="00A024C4">
        <w:rPr>
          <w:rFonts w:ascii="Calibri" w:hAnsi="Calibri" w:cs="Arial"/>
          <w:i/>
          <w:color w:val="000000"/>
          <w:sz w:val="16"/>
          <w:szCs w:val="16"/>
          <w:lang w:val="kk-KZ"/>
        </w:rPr>
        <w:t>я</w:t>
      </w:r>
      <w:r w:rsidR="003D5131"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>лық жоспарлау және реформалар агенттігі Ұлттық статистика бюросы</w:t>
      </w:r>
    </w:p>
    <w:sectPr w:rsidR="00693349" w:rsidRPr="00DA3E63" w:rsidSect="00DD106D">
      <w:footerReference w:type="even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47" w:rsidRDefault="003E1747">
      <w:r>
        <w:separator/>
      </w:r>
    </w:p>
  </w:endnote>
  <w:endnote w:type="continuationSeparator" w:id="1">
    <w:p w:rsidR="003E1747" w:rsidRDefault="003E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3" w:rsidRDefault="00297F8D" w:rsidP="00521D6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1C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C83" w:rsidRDefault="00B11C83" w:rsidP="001634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3" w:rsidRPr="0011075D" w:rsidRDefault="00297F8D" w:rsidP="0011075D">
    <w:pPr>
      <w:pStyle w:val="a8"/>
      <w:jc w:val="right"/>
      <w:rPr>
        <w:rFonts w:ascii="Calibri" w:hAnsi="Calibri"/>
        <w:b/>
        <w:sz w:val="16"/>
        <w:szCs w:val="16"/>
      </w:rPr>
    </w:pPr>
    <w:r w:rsidRPr="0011075D">
      <w:rPr>
        <w:rFonts w:ascii="Calibri" w:hAnsi="Calibri"/>
        <w:b/>
        <w:sz w:val="16"/>
        <w:szCs w:val="16"/>
      </w:rPr>
      <w:fldChar w:fldCharType="begin"/>
    </w:r>
    <w:r w:rsidR="0011075D" w:rsidRPr="0011075D">
      <w:rPr>
        <w:rFonts w:ascii="Calibri" w:hAnsi="Calibri"/>
        <w:b/>
        <w:sz w:val="16"/>
        <w:szCs w:val="16"/>
      </w:rPr>
      <w:instrText>PAGE   \* MERGEFORMAT</w:instrText>
    </w:r>
    <w:r w:rsidRPr="0011075D">
      <w:rPr>
        <w:rFonts w:ascii="Calibri" w:hAnsi="Calibri"/>
        <w:b/>
        <w:sz w:val="16"/>
        <w:szCs w:val="16"/>
      </w:rPr>
      <w:fldChar w:fldCharType="separate"/>
    </w:r>
    <w:r w:rsidR="00843590">
      <w:rPr>
        <w:rFonts w:ascii="Calibri" w:hAnsi="Calibri"/>
        <w:b/>
        <w:noProof/>
        <w:sz w:val="16"/>
        <w:szCs w:val="16"/>
      </w:rPr>
      <w:t>2</w:t>
    </w:r>
    <w:r w:rsidRPr="0011075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B1" w:rsidRPr="004F471A" w:rsidRDefault="005233B1" w:rsidP="005233B1">
    <w:pPr>
      <w:pStyle w:val="a8"/>
      <w:jc w:val="right"/>
      <w:rPr>
        <w:rFonts w:ascii="Calibri" w:hAnsi="Calibri"/>
        <w:b/>
        <w:sz w:val="16"/>
        <w:szCs w:val="16"/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47" w:rsidRDefault="003E1747">
      <w:r>
        <w:separator/>
      </w:r>
    </w:p>
  </w:footnote>
  <w:footnote w:type="continuationSeparator" w:id="1">
    <w:p w:rsidR="003E1747" w:rsidRDefault="003E1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9D"/>
    <w:rsid w:val="00000964"/>
    <w:rsid w:val="00000AD2"/>
    <w:rsid w:val="000016A0"/>
    <w:rsid w:val="00001E33"/>
    <w:rsid w:val="000034CD"/>
    <w:rsid w:val="00005188"/>
    <w:rsid w:val="000055A2"/>
    <w:rsid w:val="00007A2F"/>
    <w:rsid w:val="00007CAB"/>
    <w:rsid w:val="00007EDD"/>
    <w:rsid w:val="000106AC"/>
    <w:rsid w:val="00012A66"/>
    <w:rsid w:val="000137F7"/>
    <w:rsid w:val="00013A9E"/>
    <w:rsid w:val="00013B36"/>
    <w:rsid w:val="000158CD"/>
    <w:rsid w:val="00017125"/>
    <w:rsid w:val="00021288"/>
    <w:rsid w:val="00021E47"/>
    <w:rsid w:val="0002227F"/>
    <w:rsid w:val="00022D83"/>
    <w:rsid w:val="00023171"/>
    <w:rsid w:val="00024448"/>
    <w:rsid w:val="00024E1D"/>
    <w:rsid w:val="000257AD"/>
    <w:rsid w:val="0002592B"/>
    <w:rsid w:val="00025FBA"/>
    <w:rsid w:val="000265D8"/>
    <w:rsid w:val="0002755D"/>
    <w:rsid w:val="000277A1"/>
    <w:rsid w:val="00032517"/>
    <w:rsid w:val="00032CD9"/>
    <w:rsid w:val="0003309D"/>
    <w:rsid w:val="0003595D"/>
    <w:rsid w:val="00036E77"/>
    <w:rsid w:val="00041408"/>
    <w:rsid w:val="00042452"/>
    <w:rsid w:val="00042CBF"/>
    <w:rsid w:val="00043012"/>
    <w:rsid w:val="000431B6"/>
    <w:rsid w:val="000434A7"/>
    <w:rsid w:val="00043BAD"/>
    <w:rsid w:val="00043FA5"/>
    <w:rsid w:val="000440A4"/>
    <w:rsid w:val="00044894"/>
    <w:rsid w:val="00044C4D"/>
    <w:rsid w:val="0004550D"/>
    <w:rsid w:val="000459B6"/>
    <w:rsid w:val="00047141"/>
    <w:rsid w:val="000478E4"/>
    <w:rsid w:val="00047BB6"/>
    <w:rsid w:val="0005018D"/>
    <w:rsid w:val="00050C7D"/>
    <w:rsid w:val="00051EA8"/>
    <w:rsid w:val="00053231"/>
    <w:rsid w:val="0005426D"/>
    <w:rsid w:val="00054FD5"/>
    <w:rsid w:val="000550C8"/>
    <w:rsid w:val="00055C58"/>
    <w:rsid w:val="000562F5"/>
    <w:rsid w:val="00057ACD"/>
    <w:rsid w:val="00060503"/>
    <w:rsid w:val="00060C84"/>
    <w:rsid w:val="00061D40"/>
    <w:rsid w:val="00061FEE"/>
    <w:rsid w:val="00062546"/>
    <w:rsid w:val="00062973"/>
    <w:rsid w:val="00062CD5"/>
    <w:rsid w:val="00062E65"/>
    <w:rsid w:val="00063E42"/>
    <w:rsid w:val="000644BB"/>
    <w:rsid w:val="0006457C"/>
    <w:rsid w:val="00064B66"/>
    <w:rsid w:val="00064CE0"/>
    <w:rsid w:val="00064F19"/>
    <w:rsid w:val="00065A19"/>
    <w:rsid w:val="0006646E"/>
    <w:rsid w:val="00066471"/>
    <w:rsid w:val="00066D91"/>
    <w:rsid w:val="00066E3E"/>
    <w:rsid w:val="00072874"/>
    <w:rsid w:val="0007340E"/>
    <w:rsid w:val="0007507D"/>
    <w:rsid w:val="00076EA0"/>
    <w:rsid w:val="000772EB"/>
    <w:rsid w:val="0007784D"/>
    <w:rsid w:val="0008043F"/>
    <w:rsid w:val="0008058F"/>
    <w:rsid w:val="00080F4D"/>
    <w:rsid w:val="00080FC6"/>
    <w:rsid w:val="00082ED1"/>
    <w:rsid w:val="000836A1"/>
    <w:rsid w:val="00083AE5"/>
    <w:rsid w:val="000847A9"/>
    <w:rsid w:val="000852CB"/>
    <w:rsid w:val="000861AD"/>
    <w:rsid w:val="00086576"/>
    <w:rsid w:val="00086DDD"/>
    <w:rsid w:val="00090228"/>
    <w:rsid w:val="00090322"/>
    <w:rsid w:val="00092121"/>
    <w:rsid w:val="00092732"/>
    <w:rsid w:val="00093D48"/>
    <w:rsid w:val="00093F00"/>
    <w:rsid w:val="000940AE"/>
    <w:rsid w:val="00094138"/>
    <w:rsid w:val="000945E3"/>
    <w:rsid w:val="00094739"/>
    <w:rsid w:val="00095978"/>
    <w:rsid w:val="00096324"/>
    <w:rsid w:val="00097D31"/>
    <w:rsid w:val="000A0780"/>
    <w:rsid w:val="000A0CC9"/>
    <w:rsid w:val="000A164A"/>
    <w:rsid w:val="000A1683"/>
    <w:rsid w:val="000A1EF0"/>
    <w:rsid w:val="000A2F3F"/>
    <w:rsid w:val="000A2FED"/>
    <w:rsid w:val="000A398C"/>
    <w:rsid w:val="000A4974"/>
    <w:rsid w:val="000A4D69"/>
    <w:rsid w:val="000A4F64"/>
    <w:rsid w:val="000A51FE"/>
    <w:rsid w:val="000A531A"/>
    <w:rsid w:val="000A567E"/>
    <w:rsid w:val="000A658B"/>
    <w:rsid w:val="000A73BB"/>
    <w:rsid w:val="000B1DE8"/>
    <w:rsid w:val="000B24B4"/>
    <w:rsid w:val="000B26E6"/>
    <w:rsid w:val="000B2872"/>
    <w:rsid w:val="000B2A7D"/>
    <w:rsid w:val="000B3E16"/>
    <w:rsid w:val="000B4125"/>
    <w:rsid w:val="000B42C4"/>
    <w:rsid w:val="000B5CDD"/>
    <w:rsid w:val="000B5D0E"/>
    <w:rsid w:val="000B7689"/>
    <w:rsid w:val="000C211E"/>
    <w:rsid w:val="000C2FE0"/>
    <w:rsid w:val="000C431C"/>
    <w:rsid w:val="000C4B1D"/>
    <w:rsid w:val="000C4EB9"/>
    <w:rsid w:val="000C5A5B"/>
    <w:rsid w:val="000D2042"/>
    <w:rsid w:val="000D3F9C"/>
    <w:rsid w:val="000D53A8"/>
    <w:rsid w:val="000D53BE"/>
    <w:rsid w:val="000D5BE3"/>
    <w:rsid w:val="000D69CC"/>
    <w:rsid w:val="000D6B31"/>
    <w:rsid w:val="000D731B"/>
    <w:rsid w:val="000E226B"/>
    <w:rsid w:val="000E35D1"/>
    <w:rsid w:val="000E6189"/>
    <w:rsid w:val="000E6897"/>
    <w:rsid w:val="000E6A79"/>
    <w:rsid w:val="000E7C7A"/>
    <w:rsid w:val="000E7C81"/>
    <w:rsid w:val="000F092A"/>
    <w:rsid w:val="000F1F2E"/>
    <w:rsid w:val="000F2123"/>
    <w:rsid w:val="000F213B"/>
    <w:rsid w:val="000F2FF2"/>
    <w:rsid w:val="000F32E6"/>
    <w:rsid w:val="000F4545"/>
    <w:rsid w:val="000F4B7F"/>
    <w:rsid w:val="000F4BDC"/>
    <w:rsid w:val="000F5543"/>
    <w:rsid w:val="000F5B0B"/>
    <w:rsid w:val="000F5F59"/>
    <w:rsid w:val="000F64EB"/>
    <w:rsid w:val="000F66D3"/>
    <w:rsid w:val="000F7051"/>
    <w:rsid w:val="000F7F40"/>
    <w:rsid w:val="001038E9"/>
    <w:rsid w:val="00105A94"/>
    <w:rsid w:val="00105B23"/>
    <w:rsid w:val="001065A8"/>
    <w:rsid w:val="00106D82"/>
    <w:rsid w:val="0010752A"/>
    <w:rsid w:val="001078D9"/>
    <w:rsid w:val="00107A9C"/>
    <w:rsid w:val="001104D0"/>
    <w:rsid w:val="0011075D"/>
    <w:rsid w:val="001109FD"/>
    <w:rsid w:val="00111250"/>
    <w:rsid w:val="001116ED"/>
    <w:rsid w:val="00111F09"/>
    <w:rsid w:val="00112D44"/>
    <w:rsid w:val="00113714"/>
    <w:rsid w:val="00113F5A"/>
    <w:rsid w:val="001149C1"/>
    <w:rsid w:val="00115662"/>
    <w:rsid w:val="00115673"/>
    <w:rsid w:val="001159C0"/>
    <w:rsid w:val="00115CAE"/>
    <w:rsid w:val="00116063"/>
    <w:rsid w:val="001165EA"/>
    <w:rsid w:val="001177ED"/>
    <w:rsid w:val="00117998"/>
    <w:rsid w:val="00117E39"/>
    <w:rsid w:val="00120A2F"/>
    <w:rsid w:val="00120C88"/>
    <w:rsid w:val="00121796"/>
    <w:rsid w:val="0012346C"/>
    <w:rsid w:val="001234BD"/>
    <w:rsid w:val="001241A5"/>
    <w:rsid w:val="001241F2"/>
    <w:rsid w:val="001254ED"/>
    <w:rsid w:val="0012568F"/>
    <w:rsid w:val="00126831"/>
    <w:rsid w:val="00126A2D"/>
    <w:rsid w:val="00127292"/>
    <w:rsid w:val="00127731"/>
    <w:rsid w:val="0013035A"/>
    <w:rsid w:val="00130A5F"/>
    <w:rsid w:val="00131446"/>
    <w:rsid w:val="00131644"/>
    <w:rsid w:val="00132DC2"/>
    <w:rsid w:val="00133305"/>
    <w:rsid w:val="001339A9"/>
    <w:rsid w:val="00133B6D"/>
    <w:rsid w:val="00133C23"/>
    <w:rsid w:val="00134229"/>
    <w:rsid w:val="00136A7A"/>
    <w:rsid w:val="00137C36"/>
    <w:rsid w:val="001410C7"/>
    <w:rsid w:val="0014131B"/>
    <w:rsid w:val="0014259F"/>
    <w:rsid w:val="0014313E"/>
    <w:rsid w:val="00143CDA"/>
    <w:rsid w:val="00144271"/>
    <w:rsid w:val="00147DE4"/>
    <w:rsid w:val="001509B9"/>
    <w:rsid w:val="00150C3A"/>
    <w:rsid w:val="00151799"/>
    <w:rsid w:val="00152F26"/>
    <w:rsid w:val="00153365"/>
    <w:rsid w:val="00153939"/>
    <w:rsid w:val="00153AC4"/>
    <w:rsid w:val="001545C1"/>
    <w:rsid w:val="001558AF"/>
    <w:rsid w:val="00156E06"/>
    <w:rsid w:val="001577C7"/>
    <w:rsid w:val="00157B86"/>
    <w:rsid w:val="00157D25"/>
    <w:rsid w:val="00161089"/>
    <w:rsid w:val="00161681"/>
    <w:rsid w:val="00161D81"/>
    <w:rsid w:val="001621FC"/>
    <w:rsid w:val="00162256"/>
    <w:rsid w:val="001633D5"/>
    <w:rsid w:val="00163407"/>
    <w:rsid w:val="00163C62"/>
    <w:rsid w:val="00165234"/>
    <w:rsid w:val="0016627F"/>
    <w:rsid w:val="0016768D"/>
    <w:rsid w:val="00170077"/>
    <w:rsid w:val="00170104"/>
    <w:rsid w:val="00170690"/>
    <w:rsid w:val="00170859"/>
    <w:rsid w:val="00171E62"/>
    <w:rsid w:val="00172A27"/>
    <w:rsid w:val="0017457D"/>
    <w:rsid w:val="00174667"/>
    <w:rsid w:val="00175CAB"/>
    <w:rsid w:val="001767EB"/>
    <w:rsid w:val="00176C13"/>
    <w:rsid w:val="00176E21"/>
    <w:rsid w:val="00177BD8"/>
    <w:rsid w:val="0018021E"/>
    <w:rsid w:val="00181CCA"/>
    <w:rsid w:val="00181FF6"/>
    <w:rsid w:val="00182DA5"/>
    <w:rsid w:val="001831BF"/>
    <w:rsid w:val="00185D12"/>
    <w:rsid w:val="00185FC0"/>
    <w:rsid w:val="0018607F"/>
    <w:rsid w:val="00187C0D"/>
    <w:rsid w:val="00190065"/>
    <w:rsid w:val="001923C1"/>
    <w:rsid w:val="00193C2E"/>
    <w:rsid w:val="00193E81"/>
    <w:rsid w:val="001947D2"/>
    <w:rsid w:val="00194932"/>
    <w:rsid w:val="001961A8"/>
    <w:rsid w:val="001961E1"/>
    <w:rsid w:val="00197664"/>
    <w:rsid w:val="00197945"/>
    <w:rsid w:val="001A0088"/>
    <w:rsid w:val="001A0950"/>
    <w:rsid w:val="001A1280"/>
    <w:rsid w:val="001A1C3C"/>
    <w:rsid w:val="001A1FC5"/>
    <w:rsid w:val="001A312E"/>
    <w:rsid w:val="001A498C"/>
    <w:rsid w:val="001A4B03"/>
    <w:rsid w:val="001A552F"/>
    <w:rsid w:val="001A5EC7"/>
    <w:rsid w:val="001A64BF"/>
    <w:rsid w:val="001A6E30"/>
    <w:rsid w:val="001B019D"/>
    <w:rsid w:val="001B04D5"/>
    <w:rsid w:val="001B0D57"/>
    <w:rsid w:val="001B15B2"/>
    <w:rsid w:val="001B1CA3"/>
    <w:rsid w:val="001B2053"/>
    <w:rsid w:val="001B251F"/>
    <w:rsid w:val="001B3E29"/>
    <w:rsid w:val="001B482B"/>
    <w:rsid w:val="001B4B35"/>
    <w:rsid w:val="001C2A62"/>
    <w:rsid w:val="001C4D42"/>
    <w:rsid w:val="001C7852"/>
    <w:rsid w:val="001C7939"/>
    <w:rsid w:val="001C7974"/>
    <w:rsid w:val="001C7E4A"/>
    <w:rsid w:val="001D0300"/>
    <w:rsid w:val="001D0981"/>
    <w:rsid w:val="001D2845"/>
    <w:rsid w:val="001D3087"/>
    <w:rsid w:val="001D45A2"/>
    <w:rsid w:val="001D479A"/>
    <w:rsid w:val="001D5B76"/>
    <w:rsid w:val="001D5D08"/>
    <w:rsid w:val="001E043D"/>
    <w:rsid w:val="001E161C"/>
    <w:rsid w:val="001E2B9F"/>
    <w:rsid w:val="001E2E00"/>
    <w:rsid w:val="001E38C4"/>
    <w:rsid w:val="001E4156"/>
    <w:rsid w:val="001E4502"/>
    <w:rsid w:val="001E4ADC"/>
    <w:rsid w:val="001E51D2"/>
    <w:rsid w:val="001E522A"/>
    <w:rsid w:val="001E573A"/>
    <w:rsid w:val="001E58A1"/>
    <w:rsid w:val="001E5D9D"/>
    <w:rsid w:val="001E67E6"/>
    <w:rsid w:val="001E7007"/>
    <w:rsid w:val="001F00AD"/>
    <w:rsid w:val="001F3AD2"/>
    <w:rsid w:val="001F47AD"/>
    <w:rsid w:val="001F4B87"/>
    <w:rsid w:val="001F4DCB"/>
    <w:rsid w:val="001F5DAA"/>
    <w:rsid w:val="001F6615"/>
    <w:rsid w:val="001F6AA1"/>
    <w:rsid w:val="00200AF9"/>
    <w:rsid w:val="00201415"/>
    <w:rsid w:val="0020144D"/>
    <w:rsid w:val="00201466"/>
    <w:rsid w:val="00201724"/>
    <w:rsid w:val="00201ADC"/>
    <w:rsid w:val="00202046"/>
    <w:rsid w:val="00202265"/>
    <w:rsid w:val="00202454"/>
    <w:rsid w:val="00202D81"/>
    <w:rsid w:val="0020452E"/>
    <w:rsid w:val="00204E99"/>
    <w:rsid w:val="0020529A"/>
    <w:rsid w:val="00205935"/>
    <w:rsid w:val="00206F05"/>
    <w:rsid w:val="0020794A"/>
    <w:rsid w:val="00210D8E"/>
    <w:rsid w:val="0021101E"/>
    <w:rsid w:val="002121C6"/>
    <w:rsid w:val="0021461A"/>
    <w:rsid w:val="00214DB0"/>
    <w:rsid w:val="00216CD8"/>
    <w:rsid w:val="0021722F"/>
    <w:rsid w:val="00217A3B"/>
    <w:rsid w:val="002230CA"/>
    <w:rsid w:val="00223139"/>
    <w:rsid w:val="00223E18"/>
    <w:rsid w:val="0022441E"/>
    <w:rsid w:val="00224ADE"/>
    <w:rsid w:val="0022640B"/>
    <w:rsid w:val="00226CB3"/>
    <w:rsid w:val="00226DCB"/>
    <w:rsid w:val="002270C3"/>
    <w:rsid w:val="002273FA"/>
    <w:rsid w:val="00230133"/>
    <w:rsid w:val="0023025B"/>
    <w:rsid w:val="002312CE"/>
    <w:rsid w:val="002315D6"/>
    <w:rsid w:val="0023212F"/>
    <w:rsid w:val="002322C9"/>
    <w:rsid w:val="00232B14"/>
    <w:rsid w:val="0023377D"/>
    <w:rsid w:val="00234A01"/>
    <w:rsid w:val="00234C7C"/>
    <w:rsid w:val="00240E8E"/>
    <w:rsid w:val="002417B9"/>
    <w:rsid w:val="00245EE1"/>
    <w:rsid w:val="00245F40"/>
    <w:rsid w:val="002460CB"/>
    <w:rsid w:val="00246BE9"/>
    <w:rsid w:val="002472FD"/>
    <w:rsid w:val="00250E5B"/>
    <w:rsid w:val="002519ED"/>
    <w:rsid w:val="00252351"/>
    <w:rsid w:val="00253AFC"/>
    <w:rsid w:val="002543C9"/>
    <w:rsid w:val="00255756"/>
    <w:rsid w:val="002613F7"/>
    <w:rsid w:val="00267115"/>
    <w:rsid w:val="0026797D"/>
    <w:rsid w:val="00267AFE"/>
    <w:rsid w:val="00267BF2"/>
    <w:rsid w:val="00270F98"/>
    <w:rsid w:val="0027174C"/>
    <w:rsid w:val="00272BF7"/>
    <w:rsid w:val="002734A5"/>
    <w:rsid w:val="00273F27"/>
    <w:rsid w:val="002765B8"/>
    <w:rsid w:val="002767D9"/>
    <w:rsid w:val="002779D3"/>
    <w:rsid w:val="00277AAB"/>
    <w:rsid w:val="0028019D"/>
    <w:rsid w:val="0028098B"/>
    <w:rsid w:val="00280B5B"/>
    <w:rsid w:val="0028229D"/>
    <w:rsid w:val="002837AE"/>
    <w:rsid w:val="00283AE3"/>
    <w:rsid w:val="00283E7D"/>
    <w:rsid w:val="00284DD4"/>
    <w:rsid w:val="00284E13"/>
    <w:rsid w:val="0028673A"/>
    <w:rsid w:val="0028735A"/>
    <w:rsid w:val="00287701"/>
    <w:rsid w:val="00287E8B"/>
    <w:rsid w:val="002925A4"/>
    <w:rsid w:val="0029386B"/>
    <w:rsid w:val="00293D2E"/>
    <w:rsid w:val="002941A4"/>
    <w:rsid w:val="00294C52"/>
    <w:rsid w:val="002978E3"/>
    <w:rsid w:val="00297F8D"/>
    <w:rsid w:val="002A1C47"/>
    <w:rsid w:val="002A4495"/>
    <w:rsid w:val="002A4BF3"/>
    <w:rsid w:val="002A4CAA"/>
    <w:rsid w:val="002A6517"/>
    <w:rsid w:val="002A6F5D"/>
    <w:rsid w:val="002A7EC0"/>
    <w:rsid w:val="002B0B90"/>
    <w:rsid w:val="002B1643"/>
    <w:rsid w:val="002B27D3"/>
    <w:rsid w:val="002B57C1"/>
    <w:rsid w:val="002B58DA"/>
    <w:rsid w:val="002B69CB"/>
    <w:rsid w:val="002B7556"/>
    <w:rsid w:val="002B7C18"/>
    <w:rsid w:val="002C1B69"/>
    <w:rsid w:val="002C2749"/>
    <w:rsid w:val="002C2BC2"/>
    <w:rsid w:val="002C32EA"/>
    <w:rsid w:val="002C3373"/>
    <w:rsid w:val="002C6893"/>
    <w:rsid w:val="002C6AB6"/>
    <w:rsid w:val="002D062D"/>
    <w:rsid w:val="002D150E"/>
    <w:rsid w:val="002D152E"/>
    <w:rsid w:val="002D1D64"/>
    <w:rsid w:val="002D34CB"/>
    <w:rsid w:val="002D39DE"/>
    <w:rsid w:val="002D49BF"/>
    <w:rsid w:val="002D5823"/>
    <w:rsid w:val="002D60B8"/>
    <w:rsid w:val="002D62FF"/>
    <w:rsid w:val="002D7804"/>
    <w:rsid w:val="002E0608"/>
    <w:rsid w:val="002E1180"/>
    <w:rsid w:val="002E162A"/>
    <w:rsid w:val="002E2885"/>
    <w:rsid w:val="002E2DF1"/>
    <w:rsid w:val="002E31C1"/>
    <w:rsid w:val="002E5343"/>
    <w:rsid w:val="002E672A"/>
    <w:rsid w:val="002E73AA"/>
    <w:rsid w:val="002E7712"/>
    <w:rsid w:val="002E779C"/>
    <w:rsid w:val="002F040F"/>
    <w:rsid w:val="002F0531"/>
    <w:rsid w:val="002F1AA7"/>
    <w:rsid w:val="002F1B2F"/>
    <w:rsid w:val="002F3EDC"/>
    <w:rsid w:val="002F5F9D"/>
    <w:rsid w:val="002F67A7"/>
    <w:rsid w:val="002F6D37"/>
    <w:rsid w:val="002F7397"/>
    <w:rsid w:val="002F795F"/>
    <w:rsid w:val="00300B73"/>
    <w:rsid w:val="00300EAA"/>
    <w:rsid w:val="003016E0"/>
    <w:rsid w:val="00301B7B"/>
    <w:rsid w:val="00301EE2"/>
    <w:rsid w:val="00302F33"/>
    <w:rsid w:val="00304B5A"/>
    <w:rsid w:val="00304CF8"/>
    <w:rsid w:val="00304FE8"/>
    <w:rsid w:val="0030660D"/>
    <w:rsid w:val="00310363"/>
    <w:rsid w:val="0031156E"/>
    <w:rsid w:val="00312E3C"/>
    <w:rsid w:val="00312EA7"/>
    <w:rsid w:val="003138AF"/>
    <w:rsid w:val="00313B57"/>
    <w:rsid w:val="00313CFC"/>
    <w:rsid w:val="00314519"/>
    <w:rsid w:val="00314855"/>
    <w:rsid w:val="003148DF"/>
    <w:rsid w:val="00315832"/>
    <w:rsid w:val="00316B39"/>
    <w:rsid w:val="003175E6"/>
    <w:rsid w:val="00317F2C"/>
    <w:rsid w:val="0032145A"/>
    <w:rsid w:val="003219EB"/>
    <w:rsid w:val="00323F90"/>
    <w:rsid w:val="00324A21"/>
    <w:rsid w:val="00324AE0"/>
    <w:rsid w:val="003253CD"/>
    <w:rsid w:val="003269E0"/>
    <w:rsid w:val="00326AFF"/>
    <w:rsid w:val="00326E27"/>
    <w:rsid w:val="0032792F"/>
    <w:rsid w:val="00327AB8"/>
    <w:rsid w:val="00327CD9"/>
    <w:rsid w:val="00327EAA"/>
    <w:rsid w:val="0033154F"/>
    <w:rsid w:val="003317FA"/>
    <w:rsid w:val="003338B6"/>
    <w:rsid w:val="00333E07"/>
    <w:rsid w:val="00334646"/>
    <w:rsid w:val="0033499A"/>
    <w:rsid w:val="003352E7"/>
    <w:rsid w:val="00337479"/>
    <w:rsid w:val="0034091C"/>
    <w:rsid w:val="00341292"/>
    <w:rsid w:val="00341BF3"/>
    <w:rsid w:val="00341D9A"/>
    <w:rsid w:val="003426C1"/>
    <w:rsid w:val="00343F0E"/>
    <w:rsid w:val="0034408D"/>
    <w:rsid w:val="0034605B"/>
    <w:rsid w:val="00346563"/>
    <w:rsid w:val="0034691B"/>
    <w:rsid w:val="00346D9C"/>
    <w:rsid w:val="00347C12"/>
    <w:rsid w:val="00350B54"/>
    <w:rsid w:val="00351856"/>
    <w:rsid w:val="0035265D"/>
    <w:rsid w:val="0035396A"/>
    <w:rsid w:val="003542A4"/>
    <w:rsid w:val="00355691"/>
    <w:rsid w:val="0035673F"/>
    <w:rsid w:val="00356E82"/>
    <w:rsid w:val="00357CCE"/>
    <w:rsid w:val="0036075D"/>
    <w:rsid w:val="00361D90"/>
    <w:rsid w:val="00362006"/>
    <w:rsid w:val="00363C58"/>
    <w:rsid w:val="00364C60"/>
    <w:rsid w:val="0036633C"/>
    <w:rsid w:val="003664D8"/>
    <w:rsid w:val="00367121"/>
    <w:rsid w:val="0036760E"/>
    <w:rsid w:val="00370BC4"/>
    <w:rsid w:val="00372238"/>
    <w:rsid w:val="00372925"/>
    <w:rsid w:val="00373148"/>
    <w:rsid w:val="00373CF8"/>
    <w:rsid w:val="00375C8E"/>
    <w:rsid w:val="00375E94"/>
    <w:rsid w:val="00376DAC"/>
    <w:rsid w:val="0037711C"/>
    <w:rsid w:val="0037773C"/>
    <w:rsid w:val="00377783"/>
    <w:rsid w:val="00381748"/>
    <w:rsid w:val="00382563"/>
    <w:rsid w:val="00382666"/>
    <w:rsid w:val="00383AA4"/>
    <w:rsid w:val="00384149"/>
    <w:rsid w:val="003848B2"/>
    <w:rsid w:val="00384C0B"/>
    <w:rsid w:val="00384D5D"/>
    <w:rsid w:val="00385144"/>
    <w:rsid w:val="0038514C"/>
    <w:rsid w:val="0038545B"/>
    <w:rsid w:val="0038563A"/>
    <w:rsid w:val="00385C51"/>
    <w:rsid w:val="00385E13"/>
    <w:rsid w:val="0038795E"/>
    <w:rsid w:val="00387EC0"/>
    <w:rsid w:val="003912B0"/>
    <w:rsid w:val="0039255F"/>
    <w:rsid w:val="0039347D"/>
    <w:rsid w:val="00394F29"/>
    <w:rsid w:val="00395474"/>
    <w:rsid w:val="00395AFA"/>
    <w:rsid w:val="0039632C"/>
    <w:rsid w:val="00397718"/>
    <w:rsid w:val="00397A94"/>
    <w:rsid w:val="003A09BB"/>
    <w:rsid w:val="003A1FA7"/>
    <w:rsid w:val="003A31DF"/>
    <w:rsid w:val="003A3DC4"/>
    <w:rsid w:val="003A587C"/>
    <w:rsid w:val="003A63A8"/>
    <w:rsid w:val="003A7C2B"/>
    <w:rsid w:val="003A7CB1"/>
    <w:rsid w:val="003A7DB9"/>
    <w:rsid w:val="003B0115"/>
    <w:rsid w:val="003B0D5D"/>
    <w:rsid w:val="003B10C6"/>
    <w:rsid w:val="003B199C"/>
    <w:rsid w:val="003B1F22"/>
    <w:rsid w:val="003B2047"/>
    <w:rsid w:val="003B24F3"/>
    <w:rsid w:val="003B2558"/>
    <w:rsid w:val="003B2CB0"/>
    <w:rsid w:val="003B47A1"/>
    <w:rsid w:val="003B509A"/>
    <w:rsid w:val="003B5A04"/>
    <w:rsid w:val="003B618F"/>
    <w:rsid w:val="003B63F1"/>
    <w:rsid w:val="003B6D6A"/>
    <w:rsid w:val="003B6FD7"/>
    <w:rsid w:val="003C01EF"/>
    <w:rsid w:val="003C086F"/>
    <w:rsid w:val="003C0C58"/>
    <w:rsid w:val="003C0DAA"/>
    <w:rsid w:val="003C1C15"/>
    <w:rsid w:val="003C1CF3"/>
    <w:rsid w:val="003C24DA"/>
    <w:rsid w:val="003C28C4"/>
    <w:rsid w:val="003C2B18"/>
    <w:rsid w:val="003C2EC5"/>
    <w:rsid w:val="003C3F63"/>
    <w:rsid w:val="003C41D1"/>
    <w:rsid w:val="003C4E29"/>
    <w:rsid w:val="003C4FC8"/>
    <w:rsid w:val="003C5580"/>
    <w:rsid w:val="003C568E"/>
    <w:rsid w:val="003C5DBC"/>
    <w:rsid w:val="003C77EB"/>
    <w:rsid w:val="003C78AC"/>
    <w:rsid w:val="003D1BEF"/>
    <w:rsid w:val="003D24E1"/>
    <w:rsid w:val="003D270B"/>
    <w:rsid w:val="003D2F88"/>
    <w:rsid w:val="003D3307"/>
    <w:rsid w:val="003D33C1"/>
    <w:rsid w:val="003D36C7"/>
    <w:rsid w:val="003D44EC"/>
    <w:rsid w:val="003D473F"/>
    <w:rsid w:val="003D47CE"/>
    <w:rsid w:val="003D4874"/>
    <w:rsid w:val="003D4B30"/>
    <w:rsid w:val="003D4B3A"/>
    <w:rsid w:val="003D4E0D"/>
    <w:rsid w:val="003D5131"/>
    <w:rsid w:val="003D587B"/>
    <w:rsid w:val="003D5AEB"/>
    <w:rsid w:val="003D72AE"/>
    <w:rsid w:val="003E1747"/>
    <w:rsid w:val="003E1D8B"/>
    <w:rsid w:val="003E2F55"/>
    <w:rsid w:val="003E4F61"/>
    <w:rsid w:val="003E6E7F"/>
    <w:rsid w:val="003E7059"/>
    <w:rsid w:val="003E78BF"/>
    <w:rsid w:val="003F21AA"/>
    <w:rsid w:val="003F2943"/>
    <w:rsid w:val="003F3D73"/>
    <w:rsid w:val="003F40E7"/>
    <w:rsid w:val="003F4C63"/>
    <w:rsid w:val="003F4D56"/>
    <w:rsid w:val="003F5009"/>
    <w:rsid w:val="003F59D3"/>
    <w:rsid w:val="003F6442"/>
    <w:rsid w:val="003F68EA"/>
    <w:rsid w:val="003F6C5C"/>
    <w:rsid w:val="003F7AE6"/>
    <w:rsid w:val="00400402"/>
    <w:rsid w:val="004011F9"/>
    <w:rsid w:val="00401B6F"/>
    <w:rsid w:val="0040200A"/>
    <w:rsid w:val="00402290"/>
    <w:rsid w:val="00402FB5"/>
    <w:rsid w:val="004035AC"/>
    <w:rsid w:val="00403836"/>
    <w:rsid w:val="00404C75"/>
    <w:rsid w:val="00405384"/>
    <w:rsid w:val="00405516"/>
    <w:rsid w:val="00410147"/>
    <w:rsid w:val="004105E3"/>
    <w:rsid w:val="00411834"/>
    <w:rsid w:val="004139CF"/>
    <w:rsid w:val="00414908"/>
    <w:rsid w:val="0041545D"/>
    <w:rsid w:val="00416077"/>
    <w:rsid w:val="00416108"/>
    <w:rsid w:val="0041661B"/>
    <w:rsid w:val="0042078D"/>
    <w:rsid w:val="004224BA"/>
    <w:rsid w:val="00423736"/>
    <w:rsid w:val="00423929"/>
    <w:rsid w:val="0042402A"/>
    <w:rsid w:val="00424631"/>
    <w:rsid w:val="0042481A"/>
    <w:rsid w:val="00424FF0"/>
    <w:rsid w:val="00425F62"/>
    <w:rsid w:val="00431B6A"/>
    <w:rsid w:val="00431FC9"/>
    <w:rsid w:val="0043225D"/>
    <w:rsid w:val="004337E9"/>
    <w:rsid w:val="004347BC"/>
    <w:rsid w:val="00434D8E"/>
    <w:rsid w:val="0043522C"/>
    <w:rsid w:val="00435F44"/>
    <w:rsid w:val="004368D2"/>
    <w:rsid w:val="00436CB3"/>
    <w:rsid w:val="0044047B"/>
    <w:rsid w:val="00440E56"/>
    <w:rsid w:val="0044487F"/>
    <w:rsid w:val="00444BAF"/>
    <w:rsid w:val="00444D65"/>
    <w:rsid w:val="00446D04"/>
    <w:rsid w:val="00447611"/>
    <w:rsid w:val="00447873"/>
    <w:rsid w:val="00447B1B"/>
    <w:rsid w:val="00447E7D"/>
    <w:rsid w:val="0045126E"/>
    <w:rsid w:val="0045171F"/>
    <w:rsid w:val="00453927"/>
    <w:rsid w:val="00453BDD"/>
    <w:rsid w:val="00453EDE"/>
    <w:rsid w:val="00454466"/>
    <w:rsid w:val="00454F18"/>
    <w:rsid w:val="00455021"/>
    <w:rsid w:val="0045773C"/>
    <w:rsid w:val="00457974"/>
    <w:rsid w:val="00457BAE"/>
    <w:rsid w:val="0046026B"/>
    <w:rsid w:val="004604B3"/>
    <w:rsid w:val="0046080D"/>
    <w:rsid w:val="0046180A"/>
    <w:rsid w:val="00461C01"/>
    <w:rsid w:val="00461D46"/>
    <w:rsid w:val="0046209C"/>
    <w:rsid w:val="004622C5"/>
    <w:rsid w:val="004631EF"/>
    <w:rsid w:val="00465ADA"/>
    <w:rsid w:val="00465F64"/>
    <w:rsid w:val="00467542"/>
    <w:rsid w:val="00467F57"/>
    <w:rsid w:val="004702F7"/>
    <w:rsid w:val="004712ED"/>
    <w:rsid w:val="0047137A"/>
    <w:rsid w:val="004723E4"/>
    <w:rsid w:val="00474B14"/>
    <w:rsid w:val="004755B1"/>
    <w:rsid w:val="00475649"/>
    <w:rsid w:val="0047573F"/>
    <w:rsid w:val="00476AE8"/>
    <w:rsid w:val="00476D7B"/>
    <w:rsid w:val="004777FC"/>
    <w:rsid w:val="0048025C"/>
    <w:rsid w:val="004807A6"/>
    <w:rsid w:val="00480F4C"/>
    <w:rsid w:val="00481384"/>
    <w:rsid w:val="00481E43"/>
    <w:rsid w:val="004829F8"/>
    <w:rsid w:val="004837C1"/>
    <w:rsid w:val="00483A60"/>
    <w:rsid w:val="00484269"/>
    <w:rsid w:val="00484607"/>
    <w:rsid w:val="00484DAD"/>
    <w:rsid w:val="00485760"/>
    <w:rsid w:val="004858D1"/>
    <w:rsid w:val="00485C63"/>
    <w:rsid w:val="0048668A"/>
    <w:rsid w:val="0048795C"/>
    <w:rsid w:val="0049011F"/>
    <w:rsid w:val="004903FB"/>
    <w:rsid w:val="00490B3A"/>
    <w:rsid w:val="00492A41"/>
    <w:rsid w:val="00493EA8"/>
    <w:rsid w:val="004952C9"/>
    <w:rsid w:val="004954EF"/>
    <w:rsid w:val="004967BD"/>
    <w:rsid w:val="0049725F"/>
    <w:rsid w:val="00497538"/>
    <w:rsid w:val="00497CA9"/>
    <w:rsid w:val="004A0113"/>
    <w:rsid w:val="004A0DC4"/>
    <w:rsid w:val="004A0E86"/>
    <w:rsid w:val="004A2C88"/>
    <w:rsid w:val="004A3224"/>
    <w:rsid w:val="004A5691"/>
    <w:rsid w:val="004A6199"/>
    <w:rsid w:val="004A7E07"/>
    <w:rsid w:val="004B099C"/>
    <w:rsid w:val="004B18F8"/>
    <w:rsid w:val="004B2074"/>
    <w:rsid w:val="004B38E1"/>
    <w:rsid w:val="004B48E9"/>
    <w:rsid w:val="004B593D"/>
    <w:rsid w:val="004B5CF6"/>
    <w:rsid w:val="004B5E2B"/>
    <w:rsid w:val="004B6468"/>
    <w:rsid w:val="004B6BA9"/>
    <w:rsid w:val="004B714B"/>
    <w:rsid w:val="004B7974"/>
    <w:rsid w:val="004B7B84"/>
    <w:rsid w:val="004B7E39"/>
    <w:rsid w:val="004B7E83"/>
    <w:rsid w:val="004C00B3"/>
    <w:rsid w:val="004C1A50"/>
    <w:rsid w:val="004C1BFB"/>
    <w:rsid w:val="004C1C52"/>
    <w:rsid w:val="004C1DD2"/>
    <w:rsid w:val="004C3346"/>
    <w:rsid w:val="004C357C"/>
    <w:rsid w:val="004C37A6"/>
    <w:rsid w:val="004C56F8"/>
    <w:rsid w:val="004C7090"/>
    <w:rsid w:val="004C745E"/>
    <w:rsid w:val="004C7DF5"/>
    <w:rsid w:val="004C7F31"/>
    <w:rsid w:val="004D14CA"/>
    <w:rsid w:val="004D2A33"/>
    <w:rsid w:val="004D2AE9"/>
    <w:rsid w:val="004D428B"/>
    <w:rsid w:val="004D47ED"/>
    <w:rsid w:val="004D4D9D"/>
    <w:rsid w:val="004D52A1"/>
    <w:rsid w:val="004D6A2B"/>
    <w:rsid w:val="004D7B82"/>
    <w:rsid w:val="004E417B"/>
    <w:rsid w:val="004E48C3"/>
    <w:rsid w:val="004E4A77"/>
    <w:rsid w:val="004E5925"/>
    <w:rsid w:val="004E613A"/>
    <w:rsid w:val="004E7806"/>
    <w:rsid w:val="004F096C"/>
    <w:rsid w:val="004F1895"/>
    <w:rsid w:val="004F1D46"/>
    <w:rsid w:val="004F2174"/>
    <w:rsid w:val="004F31E3"/>
    <w:rsid w:val="004F386A"/>
    <w:rsid w:val="004F4311"/>
    <w:rsid w:val="004F471A"/>
    <w:rsid w:val="004F5BDE"/>
    <w:rsid w:val="004F64EF"/>
    <w:rsid w:val="004F6AC0"/>
    <w:rsid w:val="004F6D79"/>
    <w:rsid w:val="004F7064"/>
    <w:rsid w:val="004F70CC"/>
    <w:rsid w:val="004F750B"/>
    <w:rsid w:val="004F770F"/>
    <w:rsid w:val="004F778A"/>
    <w:rsid w:val="004F77B1"/>
    <w:rsid w:val="004F7DB2"/>
    <w:rsid w:val="00500769"/>
    <w:rsid w:val="00500898"/>
    <w:rsid w:val="005009A9"/>
    <w:rsid w:val="00500DA6"/>
    <w:rsid w:val="00503EB0"/>
    <w:rsid w:val="00504045"/>
    <w:rsid w:val="00504764"/>
    <w:rsid w:val="0050481F"/>
    <w:rsid w:val="00505438"/>
    <w:rsid w:val="0050587A"/>
    <w:rsid w:val="0050725D"/>
    <w:rsid w:val="00510693"/>
    <w:rsid w:val="00510C72"/>
    <w:rsid w:val="005126D4"/>
    <w:rsid w:val="00512AB7"/>
    <w:rsid w:val="005136DE"/>
    <w:rsid w:val="00514D33"/>
    <w:rsid w:val="005151A1"/>
    <w:rsid w:val="0051554D"/>
    <w:rsid w:val="00517D0B"/>
    <w:rsid w:val="00517D82"/>
    <w:rsid w:val="00521D67"/>
    <w:rsid w:val="00522970"/>
    <w:rsid w:val="005233B1"/>
    <w:rsid w:val="00524DAC"/>
    <w:rsid w:val="00526699"/>
    <w:rsid w:val="00530477"/>
    <w:rsid w:val="00530975"/>
    <w:rsid w:val="005314AB"/>
    <w:rsid w:val="00531DE6"/>
    <w:rsid w:val="005320DE"/>
    <w:rsid w:val="005324D8"/>
    <w:rsid w:val="00532D01"/>
    <w:rsid w:val="0053473E"/>
    <w:rsid w:val="00535AEC"/>
    <w:rsid w:val="00536485"/>
    <w:rsid w:val="00536E6A"/>
    <w:rsid w:val="0053716C"/>
    <w:rsid w:val="00537FC5"/>
    <w:rsid w:val="00540A9B"/>
    <w:rsid w:val="00542D21"/>
    <w:rsid w:val="005456FD"/>
    <w:rsid w:val="005469C3"/>
    <w:rsid w:val="00547938"/>
    <w:rsid w:val="00547AA2"/>
    <w:rsid w:val="0055001B"/>
    <w:rsid w:val="005507AD"/>
    <w:rsid w:val="00550FA8"/>
    <w:rsid w:val="0055142F"/>
    <w:rsid w:val="00551C18"/>
    <w:rsid w:val="00552854"/>
    <w:rsid w:val="0055444B"/>
    <w:rsid w:val="00554691"/>
    <w:rsid w:val="005554A8"/>
    <w:rsid w:val="00556E92"/>
    <w:rsid w:val="00557791"/>
    <w:rsid w:val="00562CD2"/>
    <w:rsid w:val="0056415D"/>
    <w:rsid w:val="0056438A"/>
    <w:rsid w:val="0056529E"/>
    <w:rsid w:val="005657AA"/>
    <w:rsid w:val="00566234"/>
    <w:rsid w:val="005706DC"/>
    <w:rsid w:val="0057185D"/>
    <w:rsid w:val="00572DAF"/>
    <w:rsid w:val="005748A8"/>
    <w:rsid w:val="00574FA3"/>
    <w:rsid w:val="0057542B"/>
    <w:rsid w:val="005754A2"/>
    <w:rsid w:val="00575EDC"/>
    <w:rsid w:val="00576A74"/>
    <w:rsid w:val="00577582"/>
    <w:rsid w:val="00580E36"/>
    <w:rsid w:val="00581B40"/>
    <w:rsid w:val="00583951"/>
    <w:rsid w:val="00583D52"/>
    <w:rsid w:val="00584DD9"/>
    <w:rsid w:val="00585855"/>
    <w:rsid w:val="005866DD"/>
    <w:rsid w:val="005879BB"/>
    <w:rsid w:val="0059005D"/>
    <w:rsid w:val="00590F4B"/>
    <w:rsid w:val="00591191"/>
    <w:rsid w:val="00591393"/>
    <w:rsid w:val="00592B5B"/>
    <w:rsid w:val="00592D4F"/>
    <w:rsid w:val="0059480F"/>
    <w:rsid w:val="005A0C6E"/>
    <w:rsid w:val="005A253D"/>
    <w:rsid w:val="005A2DA4"/>
    <w:rsid w:val="005A3CA2"/>
    <w:rsid w:val="005A62B1"/>
    <w:rsid w:val="005A79EC"/>
    <w:rsid w:val="005A7D3F"/>
    <w:rsid w:val="005B13AE"/>
    <w:rsid w:val="005B3483"/>
    <w:rsid w:val="005B5285"/>
    <w:rsid w:val="005B66D1"/>
    <w:rsid w:val="005B70AA"/>
    <w:rsid w:val="005C00E0"/>
    <w:rsid w:val="005C06AC"/>
    <w:rsid w:val="005C0CBD"/>
    <w:rsid w:val="005C1B98"/>
    <w:rsid w:val="005C26CA"/>
    <w:rsid w:val="005C2C96"/>
    <w:rsid w:val="005C2D50"/>
    <w:rsid w:val="005C376B"/>
    <w:rsid w:val="005C4FBB"/>
    <w:rsid w:val="005C5D24"/>
    <w:rsid w:val="005C6425"/>
    <w:rsid w:val="005C6893"/>
    <w:rsid w:val="005C6C32"/>
    <w:rsid w:val="005C7E95"/>
    <w:rsid w:val="005D05A2"/>
    <w:rsid w:val="005D067D"/>
    <w:rsid w:val="005D2F00"/>
    <w:rsid w:val="005D4245"/>
    <w:rsid w:val="005D4815"/>
    <w:rsid w:val="005D5265"/>
    <w:rsid w:val="005D56FA"/>
    <w:rsid w:val="005D589A"/>
    <w:rsid w:val="005D5A6E"/>
    <w:rsid w:val="005D6BE6"/>
    <w:rsid w:val="005D7AB9"/>
    <w:rsid w:val="005D7BAA"/>
    <w:rsid w:val="005E02A7"/>
    <w:rsid w:val="005E05E4"/>
    <w:rsid w:val="005E070B"/>
    <w:rsid w:val="005E0BD1"/>
    <w:rsid w:val="005E2983"/>
    <w:rsid w:val="005E2C47"/>
    <w:rsid w:val="005E3024"/>
    <w:rsid w:val="005E43DE"/>
    <w:rsid w:val="005E457B"/>
    <w:rsid w:val="005E472D"/>
    <w:rsid w:val="005E5B89"/>
    <w:rsid w:val="005E5E2C"/>
    <w:rsid w:val="005E64A8"/>
    <w:rsid w:val="005E6CE4"/>
    <w:rsid w:val="005E73A3"/>
    <w:rsid w:val="005F024F"/>
    <w:rsid w:val="005F1A5F"/>
    <w:rsid w:val="005F26EC"/>
    <w:rsid w:val="005F4039"/>
    <w:rsid w:val="005F44F4"/>
    <w:rsid w:val="005F5E27"/>
    <w:rsid w:val="005F6849"/>
    <w:rsid w:val="005F6D2A"/>
    <w:rsid w:val="005F7B7F"/>
    <w:rsid w:val="005F7E53"/>
    <w:rsid w:val="00600090"/>
    <w:rsid w:val="006009B3"/>
    <w:rsid w:val="006009D5"/>
    <w:rsid w:val="00602493"/>
    <w:rsid w:val="00602924"/>
    <w:rsid w:val="00602A4C"/>
    <w:rsid w:val="00603DBA"/>
    <w:rsid w:val="00607871"/>
    <w:rsid w:val="00607971"/>
    <w:rsid w:val="00612383"/>
    <w:rsid w:val="00614CB5"/>
    <w:rsid w:val="0061565E"/>
    <w:rsid w:val="00616ED0"/>
    <w:rsid w:val="00620009"/>
    <w:rsid w:val="00620615"/>
    <w:rsid w:val="006230DB"/>
    <w:rsid w:val="00624073"/>
    <w:rsid w:val="00624371"/>
    <w:rsid w:val="006246D2"/>
    <w:rsid w:val="00625B4E"/>
    <w:rsid w:val="006262C8"/>
    <w:rsid w:val="0062676B"/>
    <w:rsid w:val="00626B1E"/>
    <w:rsid w:val="006271E0"/>
    <w:rsid w:val="00627A5A"/>
    <w:rsid w:val="0063064D"/>
    <w:rsid w:val="0063082A"/>
    <w:rsid w:val="00630A37"/>
    <w:rsid w:val="00631E21"/>
    <w:rsid w:val="006359F8"/>
    <w:rsid w:val="00635BBA"/>
    <w:rsid w:val="0063704C"/>
    <w:rsid w:val="0063760A"/>
    <w:rsid w:val="00637C96"/>
    <w:rsid w:val="00637D9C"/>
    <w:rsid w:val="0064070B"/>
    <w:rsid w:val="006409E2"/>
    <w:rsid w:val="00640E2D"/>
    <w:rsid w:val="00641866"/>
    <w:rsid w:val="00641A42"/>
    <w:rsid w:val="00643F8D"/>
    <w:rsid w:val="006455E1"/>
    <w:rsid w:val="00645FCD"/>
    <w:rsid w:val="00647488"/>
    <w:rsid w:val="00650969"/>
    <w:rsid w:val="00650B74"/>
    <w:rsid w:val="00651D43"/>
    <w:rsid w:val="0065268A"/>
    <w:rsid w:val="006528CE"/>
    <w:rsid w:val="0065401F"/>
    <w:rsid w:val="0065423C"/>
    <w:rsid w:val="006552A0"/>
    <w:rsid w:val="006563B6"/>
    <w:rsid w:val="00656D61"/>
    <w:rsid w:val="006603A5"/>
    <w:rsid w:val="00660FA8"/>
    <w:rsid w:val="00660FE8"/>
    <w:rsid w:val="00661EBF"/>
    <w:rsid w:val="006625CF"/>
    <w:rsid w:val="00662EBF"/>
    <w:rsid w:val="006632F7"/>
    <w:rsid w:val="00663B6F"/>
    <w:rsid w:val="00663EE1"/>
    <w:rsid w:val="00665CE9"/>
    <w:rsid w:val="006703C4"/>
    <w:rsid w:val="00671C88"/>
    <w:rsid w:val="00671D4A"/>
    <w:rsid w:val="006721C0"/>
    <w:rsid w:val="00672502"/>
    <w:rsid w:val="006726D7"/>
    <w:rsid w:val="00673336"/>
    <w:rsid w:val="00673FB2"/>
    <w:rsid w:val="006759B2"/>
    <w:rsid w:val="00676CB1"/>
    <w:rsid w:val="006775EA"/>
    <w:rsid w:val="00681161"/>
    <w:rsid w:val="006812BB"/>
    <w:rsid w:val="00681DA3"/>
    <w:rsid w:val="00682264"/>
    <w:rsid w:val="00682B22"/>
    <w:rsid w:val="00682E20"/>
    <w:rsid w:val="00683630"/>
    <w:rsid w:val="00684AD8"/>
    <w:rsid w:val="006854B2"/>
    <w:rsid w:val="00685B7D"/>
    <w:rsid w:val="00687295"/>
    <w:rsid w:val="00687552"/>
    <w:rsid w:val="00687A97"/>
    <w:rsid w:val="00690035"/>
    <w:rsid w:val="006900CF"/>
    <w:rsid w:val="00690955"/>
    <w:rsid w:val="00690AE2"/>
    <w:rsid w:val="00690EA1"/>
    <w:rsid w:val="00690F58"/>
    <w:rsid w:val="00691656"/>
    <w:rsid w:val="00691A7E"/>
    <w:rsid w:val="006926F5"/>
    <w:rsid w:val="00693349"/>
    <w:rsid w:val="006936D0"/>
    <w:rsid w:val="006937D0"/>
    <w:rsid w:val="00697EF7"/>
    <w:rsid w:val="006A0787"/>
    <w:rsid w:val="006A0916"/>
    <w:rsid w:val="006A4359"/>
    <w:rsid w:val="006A643C"/>
    <w:rsid w:val="006A7628"/>
    <w:rsid w:val="006A785B"/>
    <w:rsid w:val="006A7B35"/>
    <w:rsid w:val="006B00E7"/>
    <w:rsid w:val="006B2A83"/>
    <w:rsid w:val="006B3851"/>
    <w:rsid w:val="006B3F9F"/>
    <w:rsid w:val="006B5030"/>
    <w:rsid w:val="006B50B6"/>
    <w:rsid w:val="006B54E8"/>
    <w:rsid w:val="006B564D"/>
    <w:rsid w:val="006B5B46"/>
    <w:rsid w:val="006B5B9A"/>
    <w:rsid w:val="006B624A"/>
    <w:rsid w:val="006B6543"/>
    <w:rsid w:val="006B7E98"/>
    <w:rsid w:val="006B7ECA"/>
    <w:rsid w:val="006C125A"/>
    <w:rsid w:val="006C33C9"/>
    <w:rsid w:val="006C4066"/>
    <w:rsid w:val="006C4121"/>
    <w:rsid w:val="006C4C9E"/>
    <w:rsid w:val="006C4CF4"/>
    <w:rsid w:val="006C5223"/>
    <w:rsid w:val="006C582C"/>
    <w:rsid w:val="006C5A64"/>
    <w:rsid w:val="006C783F"/>
    <w:rsid w:val="006D02EC"/>
    <w:rsid w:val="006D0541"/>
    <w:rsid w:val="006D144E"/>
    <w:rsid w:val="006D166C"/>
    <w:rsid w:val="006D1C20"/>
    <w:rsid w:val="006D1EAF"/>
    <w:rsid w:val="006D50C3"/>
    <w:rsid w:val="006D5513"/>
    <w:rsid w:val="006D787D"/>
    <w:rsid w:val="006E0479"/>
    <w:rsid w:val="006E2FE8"/>
    <w:rsid w:val="006E3B6A"/>
    <w:rsid w:val="006E4626"/>
    <w:rsid w:val="006E62FC"/>
    <w:rsid w:val="006E68F8"/>
    <w:rsid w:val="006E7714"/>
    <w:rsid w:val="006F06BA"/>
    <w:rsid w:val="006F0B2F"/>
    <w:rsid w:val="006F17E0"/>
    <w:rsid w:val="006F21CC"/>
    <w:rsid w:val="006F3CC0"/>
    <w:rsid w:val="006F5E08"/>
    <w:rsid w:val="006F66AC"/>
    <w:rsid w:val="006F6700"/>
    <w:rsid w:val="006F67FB"/>
    <w:rsid w:val="006F6A38"/>
    <w:rsid w:val="006F6F81"/>
    <w:rsid w:val="006F712F"/>
    <w:rsid w:val="006F75EE"/>
    <w:rsid w:val="006F7EA7"/>
    <w:rsid w:val="00700871"/>
    <w:rsid w:val="00700ED0"/>
    <w:rsid w:val="00701CDB"/>
    <w:rsid w:val="00701DD4"/>
    <w:rsid w:val="0070236F"/>
    <w:rsid w:val="00702909"/>
    <w:rsid w:val="00703A61"/>
    <w:rsid w:val="00704FB7"/>
    <w:rsid w:val="007069CA"/>
    <w:rsid w:val="00706B4F"/>
    <w:rsid w:val="00710887"/>
    <w:rsid w:val="00710B07"/>
    <w:rsid w:val="00710CB2"/>
    <w:rsid w:val="00711FE8"/>
    <w:rsid w:val="00713A71"/>
    <w:rsid w:val="00713B71"/>
    <w:rsid w:val="00713BCE"/>
    <w:rsid w:val="00716694"/>
    <w:rsid w:val="007168F5"/>
    <w:rsid w:val="00717250"/>
    <w:rsid w:val="00721356"/>
    <w:rsid w:val="0072239C"/>
    <w:rsid w:val="00723E69"/>
    <w:rsid w:val="00724327"/>
    <w:rsid w:val="007257F1"/>
    <w:rsid w:val="00725C28"/>
    <w:rsid w:val="00725F06"/>
    <w:rsid w:val="007265F4"/>
    <w:rsid w:val="007267EC"/>
    <w:rsid w:val="007268DC"/>
    <w:rsid w:val="00726CCC"/>
    <w:rsid w:val="00727234"/>
    <w:rsid w:val="00731DCF"/>
    <w:rsid w:val="0073218D"/>
    <w:rsid w:val="00736919"/>
    <w:rsid w:val="00736A5A"/>
    <w:rsid w:val="00736E54"/>
    <w:rsid w:val="0073720D"/>
    <w:rsid w:val="00737779"/>
    <w:rsid w:val="007444C7"/>
    <w:rsid w:val="007455C7"/>
    <w:rsid w:val="0074595F"/>
    <w:rsid w:val="007471F6"/>
    <w:rsid w:val="0074755A"/>
    <w:rsid w:val="0074771D"/>
    <w:rsid w:val="00750A7A"/>
    <w:rsid w:val="0075273C"/>
    <w:rsid w:val="00752857"/>
    <w:rsid w:val="00753B9F"/>
    <w:rsid w:val="00754D20"/>
    <w:rsid w:val="00755CBB"/>
    <w:rsid w:val="00757840"/>
    <w:rsid w:val="007602BA"/>
    <w:rsid w:val="0076051F"/>
    <w:rsid w:val="0076131D"/>
    <w:rsid w:val="00762EA5"/>
    <w:rsid w:val="007631FD"/>
    <w:rsid w:val="0076377E"/>
    <w:rsid w:val="007639ED"/>
    <w:rsid w:val="00763D29"/>
    <w:rsid w:val="007646FC"/>
    <w:rsid w:val="00764EB2"/>
    <w:rsid w:val="00767845"/>
    <w:rsid w:val="00767AAD"/>
    <w:rsid w:val="00770C22"/>
    <w:rsid w:val="007714AB"/>
    <w:rsid w:val="00771EB9"/>
    <w:rsid w:val="00772AC8"/>
    <w:rsid w:val="00774CE6"/>
    <w:rsid w:val="007768C6"/>
    <w:rsid w:val="00776F57"/>
    <w:rsid w:val="007803C8"/>
    <w:rsid w:val="00781A8B"/>
    <w:rsid w:val="007833FD"/>
    <w:rsid w:val="007835BA"/>
    <w:rsid w:val="00783A78"/>
    <w:rsid w:val="0078471B"/>
    <w:rsid w:val="007847C7"/>
    <w:rsid w:val="0078635A"/>
    <w:rsid w:val="00786700"/>
    <w:rsid w:val="00786AB2"/>
    <w:rsid w:val="00786C63"/>
    <w:rsid w:val="00787879"/>
    <w:rsid w:val="00790543"/>
    <w:rsid w:val="0079055D"/>
    <w:rsid w:val="00790D58"/>
    <w:rsid w:val="007914A9"/>
    <w:rsid w:val="00792C3A"/>
    <w:rsid w:val="007936FB"/>
    <w:rsid w:val="00793EA3"/>
    <w:rsid w:val="007940AF"/>
    <w:rsid w:val="00795130"/>
    <w:rsid w:val="00795AC4"/>
    <w:rsid w:val="00795EF9"/>
    <w:rsid w:val="007A028B"/>
    <w:rsid w:val="007A029C"/>
    <w:rsid w:val="007A095C"/>
    <w:rsid w:val="007A19CD"/>
    <w:rsid w:val="007A2751"/>
    <w:rsid w:val="007A32FF"/>
    <w:rsid w:val="007A3925"/>
    <w:rsid w:val="007A3BB0"/>
    <w:rsid w:val="007A7300"/>
    <w:rsid w:val="007A780B"/>
    <w:rsid w:val="007B04CA"/>
    <w:rsid w:val="007B05FE"/>
    <w:rsid w:val="007B0679"/>
    <w:rsid w:val="007B0A4F"/>
    <w:rsid w:val="007B1639"/>
    <w:rsid w:val="007B1EC7"/>
    <w:rsid w:val="007B21B7"/>
    <w:rsid w:val="007B3C33"/>
    <w:rsid w:val="007B48D7"/>
    <w:rsid w:val="007B5BCF"/>
    <w:rsid w:val="007B614A"/>
    <w:rsid w:val="007B61AF"/>
    <w:rsid w:val="007B6DD8"/>
    <w:rsid w:val="007B7302"/>
    <w:rsid w:val="007B7BC7"/>
    <w:rsid w:val="007B7BEF"/>
    <w:rsid w:val="007C026C"/>
    <w:rsid w:val="007C06F5"/>
    <w:rsid w:val="007C07B6"/>
    <w:rsid w:val="007C1324"/>
    <w:rsid w:val="007C213D"/>
    <w:rsid w:val="007C2A7F"/>
    <w:rsid w:val="007C320C"/>
    <w:rsid w:val="007C3BAF"/>
    <w:rsid w:val="007C3C68"/>
    <w:rsid w:val="007C4BC7"/>
    <w:rsid w:val="007C7C19"/>
    <w:rsid w:val="007D0F60"/>
    <w:rsid w:val="007D1264"/>
    <w:rsid w:val="007D1676"/>
    <w:rsid w:val="007D1906"/>
    <w:rsid w:val="007D222D"/>
    <w:rsid w:val="007D26E8"/>
    <w:rsid w:val="007D2BF7"/>
    <w:rsid w:val="007D352E"/>
    <w:rsid w:val="007D5964"/>
    <w:rsid w:val="007D59E6"/>
    <w:rsid w:val="007D5ECF"/>
    <w:rsid w:val="007D6D8C"/>
    <w:rsid w:val="007D7076"/>
    <w:rsid w:val="007E05BE"/>
    <w:rsid w:val="007E0722"/>
    <w:rsid w:val="007E1014"/>
    <w:rsid w:val="007E31F4"/>
    <w:rsid w:val="007E572A"/>
    <w:rsid w:val="007E652E"/>
    <w:rsid w:val="007E6CC4"/>
    <w:rsid w:val="007E7478"/>
    <w:rsid w:val="007F28FF"/>
    <w:rsid w:val="007F2E4A"/>
    <w:rsid w:val="007F31E6"/>
    <w:rsid w:val="007F342E"/>
    <w:rsid w:val="007F3928"/>
    <w:rsid w:val="007F39ED"/>
    <w:rsid w:val="007F53CC"/>
    <w:rsid w:val="007F5BB2"/>
    <w:rsid w:val="007F5E57"/>
    <w:rsid w:val="007F7074"/>
    <w:rsid w:val="007F7BCE"/>
    <w:rsid w:val="008003DC"/>
    <w:rsid w:val="0080051E"/>
    <w:rsid w:val="008016B8"/>
    <w:rsid w:val="00802E7F"/>
    <w:rsid w:val="008033C1"/>
    <w:rsid w:val="0080473F"/>
    <w:rsid w:val="008052EC"/>
    <w:rsid w:val="008069D7"/>
    <w:rsid w:val="00806B74"/>
    <w:rsid w:val="00811DCE"/>
    <w:rsid w:val="00812340"/>
    <w:rsid w:val="00813EF8"/>
    <w:rsid w:val="008141DD"/>
    <w:rsid w:val="008150A0"/>
    <w:rsid w:val="008160D2"/>
    <w:rsid w:val="0082014C"/>
    <w:rsid w:val="00820994"/>
    <w:rsid w:val="00822178"/>
    <w:rsid w:val="0082287E"/>
    <w:rsid w:val="00824A8C"/>
    <w:rsid w:val="00825B8A"/>
    <w:rsid w:val="00827223"/>
    <w:rsid w:val="008274F5"/>
    <w:rsid w:val="00833050"/>
    <w:rsid w:val="008356BF"/>
    <w:rsid w:val="0083745C"/>
    <w:rsid w:val="0083748F"/>
    <w:rsid w:val="00837A3A"/>
    <w:rsid w:val="0084064A"/>
    <w:rsid w:val="0084066B"/>
    <w:rsid w:val="00841C57"/>
    <w:rsid w:val="0084313E"/>
    <w:rsid w:val="00843590"/>
    <w:rsid w:val="008436E8"/>
    <w:rsid w:val="00843A33"/>
    <w:rsid w:val="00846625"/>
    <w:rsid w:val="00846E7D"/>
    <w:rsid w:val="00847226"/>
    <w:rsid w:val="008501AD"/>
    <w:rsid w:val="00850B71"/>
    <w:rsid w:val="00853A6B"/>
    <w:rsid w:val="008542F9"/>
    <w:rsid w:val="008544E4"/>
    <w:rsid w:val="00854C60"/>
    <w:rsid w:val="00854EAB"/>
    <w:rsid w:val="00855F4C"/>
    <w:rsid w:val="008567B7"/>
    <w:rsid w:val="00857D15"/>
    <w:rsid w:val="008608AD"/>
    <w:rsid w:val="008610E1"/>
    <w:rsid w:val="008613EF"/>
    <w:rsid w:val="00862D85"/>
    <w:rsid w:val="00862EB0"/>
    <w:rsid w:val="0086378C"/>
    <w:rsid w:val="0086423D"/>
    <w:rsid w:val="0086684A"/>
    <w:rsid w:val="008675DF"/>
    <w:rsid w:val="00870A58"/>
    <w:rsid w:val="00871959"/>
    <w:rsid w:val="00871CB5"/>
    <w:rsid w:val="00871EB1"/>
    <w:rsid w:val="00872660"/>
    <w:rsid w:val="008729F5"/>
    <w:rsid w:val="0087401D"/>
    <w:rsid w:val="00874598"/>
    <w:rsid w:val="008749DD"/>
    <w:rsid w:val="00874B01"/>
    <w:rsid w:val="00875E82"/>
    <w:rsid w:val="0087601A"/>
    <w:rsid w:val="0087684B"/>
    <w:rsid w:val="00876900"/>
    <w:rsid w:val="008770F7"/>
    <w:rsid w:val="00877ADB"/>
    <w:rsid w:val="00880427"/>
    <w:rsid w:val="00880F8A"/>
    <w:rsid w:val="00883478"/>
    <w:rsid w:val="00883F83"/>
    <w:rsid w:val="00884307"/>
    <w:rsid w:val="00884C49"/>
    <w:rsid w:val="008858C6"/>
    <w:rsid w:val="00885AA6"/>
    <w:rsid w:val="00885F12"/>
    <w:rsid w:val="008869A8"/>
    <w:rsid w:val="00886D90"/>
    <w:rsid w:val="00886E34"/>
    <w:rsid w:val="008875B1"/>
    <w:rsid w:val="00887AC5"/>
    <w:rsid w:val="00887E34"/>
    <w:rsid w:val="008908DD"/>
    <w:rsid w:val="00890E19"/>
    <w:rsid w:val="0089145A"/>
    <w:rsid w:val="0089252C"/>
    <w:rsid w:val="00892EC2"/>
    <w:rsid w:val="00892F51"/>
    <w:rsid w:val="00893874"/>
    <w:rsid w:val="00895FAF"/>
    <w:rsid w:val="008962D5"/>
    <w:rsid w:val="008968D9"/>
    <w:rsid w:val="00896CED"/>
    <w:rsid w:val="008A130E"/>
    <w:rsid w:val="008A1EA5"/>
    <w:rsid w:val="008A1F0A"/>
    <w:rsid w:val="008A22D4"/>
    <w:rsid w:val="008A39D1"/>
    <w:rsid w:val="008A4012"/>
    <w:rsid w:val="008A48E0"/>
    <w:rsid w:val="008A498A"/>
    <w:rsid w:val="008B07BD"/>
    <w:rsid w:val="008B0EA5"/>
    <w:rsid w:val="008B1B3E"/>
    <w:rsid w:val="008B1FDB"/>
    <w:rsid w:val="008B21F1"/>
    <w:rsid w:val="008B22B1"/>
    <w:rsid w:val="008B484B"/>
    <w:rsid w:val="008B4CE9"/>
    <w:rsid w:val="008B65EB"/>
    <w:rsid w:val="008B6992"/>
    <w:rsid w:val="008B7D76"/>
    <w:rsid w:val="008C2C5A"/>
    <w:rsid w:val="008C305D"/>
    <w:rsid w:val="008C3089"/>
    <w:rsid w:val="008C3532"/>
    <w:rsid w:val="008C3C14"/>
    <w:rsid w:val="008C4F8A"/>
    <w:rsid w:val="008C6532"/>
    <w:rsid w:val="008C6B52"/>
    <w:rsid w:val="008C701E"/>
    <w:rsid w:val="008C730B"/>
    <w:rsid w:val="008D4667"/>
    <w:rsid w:val="008D723B"/>
    <w:rsid w:val="008D768F"/>
    <w:rsid w:val="008D7BBE"/>
    <w:rsid w:val="008E0F16"/>
    <w:rsid w:val="008E25EA"/>
    <w:rsid w:val="008E2944"/>
    <w:rsid w:val="008E2AC2"/>
    <w:rsid w:val="008E4099"/>
    <w:rsid w:val="008E4775"/>
    <w:rsid w:val="008E57B7"/>
    <w:rsid w:val="008E6AB3"/>
    <w:rsid w:val="008E6E57"/>
    <w:rsid w:val="008E71E9"/>
    <w:rsid w:val="008F0011"/>
    <w:rsid w:val="008F08A8"/>
    <w:rsid w:val="008F1AD5"/>
    <w:rsid w:val="008F1C5F"/>
    <w:rsid w:val="008F459D"/>
    <w:rsid w:val="008F5F7E"/>
    <w:rsid w:val="008F7A11"/>
    <w:rsid w:val="00900CAD"/>
    <w:rsid w:val="00901D11"/>
    <w:rsid w:val="009020D7"/>
    <w:rsid w:val="00902F09"/>
    <w:rsid w:val="00903297"/>
    <w:rsid w:val="00903CB8"/>
    <w:rsid w:val="0090528C"/>
    <w:rsid w:val="009058A1"/>
    <w:rsid w:val="00905E25"/>
    <w:rsid w:val="00905FDA"/>
    <w:rsid w:val="00906207"/>
    <w:rsid w:val="00906D22"/>
    <w:rsid w:val="0090772E"/>
    <w:rsid w:val="00907A2B"/>
    <w:rsid w:val="0091166F"/>
    <w:rsid w:val="0091192E"/>
    <w:rsid w:val="00912306"/>
    <w:rsid w:val="0091247F"/>
    <w:rsid w:val="0091300E"/>
    <w:rsid w:val="00913268"/>
    <w:rsid w:val="00913CCD"/>
    <w:rsid w:val="00913E11"/>
    <w:rsid w:val="009144BB"/>
    <w:rsid w:val="00914A91"/>
    <w:rsid w:val="00914FD7"/>
    <w:rsid w:val="00915868"/>
    <w:rsid w:val="00917056"/>
    <w:rsid w:val="00920241"/>
    <w:rsid w:val="0092079E"/>
    <w:rsid w:val="009217B9"/>
    <w:rsid w:val="009218E3"/>
    <w:rsid w:val="009224F9"/>
    <w:rsid w:val="00923194"/>
    <w:rsid w:val="009232DB"/>
    <w:rsid w:val="009255DD"/>
    <w:rsid w:val="00926090"/>
    <w:rsid w:val="009263C3"/>
    <w:rsid w:val="00926AE3"/>
    <w:rsid w:val="009277CD"/>
    <w:rsid w:val="00930614"/>
    <w:rsid w:val="00930BB8"/>
    <w:rsid w:val="00930CD5"/>
    <w:rsid w:val="0093138D"/>
    <w:rsid w:val="00931933"/>
    <w:rsid w:val="0093217F"/>
    <w:rsid w:val="00932669"/>
    <w:rsid w:val="009331A0"/>
    <w:rsid w:val="009341DB"/>
    <w:rsid w:val="00934DA2"/>
    <w:rsid w:val="009352DB"/>
    <w:rsid w:val="00935608"/>
    <w:rsid w:val="00937235"/>
    <w:rsid w:val="00937D64"/>
    <w:rsid w:val="00940930"/>
    <w:rsid w:val="009411A1"/>
    <w:rsid w:val="00941B09"/>
    <w:rsid w:val="009440F8"/>
    <w:rsid w:val="0094450C"/>
    <w:rsid w:val="00944A47"/>
    <w:rsid w:val="00944AF2"/>
    <w:rsid w:val="00945232"/>
    <w:rsid w:val="00945375"/>
    <w:rsid w:val="00945F65"/>
    <w:rsid w:val="00947F07"/>
    <w:rsid w:val="00952FEB"/>
    <w:rsid w:val="009542FE"/>
    <w:rsid w:val="009544F8"/>
    <w:rsid w:val="0095481F"/>
    <w:rsid w:val="009549FB"/>
    <w:rsid w:val="00954EAA"/>
    <w:rsid w:val="0095548C"/>
    <w:rsid w:val="009555D3"/>
    <w:rsid w:val="00956188"/>
    <w:rsid w:val="009566A3"/>
    <w:rsid w:val="00956893"/>
    <w:rsid w:val="00956A83"/>
    <w:rsid w:val="00956EC7"/>
    <w:rsid w:val="00957082"/>
    <w:rsid w:val="0095712C"/>
    <w:rsid w:val="009605CE"/>
    <w:rsid w:val="00960D4E"/>
    <w:rsid w:val="00960D60"/>
    <w:rsid w:val="00961586"/>
    <w:rsid w:val="00962211"/>
    <w:rsid w:val="0096264A"/>
    <w:rsid w:val="00962B65"/>
    <w:rsid w:val="0096336E"/>
    <w:rsid w:val="009647EE"/>
    <w:rsid w:val="00965B6A"/>
    <w:rsid w:val="0096693C"/>
    <w:rsid w:val="009672E6"/>
    <w:rsid w:val="009703E9"/>
    <w:rsid w:val="00970460"/>
    <w:rsid w:val="009704D1"/>
    <w:rsid w:val="009711E5"/>
    <w:rsid w:val="00971AC3"/>
    <w:rsid w:val="00971EA4"/>
    <w:rsid w:val="00972040"/>
    <w:rsid w:val="009747B1"/>
    <w:rsid w:val="00974A09"/>
    <w:rsid w:val="0097516E"/>
    <w:rsid w:val="009756D7"/>
    <w:rsid w:val="0097571C"/>
    <w:rsid w:val="00975878"/>
    <w:rsid w:val="00975A01"/>
    <w:rsid w:val="00976A9F"/>
    <w:rsid w:val="00976DAC"/>
    <w:rsid w:val="0097767F"/>
    <w:rsid w:val="009776CD"/>
    <w:rsid w:val="009778BC"/>
    <w:rsid w:val="00977996"/>
    <w:rsid w:val="009811B4"/>
    <w:rsid w:val="00981DB3"/>
    <w:rsid w:val="0098200A"/>
    <w:rsid w:val="00982FDD"/>
    <w:rsid w:val="009839FF"/>
    <w:rsid w:val="00984A50"/>
    <w:rsid w:val="00986AB2"/>
    <w:rsid w:val="009872FD"/>
    <w:rsid w:val="009874E9"/>
    <w:rsid w:val="009901B1"/>
    <w:rsid w:val="009909DA"/>
    <w:rsid w:val="00990E86"/>
    <w:rsid w:val="0099183C"/>
    <w:rsid w:val="00992955"/>
    <w:rsid w:val="0099311A"/>
    <w:rsid w:val="009945AB"/>
    <w:rsid w:val="00995468"/>
    <w:rsid w:val="009956A2"/>
    <w:rsid w:val="00996DB9"/>
    <w:rsid w:val="009970EA"/>
    <w:rsid w:val="00997181"/>
    <w:rsid w:val="009A0E48"/>
    <w:rsid w:val="009A1144"/>
    <w:rsid w:val="009A2957"/>
    <w:rsid w:val="009A2963"/>
    <w:rsid w:val="009A2CAF"/>
    <w:rsid w:val="009A2FCF"/>
    <w:rsid w:val="009A38F1"/>
    <w:rsid w:val="009A4462"/>
    <w:rsid w:val="009A4640"/>
    <w:rsid w:val="009A7405"/>
    <w:rsid w:val="009B0751"/>
    <w:rsid w:val="009B1835"/>
    <w:rsid w:val="009B24E0"/>
    <w:rsid w:val="009B371B"/>
    <w:rsid w:val="009B38F6"/>
    <w:rsid w:val="009B4057"/>
    <w:rsid w:val="009B545E"/>
    <w:rsid w:val="009B6921"/>
    <w:rsid w:val="009C01D5"/>
    <w:rsid w:val="009C0916"/>
    <w:rsid w:val="009C139F"/>
    <w:rsid w:val="009C2508"/>
    <w:rsid w:val="009C3826"/>
    <w:rsid w:val="009C4FAE"/>
    <w:rsid w:val="009C5564"/>
    <w:rsid w:val="009C5659"/>
    <w:rsid w:val="009C68B4"/>
    <w:rsid w:val="009C7F99"/>
    <w:rsid w:val="009D0605"/>
    <w:rsid w:val="009D0D08"/>
    <w:rsid w:val="009D1391"/>
    <w:rsid w:val="009D1904"/>
    <w:rsid w:val="009D2A71"/>
    <w:rsid w:val="009D2C05"/>
    <w:rsid w:val="009D3018"/>
    <w:rsid w:val="009D316D"/>
    <w:rsid w:val="009D333B"/>
    <w:rsid w:val="009D438A"/>
    <w:rsid w:val="009D497D"/>
    <w:rsid w:val="009D53CD"/>
    <w:rsid w:val="009D61F2"/>
    <w:rsid w:val="009D66F3"/>
    <w:rsid w:val="009D6AC4"/>
    <w:rsid w:val="009D755E"/>
    <w:rsid w:val="009E001F"/>
    <w:rsid w:val="009E0511"/>
    <w:rsid w:val="009E0A49"/>
    <w:rsid w:val="009E0BE8"/>
    <w:rsid w:val="009E1EC3"/>
    <w:rsid w:val="009E2341"/>
    <w:rsid w:val="009E2467"/>
    <w:rsid w:val="009E2F53"/>
    <w:rsid w:val="009E33F7"/>
    <w:rsid w:val="009E3709"/>
    <w:rsid w:val="009E4C7B"/>
    <w:rsid w:val="009E5EFA"/>
    <w:rsid w:val="009E673A"/>
    <w:rsid w:val="009F0410"/>
    <w:rsid w:val="009F0446"/>
    <w:rsid w:val="009F19D1"/>
    <w:rsid w:val="009F21EA"/>
    <w:rsid w:val="009F32CF"/>
    <w:rsid w:val="009F37C7"/>
    <w:rsid w:val="009F3DA8"/>
    <w:rsid w:val="009F47BE"/>
    <w:rsid w:val="009F4C7F"/>
    <w:rsid w:val="009F5F12"/>
    <w:rsid w:val="009F624B"/>
    <w:rsid w:val="009F6A02"/>
    <w:rsid w:val="00A00740"/>
    <w:rsid w:val="00A024C4"/>
    <w:rsid w:val="00A025BA"/>
    <w:rsid w:val="00A025E3"/>
    <w:rsid w:val="00A03ACF"/>
    <w:rsid w:val="00A04E9C"/>
    <w:rsid w:val="00A059FD"/>
    <w:rsid w:val="00A07810"/>
    <w:rsid w:val="00A121AD"/>
    <w:rsid w:val="00A124F3"/>
    <w:rsid w:val="00A136F4"/>
    <w:rsid w:val="00A1373C"/>
    <w:rsid w:val="00A14927"/>
    <w:rsid w:val="00A155C9"/>
    <w:rsid w:val="00A15D88"/>
    <w:rsid w:val="00A160D8"/>
    <w:rsid w:val="00A17DFF"/>
    <w:rsid w:val="00A20104"/>
    <w:rsid w:val="00A201D2"/>
    <w:rsid w:val="00A21D97"/>
    <w:rsid w:val="00A22CE6"/>
    <w:rsid w:val="00A2406C"/>
    <w:rsid w:val="00A25A51"/>
    <w:rsid w:val="00A26060"/>
    <w:rsid w:val="00A26E94"/>
    <w:rsid w:val="00A27ECA"/>
    <w:rsid w:val="00A30DE4"/>
    <w:rsid w:val="00A30F2D"/>
    <w:rsid w:val="00A31A8A"/>
    <w:rsid w:val="00A33CB7"/>
    <w:rsid w:val="00A34467"/>
    <w:rsid w:val="00A3452B"/>
    <w:rsid w:val="00A353F8"/>
    <w:rsid w:val="00A358C3"/>
    <w:rsid w:val="00A36B36"/>
    <w:rsid w:val="00A36F8E"/>
    <w:rsid w:val="00A40C91"/>
    <w:rsid w:val="00A40D97"/>
    <w:rsid w:val="00A40DB0"/>
    <w:rsid w:val="00A40DB2"/>
    <w:rsid w:val="00A41133"/>
    <w:rsid w:val="00A41E33"/>
    <w:rsid w:val="00A424A6"/>
    <w:rsid w:val="00A42565"/>
    <w:rsid w:val="00A42F5E"/>
    <w:rsid w:val="00A43734"/>
    <w:rsid w:val="00A43F91"/>
    <w:rsid w:val="00A456D6"/>
    <w:rsid w:val="00A47244"/>
    <w:rsid w:val="00A472E2"/>
    <w:rsid w:val="00A475A1"/>
    <w:rsid w:val="00A51719"/>
    <w:rsid w:val="00A52353"/>
    <w:rsid w:val="00A52BC3"/>
    <w:rsid w:val="00A530FE"/>
    <w:rsid w:val="00A55BFB"/>
    <w:rsid w:val="00A55FFB"/>
    <w:rsid w:val="00A56886"/>
    <w:rsid w:val="00A56A69"/>
    <w:rsid w:val="00A56F67"/>
    <w:rsid w:val="00A572DB"/>
    <w:rsid w:val="00A606AA"/>
    <w:rsid w:val="00A61617"/>
    <w:rsid w:val="00A6224E"/>
    <w:rsid w:val="00A62C37"/>
    <w:rsid w:val="00A62E0C"/>
    <w:rsid w:val="00A630D2"/>
    <w:rsid w:val="00A63F22"/>
    <w:rsid w:val="00A6445E"/>
    <w:rsid w:val="00A650DF"/>
    <w:rsid w:val="00A67D4A"/>
    <w:rsid w:val="00A70AFF"/>
    <w:rsid w:val="00A7135A"/>
    <w:rsid w:val="00A71723"/>
    <w:rsid w:val="00A729F7"/>
    <w:rsid w:val="00A73D87"/>
    <w:rsid w:val="00A7440E"/>
    <w:rsid w:val="00A75DB2"/>
    <w:rsid w:val="00A76F30"/>
    <w:rsid w:val="00A770F5"/>
    <w:rsid w:val="00A80899"/>
    <w:rsid w:val="00A81C39"/>
    <w:rsid w:val="00A821EB"/>
    <w:rsid w:val="00A82FEF"/>
    <w:rsid w:val="00A84F0E"/>
    <w:rsid w:val="00A85325"/>
    <w:rsid w:val="00A85464"/>
    <w:rsid w:val="00A856E5"/>
    <w:rsid w:val="00A85D33"/>
    <w:rsid w:val="00A87C31"/>
    <w:rsid w:val="00A9110C"/>
    <w:rsid w:val="00A912FF"/>
    <w:rsid w:val="00A92980"/>
    <w:rsid w:val="00A92C68"/>
    <w:rsid w:val="00A95350"/>
    <w:rsid w:val="00A96006"/>
    <w:rsid w:val="00A96636"/>
    <w:rsid w:val="00A978A3"/>
    <w:rsid w:val="00A97A33"/>
    <w:rsid w:val="00AA1C95"/>
    <w:rsid w:val="00AA1CDA"/>
    <w:rsid w:val="00AA2794"/>
    <w:rsid w:val="00AA3010"/>
    <w:rsid w:val="00AA399C"/>
    <w:rsid w:val="00AA3D2D"/>
    <w:rsid w:val="00AB0629"/>
    <w:rsid w:val="00AB0962"/>
    <w:rsid w:val="00AB1C81"/>
    <w:rsid w:val="00AB28B6"/>
    <w:rsid w:val="00AB2C96"/>
    <w:rsid w:val="00AB2D4D"/>
    <w:rsid w:val="00AB3AA0"/>
    <w:rsid w:val="00AB4D3F"/>
    <w:rsid w:val="00AB661C"/>
    <w:rsid w:val="00AB70EF"/>
    <w:rsid w:val="00AB7A24"/>
    <w:rsid w:val="00AC0F10"/>
    <w:rsid w:val="00AC1E7A"/>
    <w:rsid w:val="00AC2269"/>
    <w:rsid w:val="00AC3031"/>
    <w:rsid w:val="00AC380D"/>
    <w:rsid w:val="00AC4355"/>
    <w:rsid w:val="00AC4469"/>
    <w:rsid w:val="00AC638D"/>
    <w:rsid w:val="00AC6566"/>
    <w:rsid w:val="00AC668B"/>
    <w:rsid w:val="00AC683C"/>
    <w:rsid w:val="00AC6BFE"/>
    <w:rsid w:val="00AC6D3C"/>
    <w:rsid w:val="00AD037D"/>
    <w:rsid w:val="00AD55F0"/>
    <w:rsid w:val="00AE0024"/>
    <w:rsid w:val="00AE0C98"/>
    <w:rsid w:val="00AE0F27"/>
    <w:rsid w:val="00AE16C3"/>
    <w:rsid w:val="00AE1886"/>
    <w:rsid w:val="00AE2C0B"/>
    <w:rsid w:val="00AE2FF7"/>
    <w:rsid w:val="00AE3B3E"/>
    <w:rsid w:val="00AE3E45"/>
    <w:rsid w:val="00AE4C03"/>
    <w:rsid w:val="00AE4DBD"/>
    <w:rsid w:val="00AE5710"/>
    <w:rsid w:val="00AE588E"/>
    <w:rsid w:val="00AE7B4C"/>
    <w:rsid w:val="00AE7B81"/>
    <w:rsid w:val="00AF2442"/>
    <w:rsid w:val="00AF31FF"/>
    <w:rsid w:val="00AF3433"/>
    <w:rsid w:val="00AF4EB1"/>
    <w:rsid w:val="00AF59A4"/>
    <w:rsid w:val="00AF652E"/>
    <w:rsid w:val="00AF690C"/>
    <w:rsid w:val="00AF7678"/>
    <w:rsid w:val="00AF7CFF"/>
    <w:rsid w:val="00B008F7"/>
    <w:rsid w:val="00B00C54"/>
    <w:rsid w:val="00B014C5"/>
    <w:rsid w:val="00B019B3"/>
    <w:rsid w:val="00B01C57"/>
    <w:rsid w:val="00B02376"/>
    <w:rsid w:val="00B02EDC"/>
    <w:rsid w:val="00B042EB"/>
    <w:rsid w:val="00B06B0E"/>
    <w:rsid w:val="00B11C83"/>
    <w:rsid w:val="00B120CA"/>
    <w:rsid w:val="00B1234E"/>
    <w:rsid w:val="00B12408"/>
    <w:rsid w:val="00B13FB6"/>
    <w:rsid w:val="00B1465C"/>
    <w:rsid w:val="00B152BD"/>
    <w:rsid w:val="00B1551E"/>
    <w:rsid w:val="00B158B6"/>
    <w:rsid w:val="00B16A6A"/>
    <w:rsid w:val="00B17F22"/>
    <w:rsid w:val="00B20FBE"/>
    <w:rsid w:val="00B21CB7"/>
    <w:rsid w:val="00B247E9"/>
    <w:rsid w:val="00B24944"/>
    <w:rsid w:val="00B24AE4"/>
    <w:rsid w:val="00B24E37"/>
    <w:rsid w:val="00B253C9"/>
    <w:rsid w:val="00B263E0"/>
    <w:rsid w:val="00B2774D"/>
    <w:rsid w:val="00B27B2A"/>
    <w:rsid w:val="00B3064C"/>
    <w:rsid w:val="00B3186E"/>
    <w:rsid w:val="00B3465A"/>
    <w:rsid w:val="00B34DA0"/>
    <w:rsid w:val="00B35A63"/>
    <w:rsid w:val="00B36F5E"/>
    <w:rsid w:val="00B40118"/>
    <w:rsid w:val="00B41A26"/>
    <w:rsid w:val="00B41A65"/>
    <w:rsid w:val="00B421ED"/>
    <w:rsid w:val="00B426B3"/>
    <w:rsid w:val="00B42BEB"/>
    <w:rsid w:val="00B433AE"/>
    <w:rsid w:val="00B4467E"/>
    <w:rsid w:val="00B4585F"/>
    <w:rsid w:val="00B46967"/>
    <w:rsid w:val="00B55D9A"/>
    <w:rsid w:val="00B603BF"/>
    <w:rsid w:val="00B62740"/>
    <w:rsid w:val="00B643A2"/>
    <w:rsid w:val="00B65171"/>
    <w:rsid w:val="00B65B36"/>
    <w:rsid w:val="00B65C6F"/>
    <w:rsid w:val="00B66A90"/>
    <w:rsid w:val="00B67761"/>
    <w:rsid w:val="00B67AF2"/>
    <w:rsid w:val="00B67B39"/>
    <w:rsid w:val="00B72894"/>
    <w:rsid w:val="00B73FFA"/>
    <w:rsid w:val="00B74936"/>
    <w:rsid w:val="00B75DE9"/>
    <w:rsid w:val="00B75F11"/>
    <w:rsid w:val="00B7712C"/>
    <w:rsid w:val="00B7723B"/>
    <w:rsid w:val="00B8088E"/>
    <w:rsid w:val="00B81153"/>
    <w:rsid w:val="00B815AD"/>
    <w:rsid w:val="00B81956"/>
    <w:rsid w:val="00B81A5D"/>
    <w:rsid w:val="00B82B14"/>
    <w:rsid w:val="00B82BE1"/>
    <w:rsid w:val="00B82E28"/>
    <w:rsid w:val="00B82F9D"/>
    <w:rsid w:val="00B83011"/>
    <w:rsid w:val="00B834A8"/>
    <w:rsid w:val="00B8542C"/>
    <w:rsid w:val="00B85559"/>
    <w:rsid w:val="00B860BE"/>
    <w:rsid w:val="00B87578"/>
    <w:rsid w:val="00B91710"/>
    <w:rsid w:val="00B91D60"/>
    <w:rsid w:val="00B945D3"/>
    <w:rsid w:val="00B95A33"/>
    <w:rsid w:val="00B95AB3"/>
    <w:rsid w:val="00B95CAD"/>
    <w:rsid w:val="00B95F32"/>
    <w:rsid w:val="00B95FB2"/>
    <w:rsid w:val="00B96F51"/>
    <w:rsid w:val="00BA09D8"/>
    <w:rsid w:val="00BA1BF9"/>
    <w:rsid w:val="00BA2029"/>
    <w:rsid w:val="00BA351B"/>
    <w:rsid w:val="00BA3ED5"/>
    <w:rsid w:val="00BA43D9"/>
    <w:rsid w:val="00BA499F"/>
    <w:rsid w:val="00BA58DC"/>
    <w:rsid w:val="00BA6775"/>
    <w:rsid w:val="00BA6EF6"/>
    <w:rsid w:val="00BA73FD"/>
    <w:rsid w:val="00BA7487"/>
    <w:rsid w:val="00BA75FF"/>
    <w:rsid w:val="00BB0056"/>
    <w:rsid w:val="00BB14D2"/>
    <w:rsid w:val="00BB16CC"/>
    <w:rsid w:val="00BB18EA"/>
    <w:rsid w:val="00BB373D"/>
    <w:rsid w:val="00BB457D"/>
    <w:rsid w:val="00BB459C"/>
    <w:rsid w:val="00BB475E"/>
    <w:rsid w:val="00BB4E4D"/>
    <w:rsid w:val="00BB5C5B"/>
    <w:rsid w:val="00BB680F"/>
    <w:rsid w:val="00BB78A9"/>
    <w:rsid w:val="00BB7FE7"/>
    <w:rsid w:val="00BC114D"/>
    <w:rsid w:val="00BC1BFD"/>
    <w:rsid w:val="00BC1C6B"/>
    <w:rsid w:val="00BC1CA8"/>
    <w:rsid w:val="00BC1F39"/>
    <w:rsid w:val="00BC2D78"/>
    <w:rsid w:val="00BC49B8"/>
    <w:rsid w:val="00BC672D"/>
    <w:rsid w:val="00BC6982"/>
    <w:rsid w:val="00BC6BF0"/>
    <w:rsid w:val="00BC6C85"/>
    <w:rsid w:val="00BC78A5"/>
    <w:rsid w:val="00BD009F"/>
    <w:rsid w:val="00BD014E"/>
    <w:rsid w:val="00BD0375"/>
    <w:rsid w:val="00BD1E63"/>
    <w:rsid w:val="00BD3A44"/>
    <w:rsid w:val="00BD4541"/>
    <w:rsid w:val="00BD49B4"/>
    <w:rsid w:val="00BD4E70"/>
    <w:rsid w:val="00BD51CE"/>
    <w:rsid w:val="00BD5D68"/>
    <w:rsid w:val="00BD64CA"/>
    <w:rsid w:val="00BD6AD4"/>
    <w:rsid w:val="00BE05C8"/>
    <w:rsid w:val="00BE0B55"/>
    <w:rsid w:val="00BE16E3"/>
    <w:rsid w:val="00BE17D1"/>
    <w:rsid w:val="00BE1BCD"/>
    <w:rsid w:val="00BE1EE3"/>
    <w:rsid w:val="00BE2675"/>
    <w:rsid w:val="00BE2CEA"/>
    <w:rsid w:val="00BE39AF"/>
    <w:rsid w:val="00BE3AC7"/>
    <w:rsid w:val="00BE3BA8"/>
    <w:rsid w:val="00BE4D9B"/>
    <w:rsid w:val="00BE5492"/>
    <w:rsid w:val="00BE5A95"/>
    <w:rsid w:val="00BE5D25"/>
    <w:rsid w:val="00BE63CA"/>
    <w:rsid w:val="00BE7049"/>
    <w:rsid w:val="00BF1392"/>
    <w:rsid w:val="00BF1571"/>
    <w:rsid w:val="00BF2A3F"/>
    <w:rsid w:val="00BF3082"/>
    <w:rsid w:val="00BF3E14"/>
    <w:rsid w:val="00BF44C0"/>
    <w:rsid w:val="00BF51F3"/>
    <w:rsid w:val="00BF5795"/>
    <w:rsid w:val="00BF69CB"/>
    <w:rsid w:val="00BF7D1B"/>
    <w:rsid w:val="00BF7F53"/>
    <w:rsid w:val="00C01081"/>
    <w:rsid w:val="00C013FF"/>
    <w:rsid w:val="00C02745"/>
    <w:rsid w:val="00C02A33"/>
    <w:rsid w:val="00C042A2"/>
    <w:rsid w:val="00C05177"/>
    <w:rsid w:val="00C052C5"/>
    <w:rsid w:val="00C060F1"/>
    <w:rsid w:val="00C061AA"/>
    <w:rsid w:val="00C065F1"/>
    <w:rsid w:val="00C06B99"/>
    <w:rsid w:val="00C104F4"/>
    <w:rsid w:val="00C106BA"/>
    <w:rsid w:val="00C1197E"/>
    <w:rsid w:val="00C12099"/>
    <w:rsid w:val="00C13E5A"/>
    <w:rsid w:val="00C154F2"/>
    <w:rsid w:val="00C15F20"/>
    <w:rsid w:val="00C20147"/>
    <w:rsid w:val="00C2080C"/>
    <w:rsid w:val="00C21058"/>
    <w:rsid w:val="00C214FF"/>
    <w:rsid w:val="00C21FF3"/>
    <w:rsid w:val="00C220AF"/>
    <w:rsid w:val="00C2518F"/>
    <w:rsid w:val="00C27892"/>
    <w:rsid w:val="00C3127D"/>
    <w:rsid w:val="00C316E6"/>
    <w:rsid w:val="00C319C0"/>
    <w:rsid w:val="00C31E01"/>
    <w:rsid w:val="00C328B1"/>
    <w:rsid w:val="00C32F65"/>
    <w:rsid w:val="00C33353"/>
    <w:rsid w:val="00C34685"/>
    <w:rsid w:val="00C35F48"/>
    <w:rsid w:val="00C37486"/>
    <w:rsid w:val="00C40CD7"/>
    <w:rsid w:val="00C410ED"/>
    <w:rsid w:val="00C41325"/>
    <w:rsid w:val="00C430CA"/>
    <w:rsid w:val="00C43196"/>
    <w:rsid w:val="00C43C75"/>
    <w:rsid w:val="00C43CCA"/>
    <w:rsid w:val="00C45080"/>
    <w:rsid w:val="00C4711B"/>
    <w:rsid w:val="00C502A5"/>
    <w:rsid w:val="00C507EE"/>
    <w:rsid w:val="00C52BBC"/>
    <w:rsid w:val="00C52C60"/>
    <w:rsid w:val="00C5479C"/>
    <w:rsid w:val="00C54A35"/>
    <w:rsid w:val="00C552B8"/>
    <w:rsid w:val="00C55385"/>
    <w:rsid w:val="00C5561F"/>
    <w:rsid w:val="00C55A30"/>
    <w:rsid w:val="00C56E10"/>
    <w:rsid w:val="00C578ED"/>
    <w:rsid w:val="00C62479"/>
    <w:rsid w:val="00C6438B"/>
    <w:rsid w:val="00C65840"/>
    <w:rsid w:val="00C663EF"/>
    <w:rsid w:val="00C725C2"/>
    <w:rsid w:val="00C7516E"/>
    <w:rsid w:val="00C752EF"/>
    <w:rsid w:val="00C75FC2"/>
    <w:rsid w:val="00C77674"/>
    <w:rsid w:val="00C7777F"/>
    <w:rsid w:val="00C80402"/>
    <w:rsid w:val="00C81559"/>
    <w:rsid w:val="00C815DC"/>
    <w:rsid w:val="00C818F6"/>
    <w:rsid w:val="00C82017"/>
    <w:rsid w:val="00C82374"/>
    <w:rsid w:val="00C827E7"/>
    <w:rsid w:val="00C836D9"/>
    <w:rsid w:val="00C837A0"/>
    <w:rsid w:val="00C84366"/>
    <w:rsid w:val="00C848DF"/>
    <w:rsid w:val="00C86C7E"/>
    <w:rsid w:val="00C86DD2"/>
    <w:rsid w:val="00C87171"/>
    <w:rsid w:val="00C872AF"/>
    <w:rsid w:val="00C87311"/>
    <w:rsid w:val="00C9001B"/>
    <w:rsid w:val="00C921B7"/>
    <w:rsid w:val="00C924D9"/>
    <w:rsid w:val="00C93566"/>
    <w:rsid w:val="00C9440D"/>
    <w:rsid w:val="00C944F0"/>
    <w:rsid w:val="00C95879"/>
    <w:rsid w:val="00C95B55"/>
    <w:rsid w:val="00CA08BF"/>
    <w:rsid w:val="00CA09FB"/>
    <w:rsid w:val="00CA2D0E"/>
    <w:rsid w:val="00CA30E8"/>
    <w:rsid w:val="00CA354C"/>
    <w:rsid w:val="00CA40C7"/>
    <w:rsid w:val="00CA55C4"/>
    <w:rsid w:val="00CA6A6C"/>
    <w:rsid w:val="00CA714E"/>
    <w:rsid w:val="00CB0BEF"/>
    <w:rsid w:val="00CB1373"/>
    <w:rsid w:val="00CB22DA"/>
    <w:rsid w:val="00CB2CC0"/>
    <w:rsid w:val="00CB32EA"/>
    <w:rsid w:val="00CB4E2C"/>
    <w:rsid w:val="00CB521B"/>
    <w:rsid w:val="00CB572C"/>
    <w:rsid w:val="00CB58AB"/>
    <w:rsid w:val="00CB5A6D"/>
    <w:rsid w:val="00CB61AB"/>
    <w:rsid w:val="00CB79E3"/>
    <w:rsid w:val="00CB7E52"/>
    <w:rsid w:val="00CC086C"/>
    <w:rsid w:val="00CC14CD"/>
    <w:rsid w:val="00CC24DD"/>
    <w:rsid w:val="00CC2DEF"/>
    <w:rsid w:val="00CC3411"/>
    <w:rsid w:val="00CC5023"/>
    <w:rsid w:val="00CC556E"/>
    <w:rsid w:val="00CC6DDF"/>
    <w:rsid w:val="00CD065B"/>
    <w:rsid w:val="00CD26B8"/>
    <w:rsid w:val="00CD494A"/>
    <w:rsid w:val="00CD4AA9"/>
    <w:rsid w:val="00CD549C"/>
    <w:rsid w:val="00CD568C"/>
    <w:rsid w:val="00CD59E2"/>
    <w:rsid w:val="00CD5CDB"/>
    <w:rsid w:val="00CD6E6A"/>
    <w:rsid w:val="00CD7B1E"/>
    <w:rsid w:val="00CE0911"/>
    <w:rsid w:val="00CE0BC0"/>
    <w:rsid w:val="00CE0C9A"/>
    <w:rsid w:val="00CE25A8"/>
    <w:rsid w:val="00CE294E"/>
    <w:rsid w:val="00CE3243"/>
    <w:rsid w:val="00CE3C1B"/>
    <w:rsid w:val="00CE4993"/>
    <w:rsid w:val="00CE6988"/>
    <w:rsid w:val="00CF0571"/>
    <w:rsid w:val="00CF05C1"/>
    <w:rsid w:val="00CF0A3C"/>
    <w:rsid w:val="00CF1FA2"/>
    <w:rsid w:val="00CF23B7"/>
    <w:rsid w:val="00CF25DD"/>
    <w:rsid w:val="00CF2F9A"/>
    <w:rsid w:val="00CF517F"/>
    <w:rsid w:val="00CF5491"/>
    <w:rsid w:val="00CF7342"/>
    <w:rsid w:val="00CF7750"/>
    <w:rsid w:val="00D0006B"/>
    <w:rsid w:val="00D00145"/>
    <w:rsid w:val="00D0072C"/>
    <w:rsid w:val="00D00C4E"/>
    <w:rsid w:val="00D00FD0"/>
    <w:rsid w:val="00D00FDE"/>
    <w:rsid w:val="00D013F8"/>
    <w:rsid w:val="00D02D8C"/>
    <w:rsid w:val="00D03E90"/>
    <w:rsid w:val="00D045FD"/>
    <w:rsid w:val="00D04CBA"/>
    <w:rsid w:val="00D05B69"/>
    <w:rsid w:val="00D06173"/>
    <w:rsid w:val="00D06846"/>
    <w:rsid w:val="00D06D9D"/>
    <w:rsid w:val="00D07274"/>
    <w:rsid w:val="00D10129"/>
    <w:rsid w:val="00D1016D"/>
    <w:rsid w:val="00D11A3D"/>
    <w:rsid w:val="00D12996"/>
    <w:rsid w:val="00D14D72"/>
    <w:rsid w:val="00D162E7"/>
    <w:rsid w:val="00D16E66"/>
    <w:rsid w:val="00D16FCA"/>
    <w:rsid w:val="00D17846"/>
    <w:rsid w:val="00D2243A"/>
    <w:rsid w:val="00D236C1"/>
    <w:rsid w:val="00D23D09"/>
    <w:rsid w:val="00D240B0"/>
    <w:rsid w:val="00D24264"/>
    <w:rsid w:val="00D24FFF"/>
    <w:rsid w:val="00D25CEB"/>
    <w:rsid w:val="00D26B83"/>
    <w:rsid w:val="00D3033E"/>
    <w:rsid w:val="00D30C26"/>
    <w:rsid w:val="00D30F78"/>
    <w:rsid w:val="00D31BA7"/>
    <w:rsid w:val="00D335DE"/>
    <w:rsid w:val="00D33905"/>
    <w:rsid w:val="00D3533F"/>
    <w:rsid w:val="00D35A10"/>
    <w:rsid w:val="00D370E3"/>
    <w:rsid w:val="00D374AE"/>
    <w:rsid w:val="00D37A7F"/>
    <w:rsid w:val="00D37D1D"/>
    <w:rsid w:val="00D41706"/>
    <w:rsid w:val="00D436D1"/>
    <w:rsid w:val="00D43FC5"/>
    <w:rsid w:val="00D4562D"/>
    <w:rsid w:val="00D456E4"/>
    <w:rsid w:val="00D45DDA"/>
    <w:rsid w:val="00D46017"/>
    <w:rsid w:val="00D4677A"/>
    <w:rsid w:val="00D46D7B"/>
    <w:rsid w:val="00D478C6"/>
    <w:rsid w:val="00D47E8A"/>
    <w:rsid w:val="00D52502"/>
    <w:rsid w:val="00D5525C"/>
    <w:rsid w:val="00D56683"/>
    <w:rsid w:val="00D568A6"/>
    <w:rsid w:val="00D573C4"/>
    <w:rsid w:val="00D57C7B"/>
    <w:rsid w:val="00D60AF5"/>
    <w:rsid w:val="00D614FB"/>
    <w:rsid w:val="00D62326"/>
    <w:rsid w:val="00D6486D"/>
    <w:rsid w:val="00D65E2D"/>
    <w:rsid w:val="00D65F59"/>
    <w:rsid w:val="00D66FF2"/>
    <w:rsid w:val="00D670BE"/>
    <w:rsid w:val="00D6742D"/>
    <w:rsid w:val="00D72863"/>
    <w:rsid w:val="00D728EE"/>
    <w:rsid w:val="00D7296A"/>
    <w:rsid w:val="00D752F5"/>
    <w:rsid w:val="00D758EC"/>
    <w:rsid w:val="00D75F6E"/>
    <w:rsid w:val="00D765B7"/>
    <w:rsid w:val="00D76D14"/>
    <w:rsid w:val="00D76F91"/>
    <w:rsid w:val="00D80A03"/>
    <w:rsid w:val="00D81261"/>
    <w:rsid w:val="00D820FC"/>
    <w:rsid w:val="00D824F4"/>
    <w:rsid w:val="00D8261B"/>
    <w:rsid w:val="00D83105"/>
    <w:rsid w:val="00D835B5"/>
    <w:rsid w:val="00D83842"/>
    <w:rsid w:val="00D870FF"/>
    <w:rsid w:val="00D905FD"/>
    <w:rsid w:val="00D90C08"/>
    <w:rsid w:val="00D91C44"/>
    <w:rsid w:val="00D91D90"/>
    <w:rsid w:val="00D929D8"/>
    <w:rsid w:val="00D92E39"/>
    <w:rsid w:val="00D9329A"/>
    <w:rsid w:val="00D940C9"/>
    <w:rsid w:val="00D94149"/>
    <w:rsid w:val="00D946C5"/>
    <w:rsid w:val="00D95647"/>
    <w:rsid w:val="00D958DD"/>
    <w:rsid w:val="00D95B5D"/>
    <w:rsid w:val="00D9607E"/>
    <w:rsid w:val="00D96AF2"/>
    <w:rsid w:val="00D96B32"/>
    <w:rsid w:val="00D96BDF"/>
    <w:rsid w:val="00D96FE0"/>
    <w:rsid w:val="00D977DB"/>
    <w:rsid w:val="00DA0FB1"/>
    <w:rsid w:val="00DA2DB4"/>
    <w:rsid w:val="00DA3E63"/>
    <w:rsid w:val="00DA42F8"/>
    <w:rsid w:val="00DA5822"/>
    <w:rsid w:val="00DA606C"/>
    <w:rsid w:val="00DA6D15"/>
    <w:rsid w:val="00DA6FE0"/>
    <w:rsid w:val="00DB0BA9"/>
    <w:rsid w:val="00DB1787"/>
    <w:rsid w:val="00DB191E"/>
    <w:rsid w:val="00DB1BD0"/>
    <w:rsid w:val="00DB3210"/>
    <w:rsid w:val="00DB36A3"/>
    <w:rsid w:val="00DB3FC6"/>
    <w:rsid w:val="00DB457A"/>
    <w:rsid w:val="00DB49FD"/>
    <w:rsid w:val="00DB6147"/>
    <w:rsid w:val="00DB6754"/>
    <w:rsid w:val="00DC1559"/>
    <w:rsid w:val="00DC2ABA"/>
    <w:rsid w:val="00DC310B"/>
    <w:rsid w:val="00DC3709"/>
    <w:rsid w:val="00DC3C8E"/>
    <w:rsid w:val="00DC4344"/>
    <w:rsid w:val="00DC4B33"/>
    <w:rsid w:val="00DC61D9"/>
    <w:rsid w:val="00DC68C3"/>
    <w:rsid w:val="00DC6BB7"/>
    <w:rsid w:val="00DC7E16"/>
    <w:rsid w:val="00DD02D1"/>
    <w:rsid w:val="00DD106D"/>
    <w:rsid w:val="00DD1F80"/>
    <w:rsid w:val="00DD359E"/>
    <w:rsid w:val="00DD3FCD"/>
    <w:rsid w:val="00DD427A"/>
    <w:rsid w:val="00DD6240"/>
    <w:rsid w:val="00DD774C"/>
    <w:rsid w:val="00DE1EAB"/>
    <w:rsid w:val="00DE7F94"/>
    <w:rsid w:val="00DF028C"/>
    <w:rsid w:val="00DF0D98"/>
    <w:rsid w:val="00DF15CF"/>
    <w:rsid w:val="00DF1C87"/>
    <w:rsid w:val="00DF3519"/>
    <w:rsid w:val="00DF35B5"/>
    <w:rsid w:val="00DF4343"/>
    <w:rsid w:val="00DF539D"/>
    <w:rsid w:val="00DF55ED"/>
    <w:rsid w:val="00DF5906"/>
    <w:rsid w:val="00DF5B4C"/>
    <w:rsid w:val="00DF5C0F"/>
    <w:rsid w:val="00DF5CB1"/>
    <w:rsid w:val="00DF601B"/>
    <w:rsid w:val="00DF7342"/>
    <w:rsid w:val="00DF7A47"/>
    <w:rsid w:val="00DF7C4D"/>
    <w:rsid w:val="00E00525"/>
    <w:rsid w:val="00E01D37"/>
    <w:rsid w:val="00E02342"/>
    <w:rsid w:val="00E02E0E"/>
    <w:rsid w:val="00E0446E"/>
    <w:rsid w:val="00E0480D"/>
    <w:rsid w:val="00E048D9"/>
    <w:rsid w:val="00E063A7"/>
    <w:rsid w:val="00E06674"/>
    <w:rsid w:val="00E07AD5"/>
    <w:rsid w:val="00E07F5F"/>
    <w:rsid w:val="00E10392"/>
    <w:rsid w:val="00E114CC"/>
    <w:rsid w:val="00E119E6"/>
    <w:rsid w:val="00E12108"/>
    <w:rsid w:val="00E12C3D"/>
    <w:rsid w:val="00E130F4"/>
    <w:rsid w:val="00E13E0C"/>
    <w:rsid w:val="00E148F5"/>
    <w:rsid w:val="00E151D8"/>
    <w:rsid w:val="00E15849"/>
    <w:rsid w:val="00E15EA6"/>
    <w:rsid w:val="00E16011"/>
    <w:rsid w:val="00E179F0"/>
    <w:rsid w:val="00E203D8"/>
    <w:rsid w:val="00E20431"/>
    <w:rsid w:val="00E20955"/>
    <w:rsid w:val="00E22364"/>
    <w:rsid w:val="00E23B6F"/>
    <w:rsid w:val="00E23D14"/>
    <w:rsid w:val="00E240A0"/>
    <w:rsid w:val="00E2421E"/>
    <w:rsid w:val="00E246F3"/>
    <w:rsid w:val="00E24AA3"/>
    <w:rsid w:val="00E25B5D"/>
    <w:rsid w:val="00E27B36"/>
    <w:rsid w:val="00E303A5"/>
    <w:rsid w:val="00E303CC"/>
    <w:rsid w:val="00E307C3"/>
    <w:rsid w:val="00E32D7C"/>
    <w:rsid w:val="00E33939"/>
    <w:rsid w:val="00E33A57"/>
    <w:rsid w:val="00E340CA"/>
    <w:rsid w:val="00E34197"/>
    <w:rsid w:val="00E344B8"/>
    <w:rsid w:val="00E34539"/>
    <w:rsid w:val="00E34822"/>
    <w:rsid w:val="00E371D6"/>
    <w:rsid w:val="00E407AE"/>
    <w:rsid w:val="00E411E4"/>
    <w:rsid w:val="00E419C0"/>
    <w:rsid w:val="00E42549"/>
    <w:rsid w:val="00E43312"/>
    <w:rsid w:val="00E444F8"/>
    <w:rsid w:val="00E44ECC"/>
    <w:rsid w:val="00E4540F"/>
    <w:rsid w:val="00E459F0"/>
    <w:rsid w:val="00E476C8"/>
    <w:rsid w:val="00E479EC"/>
    <w:rsid w:val="00E502D2"/>
    <w:rsid w:val="00E509C9"/>
    <w:rsid w:val="00E50C0C"/>
    <w:rsid w:val="00E51D21"/>
    <w:rsid w:val="00E53156"/>
    <w:rsid w:val="00E56531"/>
    <w:rsid w:val="00E56F15"/>
    <w:rsid w:val="00E57EA5"/>
    <w:rsid w:val="00E60566"/>
    <w:rsid w:val="00E61116"/>
    <w:rsid w:val="00E61E9F"/>
    <w:rsid w:val="00E63DB0"/>
    <w:rsid w:val="00E6452A"/>
    <w:rsid w:val="00E67BDF"/>
    <w:rsid w:val="00E70682"/>
    <w:rsid w:val="00E708B6"/>
    <w:rsid w:val="00E714D1"/>
    <w:rsid w:val="00E71BC3"/>
    <w:rsid w:val="00E73D0A"/>
    <w:rsid w:val="00E73D22"/>
    <w:rsid w:val="00E74555"/>
    <w:rsid w:val="00E7461C"/>
    <w:rsid w:val="00E749F6"/>
    <w:rsid w:val="00E74B55"/>
    <w:rsid w:val="00E74E11"/>
    <w:rsid w:val="00E7507D"/>
    <w:rsid w:val="00E759E5"/>
    <w:rsid w:val="00E77D5A"/>
    <w:rsid w:val="00E8013E"/>
    <w:rsid w:val="00E81DFA"/>
    <w:rsid w:val="00E82FA6"/>
    <w:rsid w:val="00E8344D"/>
    <w:rsid w:val="00E836F7"/>
    <w:rsid w:val="00E83914"/>
    <w:rsid w:val="00E849C7"/>
    <w:rsid w:val="00E8652D"/>
    <w:rsid w:val="00E86E39"/>
    <w:rsid w:val="00E873B0"/>
    <w:rsid w:val="00E87BFB"/>
    <w:rsid w:val="00E9066E"/>
    <w:rsid w:val="00E932E9"/>
    <w:rsid w:val="00E9351E"/>
    <w:rsid w:val="00E95B5D"/>
    <w:rsid w:val="00E95F1B"/>
    <w:rsid w:val="00E9601B"/>
    <w:rsid w:val="00E962EA"/>
    <w:rsid w:val="00E97836"/>
    <w:rsid w:val="00E97FDA"/>
    <w:rsid w:val="00EA1DC5"/>
    <w:rsid w:val="00EA27CD"/>
    <w:rsid w:val="00EA2D88"/>
    <w:rsid w:val="00EA391A"/>
    <w:rsid w:val="00EA43B5"/>
    <w:rsid w:val="00EA5B89"/>
    <w:rsid w:val="00EA61FE"/>
    <w:rsid w:val="00EA62AF"/>
    <w:rsid w:val="00EB1583"/>
    <w:rsid w:val="00EB1838"/>
    <w:rsid w:val="00EB1CA8"/>
    <w:rsid w:val="00EB21EE"/>
    <w:rsid w:val="00EB2935"/>
    <w:rsid w:val="00EB3325"/>
    <w:rsid w:val="00EB34BE"/>
    <w:rsid w:val="00EB3C3A"/>
    <w:rsid w:val="00EB419C"/>
    <w:rsid w:val="00EB4260"/>
    <w:rsid w:val="00EB509C"/>
    <w:rsid w:val="00EB5C41"/>
    <w:rsid w:val="00EB6C6E"/>
    <w:rsid w:val="00EB75AA"/>
    <w:rsid w:val="00EB75B7"/>
    <w:rsid w:val="00EC0647"/>
    <w:rsid w:val="00EC29FA"/>
    <w:rsid w:val="00EC38AF"/>
    <w:rsid w:val="00EC469A"/>
    <w:rsid w:val="00EC5706"/>
    <w:rsid w:val="00EC5923"/>
    <w:rsid w:val="00EC7278"/>
    <w:rsid w:val="00EC750F"/>
    <w:rsid w:val="00ED049D"/>
    <w:rsid w:val="00ED07E0"/>
    <w:rsid w:val="00ED149F"/>
    <w:rsid w:val="00ED19A7"/>
    <w:rsid w:val="00ED1C24"/>
    <w:rsid w:val="00ED1F65"/>
    <w:rsid w:val="00ED2275"/>
    <w:rsid w:val="00ED227A"/>
    <w:rsid w:val="00ED22CA"/>
    <w:rsid w:val="00ED30DB"/>
    <w:rsid w:val="00ED5202"/>
    <w:rsid w:val="00ED58F2"/>
    <w:rsid w:val="00ED5C95"/>
    <w:rsid w:val="00ED672A"/>
    <w:rsid w:val="00ED7F90"/>
    <w:rsid w:val="00EE05B8"/>
    <w:rsid w:val="00EE1C21"/>
    <w:rsid w:val="00EE3B37"/>
    <w:rsid w:val="00EE5104"/>
    <w:rsid w:val="00EE56A3"/>
    <w:rsid w:val="00EE5794"/>
    <w:rsid w:val="00EE61BB"/>
    <w:rsid w:val="00EF0B58"/>
    <w:rsid w:val="00EF2050"/>
    <w:rsid w:val="00EF289F"/>
    <w:rsid w:val="00EF2DB5"/>
    <w:rsid w:val="00EF66CE"/>
    <w:rsid w:val="00EF73D6"/>
    <w:rsid w:val="00F01FCD"/>
    <w:rsid w:val="00F02001"/>
    <w:rsid w:val="00F033C3"/>
    <w:rsid w:val="00F0566A"/>
    <w:rsid w:val="00F05E3F"/>
    <w:rsid w:val="00F06637"/>
    <w:rsid w:val="00F06721"/>
    <w:rsid w:val="00F06971"/>
    <w:rsid w:val="00F06F5D"/>
    <w:rsid w:val="00F0706D"/>
    <w:rsid w:val="00F07C2E"/>
    <w:rsid w:val="00F10185"/>
    <w:rsid w:val="00F11DD3"/>
    <w:rsid w:val="00F12645"/>
    <w:rsid w:val="00F1265A"/>
    <w:rsid w:val="00F12FD2"/>
    <w:rsid w:val="00F13209"/>
    <w:rsid w:val="00F13803"/>
    <w:rsid w:val="00F140D6"/>
    <w:rsid w:val="00F14B73"/>
    <w:rsid w:val="00F17393"/>
    <w:rsid w:val="00F17BAE"/>
    <w:rsid w:val="00F201AF"/>
    <w:rsid w:val="00F2066D"/>
    <w:rsid w:val="00F20FF7"/>
    <w:rsid w:val="00F2127A"/>
    <w:rsid w:val="00F22EED"/>
    <w:rsid w:val="00F2308B"/>
    <w:rsid w:val="00F23A43"/>
    <w:rsid w:val="00F24088"/>
    <w:rsid w:val="00F25797"/>
    <w:rsid w:val="00F27246"/>
    <w:rsid w:val="00F30845"/>
    <w:rsid w:val="00F32662"/>
    <w:rsid w:val="00F32CED"/>
    <w:rsid w:val="00F35009"/>
    <w:rsid w:val="00F3549D"/>
    <w:rsid w:val="00F36150"/>
    <w:rsid w:val="00F365C9"/>
    <w:rsid w:val="00F36C37"/>
    <w:rsid w:val="00F36C82"/>
    <w:rsid w:val="00F37905"/>
    <w:rsid w:val="00F40065"/>
    <w:rsid w:val="00F40D4C"/>
    <w:rsid w:val="00F41B5F"/>
    <w:rsid w:val="00F439D4"/>
    <w:rsid w:val="00F444DE"/>
    <w:rsid w:val="00F453F8"/>
    <w:rsid w:val="00F45481"/>
    <w:rsid w:val="00F45BF8"/>
    <w:rsid w:val="00F46374"/>
    <w:rsid w:val="00F465D6"/>
    <w:rsid w:val="00F4682C"/>
    <w:rsid w:val="00F47B87"/>
    <w:rsid w:val="00F5177E"/>
    <w:rsid w:val="00F5315A"/>
    <w:rsid w:val="00F54E60"/>
    <w:rsid w:val="00F57352"/>
    <w:rsid w:val="00F57928"/>
    <w:rsid w:val="00F61809"/>
    <w:rsid w:val="00F6208D"/>
    <w:rsid w:val="00F62614"/>
    <w:rsid w:val="00F62820"/>
    <w:rsid w:val="00F641DE"/>
    <w:rsid w:val="00F64EDF"/>
    <w:rsid w:val="00F656C9"/>
    <w:rsid w:val="00F65CE8"/>
    <w:rsid w:val="00F6693C"/>
    <w:rsid w:val="00F6706E"/>
    <w:rsid w:val="00F67420"/>
    <w:rsid w:val="00F70004"/>
    <w:rsid w:val="00F7037B"/>
    <w:rsid w:val="00F716B7"/>
    <w:rsid w:val="00F7211C"/>
    <w:rsid w:val="00F72A40"/>
    <w:rsid w:val="00F73445"/>
    <w:rsid w:val="00F734F4"/>
    <w:rsid w:val="00F73F3D"/>
    <w:rsid w:val="00F753B8"/>
    <w:rsid w:val="00F77648"/>
    <w:rsid w:val="00F80FFB"/>
    <w:rsid w:val="00F81C2D"/>
    <w:rsid w:val="00F81CB8"/>
    <w:rsid w:val="00F8258B"/>
    <w:rsid w:val="00F830D7"/>
    <w:rsid w:val="00F8316F"/>
    <w:rsid w:val="00F834E2"/>
    <w:rsid w:val="00F8361D"/>
    <w:rsid w:val="00F8518A"/>
    <w:rsid w:val="00F85259"/>
    <w:rsid w:val="00F87F5C"/>
    <w:rsid w:val="00F90639"/>
    <w:rsid w:val="00F91CF7"/>
    <w:rsid w:val="00F92218"/>
    <w:rsid w:val="00F925E0"/>
    <w:rsid w:val="00F92EAF"/>
    <w:rsid w:val="00F95382"/>
    <w:rsid w:val="00F95A18"/>
    <w:rsid w:val="00F95D71"/>
    <w:rsid w:val="00F967F3"/>
    <w:rsid w:val="00F975F3"/>
    <w:rsid w:val="00FA18B7"/>
    <w:rsid w:val="00FA33ED"/>
    <w:rsid w:val="00FA35AC"/>
    <w:rsid w:val="00FA3A22"/>
    <w:rsid w:val="00FA408C"/>
    <w:rsid w:val="00FA589B"/>
    <w:rsid w:val="00FA677D"/>
    <w:rsid w:val="00FA67E7"/>
    <w:rsid w:val="00FA6BF8"/>
    <w:rsid w:val="00FA7FC9"/>
    <w:rsid w:val="00FB1D74"/>
    <w:rsid w:val="00FB2D33"/>
    <w:rsid w:val="00FB37BD"/>
    <w:rsid w:val="00FB471A"/>
    <w:rsid w:val="00FB4CC0"/>
    <w:rsid w:val="00FB69CA"/>
    <w:rsid w:val="00FB7274"/>
    <w:rsid w:val="00FB779E"/>
    <w:rsid w:val="00FC0335"/>
    <w:rsid w:val="00FC1CFA"/>
    <w:rsid w:val="00FC2A88"/>
    <w:rsid w:val="00FC2D9A"/>
    <w:rsid w:val="00FC31E9"/>
    <w:rsid w:val="00FC37AA"/>
    <w:rsid w:val="00FC41A1"/>
    <w:rsid w:val="00FC445B"/>
    <w:rsid w:val="00FC4F8E"/>
    <w:rsid w:val="00FC58C0"/>
    <w:rsid w:val="00FC5FC8"/>
    <w:rsid w:val="00FC60FD"/>
    <w:rsid w:val="00FC68A9"/>
    <w:rsid w:val="00FD005A"/>
    <w:rsid w:val="00FD1AD4"/>
    <w:rsid w:val="00FD1E5B"/>
    <w:rsid w:val="00FD1EE4"/>
    <w:rsid w:val="00FD355B"/>
    <w:rsid w:val="00FD4A6C"/>
    <w:rsid w:val="00FD5CB8"/>
    <w:rsid w:val="00FD5ECC"/>
    <w:rsid w:val="00FD5ECF"/>
    <w:rsid w:val="00FD607D"/>
    <w:rsid w:val="00FD6455"/>
    <w:rsid w:val="00FE01A9"/>
    <w:rsid w:val="00FE06BA"/>
    <w:rsid w:val="00FE1A28"/>
    <w:rsid w:val="00FE1CF7"/>
    <w:rsid w:val="00FE274C"/>
    <w:rsid w:val="00FE4D64"/>
    <w:rsid w:val="00FE5811"/>
    <w:rsid w:val="00FE5C34"/>
    <w:rsid w:val="00FE6C23"/>
    <w:rsid w:val="00FE7BD9"/>
    <w:rsid w:val="00FE7CC6"/>
    <w:rsid w:val="00FF04C5"/>
    <w:rsid w:val="00FF0AA9"/>
    <w:rsid w:val="00FF1739"/>
    <w:rsid w:val="00FF25E4"/>
    <w:rsid w:val="00FF2BD8"/>
    <w:rsid w:val="00FF2EDA"/>
    <w:rsid w:val="00FF319A"/>
    <w:rsid w:val="00FF45EB"/>
    <w:rsid w:val="00FF68E8"/>
    <w:rsid w:val="00FF7296"/>
    <w:rsid w:val="00FF730F"/>
    <w:rsid w:val="00FF76C1"/>
    <w:rsid w:val="00FF78EB"/>
    <w:rsid w:val="00FF7E4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CB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C3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A3E63"/>
    <w:pPr>
      <w:keepNext/>
      <w:jc w:val="both"/>
      <w:outlineLvl w:val="6"/>
    </w:pPr>
    <w:rPr>
      <w:rFonts w:ascii="NewtonCTT" w:hAnsi="NewtonCT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6340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63407"/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autoRedefine/>
    <w:rsid w:val="00A55BF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70">
    <w:name w:val="Заголовок 7 Знак"/>
    <w:link w:val="7"/>
    <w:rsid w:val="00DA3E63"/>
    <w:rPr>
      <w:rFonts w:ascii="NewtonCTT" w:hAnsi="NewtonCTT"/>
      <w:b/>
      <w:sz w:val="24"/>
    </w:rPr>
  </w:style>
  <w:style w:type="character" w:customStyle="1" w:styleId="a9">
    <w:name w:val="Нижний колонтитул Знак"/>
    <w:link w:val="a8"/>
    <w:uiPriority w:val="99"/>
    <w:rsid w:val="00A40C9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6B4F"/>
  </w:style>
  <w:style w:type="paragraph" w:customStyle="1" w:styleId="ac">
    <w:name w:val="ТестНижРеквз"/>
    <w:basedOn w:val="a"/>
    <w:rsid w:val="00DD106D"/>
    <w:pPr>
      <w:tabs>
        <w:tab w:val="left" w:pos="828"/>
      </w:tabs>
    </w:pPr>
    <w:rPr>
      <w:sz w:val="17"/>
      <w:szCs w:val="17"/>
    </w:rPr>
  </w:style>
  <w:style w:type="character" w:styleId="ad">
    <w:name w:val="FollowedHyperlink"/>
    <w:rsid w:val="006603A5"/>
    <w:rPr>
      <w:color w:val="800080"/>
      <w:u w:val="single"/>
    </w:rPr>
  </w:style>
  <w:style w:type="paragraph" w:customStyle="1" w:styleId="ae">
    <w:name w:val="a"/>
    <w:basedOn w:val="a"/>
    <w:rsid w:val="00384149"/>
    <w:pPr>
      <w:spacing w:before="100" w:beforeAutospacing="1" w:after="100" w:afterAutospacing="1"/>
    </w:pPr>
  </w:style>
  <w:style w:type="character" w:styleId="af">
    <w:name w:val="Strong"/>
    <w:qFormat/>
    <w:rsid w:val="00384149"/>
    <w:rPr>
      <w:b/>
      <w:bCs/>
    </w:rPr>
  </w:style>
  <w:style w:type="paragraph" w:styleId="af0">
    <w:name w:val="No Spacing"/>
    <w:uiPriority w:val="1"/>
    <w:qFormat/>
    <w:rsid w:val="00384149"/>
    <w:pPr>
      <w:tabs>
        <w:tab w:val="center" w:pos="4536"/>
      </w:tabs>
    </w:pPr>
  </w:style>
  <w:style w:type="paragraph" w:customStyle="1" w:styleId="af1">
    <w:name w:val="Наименование"/>
    <w:basedOn w:val="a"/>
    <w:next w:val="a"/>
    <w:rsid w:val="00384149"/>
    <w:pPr>
      <w:spacing w:before="200" w:after="200"/>
      <w:jc w:val="center"/>
    </w:pPr>
    <w:rPr>
      <w:b/>
      <w:color w:val="000000"/>
      <w:sz w:val="22"/>
      <w:szCs w:val="20"/>
    </w:rPr>
  </w:style>
  <w:style w:type="character" w:customStyle="1" w:styleId="30">
    <w:name w:val="Заголовок 3 Знак"/>
    <w:link w:val="3"/>
    <w:semiHidden/>
    <w:rsid w:val="00EC38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rial">
    <w:name w:val="обычный + Arial"/>
    <w:aliases w:val="Первая строка:  0,5&quot;,Междустр.интервал:  полуторный"/>
    <w:basedOn w:val="a"/>
    <w:rsid w:val="00CE3243"/>
    <w:pPr>
      <w:spacing w:line="360" w:lineRule="auto"/>
      <w:ind w:firstLine="720"/>
      <w:jc w:val="both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437F-F564-40B0-B0FC-F6191AE9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/>
  <LinksUpToDate>false</LinksUpToDate>
  <CharactersWithSpaces>2103</CharactersWithSpaces>
  <SharedDoc>false</SharedDoc>
  <HLinks>
    <vt:vector size="18" baseType="variant"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http://stat.gov.kz/faces/wcnav_externalId/publicationsPage</vt:lpwstr>
      </vt:variant>
      <vt:variant>
        <vt:lpwstr/>
      </vt:variant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http://stat.gov.kz/faces/publicationsPage/publicationsOper/homeNumbersConstruction?_afrLoop=13820593366342630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s.gabdurashit</cp:lastModifiedBy>
  <cp:revision>82</cp:revision>
  <cp:lastPrinted>2022-09-02T06:22:00Z</cp:lastPrinted>
  <dcterms:created xsi:type="dcterms:W3CDTF">2020-11-20T04:41:00Z</dcterms:created>
  <dcterms:modified xsi:type="dcterms:W3CDTF">2022-09-12T03:44:00Z</dcterms:modified>
</cp:coreProperties>
</file>